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9C5D" w14:textId="22C1AF54" w:rsidR="00185DDF" w:rsidRPr="001915E1" w:rsidRDefault="00185DDF" w:rsidP="004573B5">
      <w:pPr>
        <w:pStyle w:val="Titre3"/>
        <w:numPr>
          <w:ilvl w:val="0"/>
          <w:numId w:val="33"/>
        </w:numPr>
        <w:spacing w:line="259" w:lineRule="auto"/>
        <w:jc w:val="center"/>
        <w:rPr>
          <w:rFonts w:ascii="Arial" w:hAnsi="Arial" w:cs="Arial"/>
          <w:b/>
          <w:bCs/>
          <w:lang w:val="fr-CA"/>
        </w:rPr>
      </w:pPr>
      <w:bookmarkStart w:id="0" w:name="_Toc487787700"/>
      <w:bookmarkStart w:id="1" w:name="_Toc476900812"/>
      <w:bookmarkStart w:id="2" w:name="_GoBack"/>
      <w:bookmarkEnd w:id="2"/>
      <w:r w:rsidRPr="001915E1">
        <w:rPr>
          <w:lang w:val="fr-CA"/>
        </w:rPr>
        <w:t xml:space="preserve"> </w:t>
      </w:r>
      <w:r w:rsidRPr="001915E1">
        <w:rPr>
          <w:rFonts w:ascii="Arial" w:hAnsi="Arial" w:cs="Arial"/>
          <w:b/>
          <w:bCs/>
          <w:sz w:val="32"/>
          <w:lang w:val="fr-CA"/>
        </w:rPr>
        <w:t>Politique sur le harcèlement au travail</w:t>
      </w:r>
    </w:p>
    <w:p w14:paraId="2FDD5927" w14:textId="77777777" w:rsidR="00185DDF" w:rsidRPr="001915E1" w:rsidRDefault="00185DDF" w:rsidP="00185DDF">
      <w:pPr>
        <w:pStyle w:val="Titre3"/>
        <w:jc w:val="center"/>
        <w:rPr>
          <w:rFonts w:ascii="Arial" w:hAnsi="Arial" w:cs="Arial"/>
          <w:b/>
          <w:bCs/>
          <w:sz w:val="32"/>
          <w:lang w:val="fr-CA"/>
        </w:rPr>
      </w:pPr>
      <w:r w:rsidRPr="001915E1">
        <w:rPr>
          <w:rFonts w:ascii="Arial" w:hAnsi="Arial" w:cs="Arial"/>
          <w:b/>
          <w:bCs/>
          <w:sz w:val="32"/>
          <w:lang w:val="fr-CA"/>
        </w:rPr>
        <w:t>(</w:t>
      </w:r>
      <w:proofErr w:type="gramStart"/>
      <w:r w:rsidRPr="001915E1">
        <w:rPr>
          <w:rFonts w:ascii="Arial" w:hAnsi="Arial" w:cs="Arial"/>
          <w:b/>
          <w:bCs/>
          <w:sz w:val="32"/>
          <w:lang w:val="fr-CA"/>
        </w:rPr>
        <w:t>y</w:t>
      </w:r>
      <w:proofErr w:type="gramEnd"/>
      <w:r w:rsidRPr="001915E1">
        <w:rPr>
          <w:rFonts w:ascii="Arial" w:hAnsi="Arial" w:cs="Arial"/>
          <w:b/>
          <w:bCs/>
          <w:sz w:val="32"/>
          <w:lang w:val="fr-CA"/>
        </w:rPr>
        <w:t xml:space="preserve"> compris le harcèlement sexuel)</w:t>
      </w:r>
      <w:bookmarkEnd w:id="0"/>
      <w:bookmarkEnd w:id="1"/>
    </w:p>
    <w:p w14:paraId="59B1FDF0" w14:textId="77777777" w:rsidR="00185DDF" w:rsidRPr="001915E1" w:rsidRDefault="00185DDF" w:rsidP="00185DDF">
      <w:pPr>
        <w:rPr>
          <w:lang w:val="fr-CA"/>
        </w:rPr>
      </w:pPr>
    </w:p>
    <w:p w14:paraId="1C67D90D" w14:textId="77777777" w:rsidR="00185DDF" w:rsidRPr="001915E1" w:rsidRDefault="00185DDF" w:rsidP="00185DDF">
      <w:pPr>
        <w:rPr>
          <w:rFonts w:ascii="Arial" w:hAnsi="Arial" w:cs="Arial"/>
          <w:lang w:val="fr-CA"/>
        </w:rPr>
      </w:pPr>
    </w:p>
    <w:p w14:paraId="56FE7AAC" w14:textId="77777777" w:rsidR="00185DDF" w:rsidRPr="001915E1" w:rsidRDefault="00185DDF" w:rsidP="00185DDF">
      <w:pPr>
        <w:rPr>
          <w:rFonts w:ascii="Arial" w:hAnsi="Arial" w:cs="Arial"/>
          <w:b/>
          <w:lang w:val="fr-CA"/>
        </w:rPr>
      </w:pPr>
      <w:r w:rsidRPr="001915E1">
        <w:rPr>
          <w:rFonts w:ascii="Arial" w:hAnsi="Arial" w:cs="Arial"/>
          <w:b/>
          <w:lang w:val="fr-CA"/>
        </w:rPr>
        <w:t>Date d’entrée en vigueur : *</w:t>
      </w:r>
    </w:p>
    <w:p w14:paraId="7BB5061A" w14:textId="77777777" w:rsidR="00185DDF" w:rsidRPr="001915E1" w:rsidRDefault="00185DDF" w:rsidP="00185DDF">
      <w:pPr>
        <w:rPr>
          <w:rFonts w:ascii="Arial" w:hAnsi="Arial" w:cs="Arial"/>
          <w:b/>
          <w:lang w:val="fr-CA"/>
        </w:rPr>
      </w:pPr>
    </w:p>
    <w:p w14:paraId="6AB809AE" w14:textId="77777777" w:rsidR="00185DDF" w:rsidRPr="001915E1" w:rsidRDefault="00185DDF" w:rsidP="00185DDF">
      <w:pPr>
        <w:rPr>
          <w:rFonts w:ascii="Arial" w:hAnsi="Arial" w:cs="Arial"/>
          <w:b/>
          <w:lang w:val="fr-CA"/>
        </w:rPr>
      </w:pPr>
      <w:r w:rsidRPr="001915E1">
        <w:rPr>
          <w:rFonts w:ascii="Arial" w:hAnsi="Arial" w:cs="Arial"/>
          <w:b/>
          <w:lang w:val="fr-CA"/>
        </w:rPr>
        <w:t>Date de révision : *</w:t>
      </w:r>
    </w:p>
    <w:p w14:paraId="31584A54" w14:textId="77777777" w:rsidR="00185DDF" w:rsidRPr="001915E1" w:rsidRDefault="00185DDF" w:rsidP="00185DDF">
      <w:pPr>
        <w:rPr>
          <w:rFonts w:ascii="Arial" w:hAnsi="Arial" w:cs="Arial"/>
          <w:b/>
          <w:lang w:val="fr-CA"/>
        </w:rPr>
      </w:pPr>
    </w:p>
    <w:p w14:paraId="2328447F" w14:textId="77777777" w:rsidR="00185DDF" w:rsidRPr="001915E1" w:rsidRDefault="00185DDF" w:rsidP="00185DDF">
      <w:pPr>
        <w:rPr>
          <w:rFonts w:ascii="Arial" w:hAnsi="Arial" w:cs="Arial"/>
          <w:b/>
          <w:lang w:val="fr-CA"/>
        </w:rPr>
      </w:pPr>
      <w:r w:rsidRPr="001915E1">
        <w:rPr>
          <w:rFonts w:ascii="Arial" w:hAnsi="Arial" w:cs="Arial"/>
          <w:b/>
          <w:lang w:val="fr-CA"/>
        </w:rPr>
        <w:t>Approbation : *</w:t>
      </w:r>
    </w:p>
    <w:p w14:paraId="5AD876A8" w14:textId="77777777" w:rsidR="00185DDF" w:rsidRPr="001915E1" w:rsidRDefault="00185DDF" w:rsidP="00185DDF">
      <w:pPr>
        <w:rPr>
          <w:rFonts w:ascii="Arial" w:hAnsi="Arial" w:cs="Arial"/>
          <w:b/>
          <w:lang w:val="fr-CA"/>
        </w:rPr>
      </w:pPr>
    </w:p>
    <w:p w14:paraId="3D4CDF8D" w14:textId="77777777" w:rsidR="00185DDF" w:rsidRPr="001915E1" w:rsidRDefault="00185DDF" w:rsidP="00185DDF">
      <w:pPr>
        <w:rPr>
          <w:rFonts w:ascii="Arial" w:hAnsi="Arial" w:cs="Arial"/>
          <w:b/>
          <w:lang w:val="fr-CA"/>
        </w:rPr>
      </w:pPr>
      <w:r w:rsidRPr="001915E1">
        <w:rPr>
          <w:rFonts w:ascii="Arial" w:hAnsi="Arial" w:cs="Arial"/>
          <w:b/>
          <w:lang w:val="fr-CA"/>
        </w:rPr>
        <w:t>Références :</w:t>
      </w:r>
    </w:p>
    <w:p w14:paraId="4928F9DE" w14:textId="77777777" w:rsidR="00185DDF" w:rsidRPr="001915E1" w:rsidRDefault="00185DDF" w:rsidP="00185DDF">
      <w:pPr>
        <w:pStyle w:val="Paragraphedeliste"/>
        <w:numPr>
          <w:ilvl w:val="0"/>
          <w:numId w:val="37"/>
        </w:numPr>
        <w:rPr>
          <w:rFonts w:ascii="Arial" w:hAnsi="Arial" w:cs="Arial"/>
          <w:lang w:val="fr-CA"/>
        </w:rPr>
      </w:pPr>
      <w:r w:rsidRPr="001915E1">
        <w:rPr>
          <w:rFonts w:ascii="Arial" w:hAnsi="Arial" w:cs="Arial"/>
          <w:i/>
          <w:lang w:val="fr-CA"/>
        </w:rPr>
        <w:t>Code des droits de la personne</w:t>
      </w:r>
      <w:r w:rsidRPr="001915E1">
        <w:rPr>
          <w:rFonts w:ascii="Arial" w:hAnsi="Arial" w:cs="Arial"/>
          <w:lang w:val="fr-CA"/>
        </w:rPr>
        <w:t xml:space="preserve">, L.R.O. 1990, c. H.19 </w:t>
      </w:r>
    </w:p>
    <w:p w14:paraId="440684BA" w14:textId="77777777" w:rsidR="00185DDF" w:rsidRPr="001915E1" w:rsidRDefault="00185DDF" w:rsidP="00185DDF">
      <w:pPr>
        <w:pStyle w:val="Paragraphedeliste"/>
        <w:numPr>
          <w:ilvl w:val="0"/>
          <w:numId w:val="37"/>
        </w:numPr>
        <w:rPr>
          <w:rFonts w:ascii="Arial" w:hAnsi="Arial" w:cs="Arial"/>
          <w:lang w:val="fr-CA"/>
        </w:rPr>
      </w:pPr>
      <w:r w:rsidRPr="001915E1">
        <w:rPr>
          <w:rFonts w:ascii="Arial" w:hAnsi="Arial" w:cs="Arial"/>
          <w:lang w:val="fr-CA"/>
        </w:rPr>
        <w:t xml:space="preserve">PARTIE III.0.1 de la </w:t>
      </w:r>
      <w:r w:rsidRPr="001915E1">
        <w:rPr>
          <w:rFonts w:ascii="Arial" w:hAnsi="Arial" w:cs="Arial"/>
          <w:i/>
          <w:lang w:val="fr-CA"/>
        </w:rPr>
        <w:t>Loi sur la santé et la sécurité au travail,</w:t>
      </w:r>
      <w:r w:rsidRPr="001915E1">
        <w:rPr>
          <w:rFonts w:ascii="Arial" w:hAnsi="Arial" w:cs="Arial"/>
          <w:lang w:val="fr-CA"/>
        </w:rPr>
        <w:t xml:space="preserve"> L.R.O. 1990, c. O.1</w:t>
      </w:r>
    </w:p>
    <w:p w14:paraId="491EAD8F" w14:textId="77777777" w:rsidR="00185DDF" w:rsidRPr="001915E1" w:rsidRDefault="00185DDF" w:rsidP="00185DDF">
      <w:pPr>
        <w:pStyle w:val="Paragraphedeliste"/>
        <w:numPr>
          <w:ilvl w:val="0"/>
          <w:numId w:val="37"/>
        </w:numPr>
        <w:rPr>
          <w:rFonts w:ascii="Arial" w:hAnsi="Arial" w:cs="Arial"/>
          <w:lang w:val="fr-CA"/>
        </w:rPr>
      </w:pPr>
      <w:r w:rsidRPr="001915E1">
        <w:rPr>
          <w:rFonts w:ascii="Arial" w:hAnsi="Arial" w:cs="Arial"/>
          <w:lang w:val="fr-CA"/>
        </w:rPr>
        <w:t>Article 6.3 du Code de déontologie (« harcèlement sexuel »)</w:t>
      </w:r>
    </w:p>
    <w:p w14:paraId="38F5268F" w14:textId="77777777" w:rsidR="00185DDF" w:rsidRPr="001915E1" w:rsidRDefault="00185DDF" w:rsidP="00185DDF">
      <w:pPr>
        <w:pStyle w:val="Paragraphedeliste"/>
        <w:numPr>
          <w:ilvl w:val="0"/>
          <w:numId w:val="37"/>
        </w:numPr>
        <w:rPr>
          <w:rFonts w:ascii="Arial" w:hAnsi="Arial" w:cs="Arial"/>
          <w:lang w:val="fr-CA"/>
        </w:rPr>
      </w:pPr>
      <w:r w:rsidRPr="001915E1">
        <w:rPr>
          <w:rFonts w:ascii="Arial" w:hAnsi="Arial" w:cs="Arial"/>
          <w:lang w:val="fr-CA"/>
        </w:rPr>
        <w:t>Article 6.3.1 du Code de déontologie (« discrimination »)</w:t>
      </w:r>
    </w:p>
    <w:p w14:paraId="2FD50D19" w14:textId="77777777" w:rsidR="00185DDF" w:rsidRPr="001915E1" w:rsidRDefault="00185DDF" w:rsidP="00185DDF">
      <w:pPr>
        <w:pStyle w:val="Paragraphedeliste"/>
        <w:numPr>
          <w:ilvl w:val="0"/>
          <w:numId w:val="37"/>
        </w:numPr>
        <w:rPr>
          <w:rFonts w:ascii="Arial" w:hAnsi="Arial" w:cs="Arial"/>
          <w:lang w:val="fr-CA"/>
        </w:rPr>
      </w:pPr>
      <w:r w:rsidRPr="001915E1">
        <w:rPr>
          <w:rFonts w:ascii="Arial" w:hAnsi="Arial" w:cs="Arial"/>
          <w:lang w:val="fr-CA"/>
        </w:rPr>
        <w:t xml:space="preserve">Code de déontologie des parajuristes </w:t>
      </w:r>
    </w:p>
    <w:p w14:paraId="1B64470F" w14:textId="77777777" w:rsidR="00185DDF" w:rsidRPr="001915E1" w:rsidRDefault="00185DDF" w:rsidP="00185DDF">
      <w:pPr>
        <w:pStyle w:val="Paragraphedeliste"/>
        <w:numPr>
          <w:ilvl w:val="0"/>
          <w:numId w:val="37"/>
        </w:numPr>
        <w:rPr>
          <w:rFonts w:ascii="Arial" w:hAnsi="Arial" w:cs="Arial"/>
          <w:lang w:val="fr-CA"/>
        </w:rPr>
      </w:pPr>
      <w:r w:rsidRPr="001915E1">
        <w:rPr>
          <w:rFonts w:ascii="Arial" w:hAnsi="Arial" w:cs="Arial"/>
          <w:lang w:val="fr-CA"/>
        </w:rPr>
        <w:t xml:space="preserve">Article 33 de la </w:t>
      </w:r>
      <w:r w:rsidRPr="001915E1">
        <w:rPr>
          <w:rFonts w:ascii="Arial" w:hAnsi="Arial" w:cs="Arial"/>
          <w:i/>
          <w:lang w:val="fr-CA"/>
        </w:rPr>
        <w:t>Loi sur le Barreau</w:t>
      </w:r>
      <w:r w:rsidRPr="001915E1">
        <w:rPr>
          <w:rFonts w:ascii="Arial" w:hAnsi="Arial" w:cs="Arial"/>
          <w:lang w:val="fr-CA"/>
        </w:rPr>
        <w:t>, L.R.O. 1990, c. L.8</w:t>
      </w:r>
    </w:p>
    <w:p w14:paraId="7106CF28" w14:textId="77777777" w:rsidR="00185DDF" w:rsidRPr="001915E1" w:rsidRDefault="00185DDF" w:rsidP="00185DDF">
      <w:pPr>
        <w:pStyle w:val="Paragraphedeliste"/>
        <w:numPr>
          <w:ilvl w:val="0"/>
          <w:numId w:val="37"/>
        </w:numPr>
        <w:rPr>
          <w:rFonts w:ascii="Arial" w:hAnsi="Arial" w:cs="Arial"/>
          <w:lang w:val="fr-CA"/>
        </w:rPr>
      </w:pPr>
      <w:r w:rsidRPr="001915E1">
        <w:rPr>
          <w:rFonts w:ascii="Arial" w:hAnsi="Arial" w:cs="Arial"/>
          <w:i/>
          <w:lang w:val="fr-CA"/>
        </w:rPr>
        <w:t xml:space="preserve">Guide d’élaboration des politiques et procédures en matière de droits de la personne </w:t>
      </w:r>
      <w:r w:rsidRPr="001915E1">
        <w:rPr>
          <w:rFonts w:ascii="Arial" w:hAnsi="Arial" w:cs="Arial"/>
          <w:lang w:val="fr-CA"/>
        </w:rPr>
        <w:t>(CODP, révisé 2013)</w:t>
      </w:r>
    </w:p>
    <w:p w14:paraId="2D462107" w14:textId="77777777" w:rsidR="00185DDF" w:rsidRPr="001915E1" w:rsidRDefault="00185DDF" w:rsidP="00185DDF">
      <w:pPr>
        <w:rPr>
          <w:rFonts w:ascii="Arial" w:hAnsi="Arial" w:cs="Arial"/>
          <w:lang w:val="fr-CA"/>
        </w:rPr>
      </w:pPr>
    </w:p>
    <w:p w14:paraId="766DC7CE" w14:textId="77777777" w:rsidR="00185DDF" w:rsidRPr="001915E1" w:rsidRDefault="00185DDF" w:rsidP="00185DDF">
      <w:pPr>
        <w:rPr>
          <w:rFonts w:ascii="Arial" w:hAnsi="Arial" w:cs="Arial"/>
          <w:lang w:val="fr-CA"/>
        </w:rPr>
      </w:pPr>
      <w:r w:rsidRPr="001915E1">
        <w:rPr>
          <w:rFonts w:ascii="Arial" w:hAnsi="Arial" w:cs="Arial"/>
          <w:lang w:val="fr-CA"/>
        </w:rPr>
        <w:t>______________________________________________________________________</w:t>
      </w:r>
    </w:p>
    <w:p w14:paraId="6C9727DD" w14:textId="77777777" w:rsidR="00185DDF" w:rsidRPr="001915E1" w:rsidRDefault="00185DDF" w:rsidP="00185DDF">
      <w:pPr>
        <w:rPr>
          <w:rFonts w:ascii="Arial" w:hAnsi="Arial" w:cs="Arial"/>
          <w:lang w:val="fr-CA"/>
        </w:rPr>
      </w:pPr>
    </w:p>
    <w:p w14:paraId="7DE13734" w14:textId="77777777" w:rsidR="00185DDF" w:rsidRPr="001915E1" w:rsidRDefault="00185DDF" w:rsidP="00185DDF">
      <w:pPr>
        <w:rPr>
          <w:rFonts w:ascii="Arial" w:hAnsi="Arial" w:cs="Arial"/>
          <w:b/>
          <w:sz w:val="28"/>
          <w:lang w:val="fr-CA"/>
        </w:rPr>
      </w:pPr>
      <w:bookmarkStart w:id="3" w:name="_Toc487539411"/>
      <w:bookmarkStart w:id="4" w:name="_Toc487552754"/>
      <w:r w:rsidRPr="001915E1">
        <w:rPr>
          <w:rFonts w:ascii="Arial" w:hAnsi="Arial" w:cs="Arial"/>
          <w:b/>
          <w:sz w:val="28"/>
          <w:szCs w:val="32"/>
          <w:lang w:val="fr-CA"/>
        </w:rPr>
        <w:t>OBJET </w:t>
      </w:r>
      <w:r w:rsidRPr="001915E1">
        <w:rPr>
          <w:rFonts w:ascii="Arial" w:hAnsi="Arial" w:cs="Arial"/>
          <w:b/>
          <w:sz w:val="28"/>
          <w:lang w:val="fr-CA"/>
        </w:rPr>
        <w:t>:</w:t>
      </w:r>
      <w:bookmarkEnd w:id="3"/>
      <w:bookmarkEnd w:id="4"/>
    </w:p>
    <w:p w14:paraId="440FB1B6" w14:textId="77777777" w:rsidR="00185DDF" w:rsidRPr="001915E1" w:rsidRDefault="00185DDF" w:rsidP="00185DDF">
      <w:pPr>
        <w:rPr>
          <w:rFonts w:ascii="Arial" w:hAnsi="Arial" w:cs="Arial"/>
          <w:lang w:val="fr-CA"/>
        </w:rPr>
      </w:pPr>
    </w:p>
    <w:p w14:paraId="29217BA5" w14:textId="77777777" w:rsidR="00185DDF" w:rsidRPr="001915E1" w:rsidRDefault="00185DDF" w:rsidP="00185DDF">
      <w:pPr>
        <w:rPr>
          <w:rFonts w:ascii="Arial" w:hAnsi="Arial" w:cs="Arial"/>
          <w:lang w:val="fr-CA"/>
        </w:rPr>
      </w:pPr>
      <w:r w:rsidRPr="001915E1">
        <w:rPr>
          <w:rFonts w:ascii="Arial" w:hAnsi="Arial" w:cs="Arial"/>
          <w:lang w:val="fr-CA"/>
        </w:rPr>
        <w:t xml:space="preserve">XYZ entend offrir un milieu libre de harcèlement, où toutes les personnes sont traitées avec respect et avec dignité, où elles peuvent contribuer pleinement et avoir des chances égales.    </w:t>
      </w:r>
    </w:p>
    <w:p w14:paraId="04912B55" w14:textId="77777777" w:rsidR="00185DDF" w:rsidRPr="001915E1" w:rsidRDefault="00185DDF" w:rsidP="00185DDF">
      <w:pPr>
        <w:rPr>
          <w:rFonts w:ascii="Arial" w:hAnsi="Arial" w:cs="Arial"/>
          <w:lang w:val="fr-CA"/>
        </w:rPr>
      </w:pPr>
    </w:p>
    <w:p w14:paraId="50380CCE" w14:textId="77777777" w:rsidR="00185DDF" w:rsidRPr="001915E1" w:rsidRDefault="00185DDF" w:rsidP="00185DDF">
      <w:pPr>
        <w:rPr>
          <w:rFonts w:ascii="Arial" w:hAnsi="Arial" w:cs="Arial"/>
          <w:lang w:val="fr-CA"/>
        </w:rPr>
      </w:pPr>
      <w:r w:rsidRPr="001915E1">
        <w:rPr>
          <w:rFonts w:ascii="Arial" w:hAnsi="Arial" w:cs="Arial"/>
          <w:lang w:val="fr-CA"/>
        </w:rPr>
        <w:t>Objet de cette politique :</w:t>
      </w:r>
    </w:p>
    <w:p w14:paraId="11502C21" w14:textId="77777777" w:rsidR="00185DDF" w:rsidRPr="001915E1" w:rsidRDefault="00185DDF" w:rsidP="00185DDF">
      <w:pPr>
        <w:rPr>
          <w:rFonts w:ascii="Arial" w:hAnsi="Arial" w:cs="Arial"/>
          <w:lang w:val="fr-CA"/>
        </w:rPr>
      </w:pPr>
    </w:p>
    <w:p w14:paraId="4BB9BA0A" w14:textId="77777777" w:rsidR="00185DDF" w:rsidRPr="001915E1" w:rsidRDefault="00185DDF" w:rsidP="00185DDF">
      <w:pPr>
        <w:pStyle w:val="Paragraphedeliste"/>
        <w:numPr>
          <w:ilvl w:val="0"/>
          <w:numId w:val="13"/>
        </w:numPr>
        <w:spacing w:line="259" w:lineRule="auto"/>
        <w:rPr>
          <w:rFonts w:ascii="Arial" w:hAnsi="Arial" w:cs="Arial"/>
          <w:lang w:val="fr-CA" w:eastAsia="en-CA"/>
        </w:rPr>
      </w:pPr>
      <w:r w:rsidRPr="001915E1">
        <w:rPr>
          <w:rFonts w:ascii="Arial" w:hAnsi="Arial" w:cs="Arial"/>
          <w:lang w:val="fr-CA" w:eastAsia="en-CA"/>
        </w:rPr>
        <w:t xml:space="preserve">Faire en sorte que XYZ s’acquitte de ses obligations en vertu du </w:t>
      </w:r>
      <w:r w:rsidRPr="001915E1">
        <w:rPr>
          <w:rFonts w:ascii="Arial" w:hAnsi="Arial" w:cs="Arial"/>
          <w:i/>
          <w:lang w:val="fr-CA" w:eastAsia="en-CA"/>
        </w:rPr>
        <w:t>Code des droits de la personne</w:t>
      </w:r>
      <w:r w:rsidRPr="001915E1">
        <w:rPr>
          <w:rFonts w:ascii="Arial" w:hAnsi="Arial" w:cs="Arial"/>
          <w:lang w:val="fr-CA" w:eastAsia="en-CA"/>
        </w:rPr>
        <w:t xml:space="preserve"> (le </w:t>
      </w:r>
      <w:r w:rsidRPr="001915E1">
        <w:rPr>
          <w:rFonts w:ascii="Arial" w:hAnsi="Arial" w:cs="Arial"/>
          <w:i/>
          <w:lang w:val="fr-CA" w:eastAsia="en-CA"/>
        </w:rPr>
        <w:t>Code</w:t>
      </w:r>
      <w:r w:rsidRPr="001915E1">
        <w:rPr>
          <w:rFonts w:ascii="Arial" w:hAnsi="Arial" w:cs="Arial"/>
          <w:lang w:val="fr-CA" w:eastAsia="en-CA"/>
        </w:rPr>
        <w:t xml:space="preserve">) et de la </w:t>
      </w:r>
      <w:r w:rsidRPr="001915E1">
        <w:rPr>
          <w:rFonts w:ascii="Arial" w:hAnsi="Arial" w:cs="Arial"/>
          <w:i/>
          <w:lang w:val="fr-CA" w:eastAsia="en-CA"/>
        </w:rPr>
        <w:t>Loi sur la santé et la sécurité au travail</w:t>
      </w:r>
      <w:r w:rsidRPr="001915E1">
        <w:rPr>
          <w:rFonts w:ascii="Arial" w:hAnsi="Arial" w:cs="Arial"/>
          <w:lang w:val="fr-CA" w:eastAsia="en-CA"/>
        </w:rPr>
        <w:t>, L.R.O. 1990, c. O.1 (LSST) pour prévenir le harcèlement au travail, y compris le harcèlement sexuel</w:t>
      </w:r>
    </w:p>
    <w:p w14:paraId="2F22F97C" w14:textId="77777777" w:rsidR="00185DDF" w:rsidRPr="001915E1" w:rsidRDefault="00185DDF" w:rsidP="00185DDF">
      <w:pPr>
        <w:pStyle w:val="Paragraphedeliste"/>
        <w:numPr>
          <w:ilvl w:val="0"/>
          <w:numId w:val="13"/>
        </w:numPr>
        <w:spacing w:line="259" w:lineRule="auto"/>
        <w:rPr>
          <w:rFonts w:ascii="Arial" w:hAnsi="Arial" w:cs="Arial"/>
          <w:lang w:val="fr-CA"/>
        </w:rPr>
      </w:pPr>
      <w:r w:rsidRPr="001915E1">
        <w:rPr>
          <w:rFonts w:ascii="Arial" w:hAnsi="Arial" w:cs="Arial"/>
          <w:lang w:val="fr-CA"/>
        </w:rPr>
        <w:t>S’assurer que tous les associés et employés de XYZ savent que le harcèlement et la discrimination sont des pratiques inacceptables et incompatibles avec les normes de ce cabinet, et une violation de la loi</w:t>
      </w:r>
    </w:p>
    <w:p w14:paraId="6BC9DA71" w14:textId="77777777" w:rsidR="00185DDF" w:rsidRPr="001915E1" w:rsidRDefault="00185DDF" w:rsidP="00185DDF">
      <w:pPr>
        <w:pStyle w:val="Paragraphedeliste"/>
        <w:numPr>
          <w:ilvl w:val="0"/>
          <w:numId w:val="13"/>
        </w:numPr>
        <w:spacing w:line="259" w:lineRule="auto"/>
        <w:rPr>
          <w:rFonts w:ascii="Arial" w:hAnsi="Arial" w:cs="Arial"/>
          <w:lang w:val="fr-CA"/>
        </w:rPr>
      </w:pPr>
      <w:r w:rsidRPr="001915E1">
        <w:rPr>
          <w:rFonts w:ascii="Arial" w:hAnsi="Arial" w:cs="Arial"/>
          <w:lang w:val="fr-CA"/>
        </w:rPr>
        <w:t xml:space="preserve">Décrire les types de comportements pouvant être considérés comme offensants et qui sont interdits par la présente politique </w:t>
      </w:r>
    </w:p>
    <w:p w14:paraId="39CE1D6F" w14:textId="77777777" w:rsidR="00185DDF" w:rsidRPr="001915E1" w:rsidRDefault="00185DDF" w:rsidP="00185DDF">
      <w:pPr>
        <w:pStyle w:val="Paragraphedeliste"/>
        <w:numPr>
          <w:ilvl w:val="0"/>
          <w:numId w:val="13"/>
        </w:numPr>
        <w:spacing w:line="259" w:lineRule="auto"/>
        <w:rPr>
          <w:rFonts w:ascii="Arial" w:hAnsi="Arial" w:cs="Arial"/>
          <w:lang w:val="fr-CA"/>
        </w:rPr>
      </w:pPr>
      <w:r w:rsidRPr="001915E1">
        <w:rPr>
          <w:rFonts w:ascii="Arial" w:hAnsi="Arial" w:cs="Arial"/>
          <w:lang w:val="fr-CA"/>
        </w:rPr>
        <w:t xml:space="preserve">Offrir une procédure à suivre pour traiter des plaintes de harcèlement au travail faites par les associés ou les employés de XYZ </w:t>
      </w:r>
    </w:p>
    <w:p w14:paraId="334BF2E2" w14:textId="77777777" w:rsidR="00185DDF" w:rsidRPr="001915E1" w:rsidRDefault="00185DDF" w:rsidP="00185DDF">
      <w:pPr>
        <w:rPr>
          <w:rFonts w:ascii="Arial" w:hAnsi="Arial" w:cs="Arial"/>
          <w:lang w:val="fr-CA" w:eastAsia="en-CA"/>
        </w:rPr>
      </w:pPr>
    </w:p>
    <w:p w14:paraId="63C4C976" w14:textId="77777777" w:rsidR="006E3361" w:rsidRDefault="006E3361">
      <w:pPr>
        <w:spacing w:after="160" w:line="259" w:lineRule="auto"/>
        <w:rPr>
          <w:rFonts w:ascii="Arial" w:hAnsi="Arial" w:cs="Arial"/>
          <w:b/>
          <w:sz w:val="28"/>
          <w:lang w:val="fr-CA"/>
        </w:rPr>
      </w:pPr>
      <w:bookmarkStart w:id="5" w:name="_Toc487539412"/>
      <w:bookmarkStart w:id="6" w:name="_Toc487552755"/>
      <w:r>
        <w:rPr>
          <w:rFonts w:ascii="Arial" w:hAnsi="Arial" w:cs="Arial"/>
          <w:b/>
          <w:sz w:val="28"/>
          <w:lang w:val="fr-CA"/>
        </w:rPr>
        <w:br w:type="page"/>
      </w:r>
    </w:p>
    <w:p w14:paraId="03B18D7D" w14:textId="2C58BFDA" w:rsidR="00185DDF" w:rsidRPr="001915E1" w:rsidRDefault="00185DDF" w:rsidP="00185DDF">
      <w:pPr>
        <w:rPr>
          <w:rFonts w:ascii="Arial" w:hAnsi="Arial" w:cs="Arial"/>
          <w:b/>
          <w:sz w:val="28"/>
          <w:lang w:val="fr-CA"/>
        </w:rPr>
      </w:pPr>
      <w:r w:rsidRPr="001915E1">
        <w:rPr>
          <w:rFonts w:ascii="Arial" w:hAnsi="Arial" w:cs="Arial"/>
          <w:b/>
          <w:sz w:val="28"/>
          <w:lang w:val="fr-CA"/>
        </w:rPr>
        <w:lastRenderedPageBreak/>
        <w:t>PORTÉE :</w:t>
      </w:r>
      <w:bookmarkEnd w:id="5"/>
      <w:bookmarkEnd w:id="6"/>
    </w:p>
    <w:p w14:paraId="4D8DAF87" w14:textId="77777777" w:rsidR="00185DDF" w:rsidRPr="001915E1" w:rsidRDefault="00185DDF" w:rsidP="00185DDF">
      <w:pPr>
        <w:rPr>
          <w:rFonts w:ascii="Arial" w:hAnsi="Arial" w:cs="Arial"/>
          <w:lang w:val="fr-CA" w:eastAsia="en-CA"/>
        </w:rPr>
      </w:pPr>
    </w:p>
    <w:p w14:paraId="4F93B3F2" w14:textId="77777777" w:rsidR="00185DDF" w:rsidRPr="001915E1" w:rsidRDefault="00185DDF" w:rsidP="00185DDF">
      <w:pPr>
        <w:rPr>
          <w:rFonts w:ascii="Arial" w:hAnsi="Arial" w:cs="Arial"/>
          <w:lang w:val="fr-CA"/>
        </w:rPr>
      </w:pPr>
      <w:r w:rsidRPr="001915E1">
        <w:rPr>
          <w:rFonts w:ascii="Arial" w:hAnsi="Arial" w:cs="Arial"/>
          <w:lang w:val="fr-CA"/>
        </w:rPr>
        <w:t>La présente politique :</w:t>
      </w:r>
    </w:p>
    <w:p w14:paraId="706B25F3" w14:textId="77777777" w:rsidR="00185DDF" w:rsidRPr="001915E1" w:rsidRDefault="00185DDF" w:rsidP="00185DDF">
      <w:pPr>
        <w:rPr>
          <w:rFonts w:ascii="Arial" w:hAnsi="Arial" w:cs="Arial"/>
          <w:lang w:val="fr-CA"/>
        </w:rPr>
      </w:pPr>
    </w:p>
    <w:p w14:paraId="599BCFB7" w14:textId="77777777" w:rsidR="00185DDF" w:rsidRPr="001915E1" w:rsidRDefault="00185DDF" w:rsidP="00185DDF">
      <w:pPr>
        <w:pStyle w:val="Paragraphedeliste"/>
        <w:numPr>
          <w:ilvl w:val="0"/>
          <w:numId w:val="11"/>
        </w:numPr>
        <w:spacing w:line="259" w:lineRule="auto"/>
        <w:rPr>
          <w:rFonts w:ascii="Arial" w:hAnsi="Arial" w:cs="Arial"/>
          <w:lang w:val="fr-CA"/>
        </w:rPr>
      </w:pPr>
      <w:r w:rsidRPr="001915E1">
        <w:rPr>
          <w:rFonts w:ascii="Arial" w:hAnsi="Arial" w:cs="Arial"/>
          <w:lang w:val="fr-CA"/>
        </w:rPr>
        <w:t>S’applique à tous les échelons de XYZ, et à tous les associés, employés (y compris le personnel à temps plein, à temps partiel, temporaire, en probation et occasionnel ou à contrat) et aux étudiants</w:t>
      </w:r>
    </w:p>
    <w:p w14:paraId="497C83CF" w14:textId="77777777" w:rsidR="00185DDF" w:rsidRPr="001915E1" w:rsidRDefault="00185DDF" w:rsidP="00185DDF">
      <w:pPr>
        <w:pStyle w:val="Paragraphedeliste"/>
        <w:numPr>
          <w:ilvl w:val="0"/>
          <w:numId w:val="11"/>
        </w:numPr>
        <w:spacing w:line="259" w:lineRule="auto"/>
        <w:rPr>
          <w:rFonts w:ascii="Arial" w:hAnsi="Arial" w:cs="Arial"/>
          <w:lang w:val="fr-CA"/>
        </w:rPr>
      </w:pPr>
      <w:r w:rsidRPr="001915E1">
        <w:rPr>
          <w:rFonts w:ascii="Arial" w:hAnsi="Arial" w:cs="Arial"/>
          <w:lang w:val="fr-CA"/>
        </w:rPr>
        <w:t xml:space="preserve">S’applique à tous les bureaux de XYZ </w:t>
      </w:r>
    </w:p>
    <w:p w14:paraId="48D97E5B" w14:textId="77777777" w:rsidR="00185DDF" w:rsidRPr="001915E1" w:rsidRDefault="00185DDF" w:rsidP="00185DDF">
      <w:pPr>
        <w:pStyle w:val="Paragraphedeliste"/>
        <w:numPr>
          <w:ilvl w:val="0"/>
          <w:numId w:val="11"/>
        </w:numPr>
        <w:spacing w:line="259" w:lineRule="auto"/>
        <w:rPr>
          <w:rFonts w:ascii="Arial" w:hAnsi="Arial" w:cs="Arial"/>
          <w:lang w:val="fr-CA"/>
        </w:rPr>
      </w:pPr>
      <w:r w:rsidRPr="001915E1">
        <w:rPr>
          <w:rFonts w:ascii="Arial" w:hAnsi="Arial" w:cs="Arial"/>
          <w:lang w:val="fr-CA"/>
        </w:rPr>
        <w:t>S’applique à l’extérieur des bureaux de XYZ (par exemple, aux réunions avec des clients en dehors du bureau, les déplacements d’affaires et les évènements organisés par le bureau, et aux communications électroniques)</w:t>
      </w:r>
    </w:p>
    <w:p w14:paraId="5AD140F3" w14:textId="77777777" w:rsidR="00185DDF" w:rsidRPr="001915E1" w:rsidRDefault="00185DDF" w:rsidP="00185DDF">
      <w:pPr>
        <w:rPr>
          <w:rFonts w:ascii="Arial" w:hAnsi="Arial" w:cs="Arial"/>
          <w:lang w:val="fr-CA"/>
        </w:rPr>
      </w:pPr>
    </w:p>
    <w:p w14:paraId="28B58697"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CONDUITE INTERDITE </w:t>
      </w:r>
    </w:p>
    <w:p w14:paraId="56F9204D" w14:textId="77777777" w:rsidR="00185DDF" w:rsidRPr="001915E1" w:rsidRDefault="00185DDF" w:rsidP="00185DDF">
      <w:pPr>
        <w:rPr>
          <w:rFonts w:ascii="Arial" w:hAnsi="Arial" w:cs="Arial"/>
          <w:lang w:val="fr-CA"/>
        </w:rPr>
      </w:pPr>
    </w:p>
    <w:p w14:paraId="2E5914D2" w14:textId="77777777" w:rsidR="00185DDF" w:rsidRPr="001915E1" w:rsidRDefault="00185DDF" w:rsidP="00185DDF">
      <w:pPr>
        <w:rPr>
          <w:rFonts w:ascii="Arial" w:hAnsi="Arial" w:cs="Arial"/>
          <w:lang w:val="fr-CA"/>
        </w:rPr>
      </w:pPr>
      <w:r w:rsidRPr="001915E1">
        <w:rPr>
          <w:rFonts w:ascii="Arial" w:hAnsi="Arial" w:cs="Arial"/>
          <w:lang w:val="fr-CA"/>
        </w:rPr>
        <w:t>Le harcèlement au travail ne sera pas toléré de quiconque au travail (y compris les collègues ou associés, clients, autres employeurs, superviseurs et membres du public).</w:t>
      </w:r>
    </w:p>
    <w:p w14:paraId="2A8096E1" w14:textId="77777777" w:rsidR="00185DDF" w:rsidRPr="001915E1" w:rsidRDefault="00185DDF" w:rsidP="00185DDF">
      <w:pPr>
        <w:rPr>
          <w:rFonts w:ascii="Arial" w:hAnsi="Arial" w:cs="Arial"/>
          <w:lang w:val="fr-CA"/>
        </w:rPr>
      </w:pPr>
    </w:p>
    <w:p w14:paraId="2229005E" w14:textId="77777777" w:rsidR="00185DDF" w:rsidRPr="001915E1" w:rsidRDefault="00185DDF" w:rsidP="00185DDF">
      <w:pPr>
        <w:rPr>
          <w:rFonts w:ascii="Arial" w:hAnsi="Arial" w:cs="Arial"/>
          <w:lang w:val="fr-CA"/>
        </w:rPr>
      </w:pPr>
      <w:r w:rsidRPr="001915E1">
        <w:rPr>
          <w:rFonts w:ascii="Arial" w:hAnsi="Arial" w:cs="Arial"/>
          <w:lang w:val="fr-CA"/>
        </w:rPr>
        <w:t xml:space="preserve">S’il est déterminé qu’une personne </w:t>
      </w:r>
      <w:r>
        <w:rPr>
          <w:rFonts w:ascii="Arial" w:hAnsi="Arial" w:cs="Arial"/>
          <w:lang w:val="fr-CA"/>
        </w:rPr>
        <w:t xml:space="preserve">chez </w:t>
      </w:r>
      <w:r w:rsidRPr="001915E1">
        <w:rPr>
          <w:rFonts w:ascii="Arial" w:hAnsi="Arial" w:cs="Arial"/>
          <w:lang w:val="fr-CA"/>
        </w:rPr>
        <w:t>XYZ s’est livrée à une conduite constituant du harcèlement, celle-ci peut être assujettie à une mesure disciplinaire, pouvant aller jusqu’à la résiliation de son contrat.</w:t>
      </w:r>
    </w:p>
    <w:p w14:paraId="19FFECB1" w14:textId="77777777" w:rsidR="00185DDF" w:rsidRPr="001915E1" w:rsidRDefault="00185DDF" w:rsidP="00185DDF">
      <w:pPr>
        <w:rPr>
          <w:rFonts w:ascii="Arial" w:hAnsi="Arial" w:cs="Arial"/>
          <w:lang w:val="fr-CA"/>
        </w:rPr>
      </w:pPr>
    </w:p>
    <w:p w14:paraId="0A281447" w14:textId="77777777" w:rsidR="00185DDF" w:rsidRPr="001915E1" w:rsidRDefault="00185DDF" w:rsidP="00185DDF">
      <w:pPr>
        <w:rPr>
          <w:rFonts w:ascii="Arial" w:hAnsi="Arial" w:cs="Arial"/>
          <w:lang w:val="fr-CA"/>
        </w:rPr>
      </w:pPr>
      <w:bookmarkStart w:id="7" w:name="_Toc487539414"/>
      <w:r w:rsidRPr="001915E1">
        <w:rPr>
          <w:rFonts w:ascii="Arial" w:hAnsi="Arial" w:cs="Arial"/>
          <w:b/>
          <w:lang w:val="fr-CA"/>
        </w:rPr>
        <w:t>QU’EST-CE QUE LE HARCÈLEMENT AU TRAVAIL </w:t>
      </w:r>
      <w:r w:rsidRPr="001915E1">
        <w:rPr>
          <w:rFonts w:ascii="Arial" w:hAnsi="Arial" w:cs="Arial"/>
          <w:lang w:val="fr-CA"/>
        </w:rPr>
        <w:t>?</w:t>
      </w:r>
      <w:bookmarkEnd w:id="7"/>
    </w:p>
    <w:p w14:paraId="3E9E9054" w14:textId="77777777" w:rsidR="00185DDF" w:rsidRPr="001915E1" w:rsidRDefault="00185DDF" w:rsidP="00185DDF">
      <w:pPr>
        <w:rPr>
          <w:rFonts w:ascii="Arial" w:hAnsi="Arial" w:cs="Arial"/>
          <w:lang w:val="fr-CA"/>
        </w:rPr>
      </w:pPr>
    </w:p>
    <w:p w14:paraId="6413CA9E" w14:textId="77777777" w:rsidR="00185DDF" w:rsidRPr="001915E1" w:rsidRDefault="00185DDF" w:rsidP="00185DDF">
      <w:pPr>
        <w:rPr>
          <w:rFonts w:ascii="Arial" w:hAnsi="Arial" w:cs="Arial"/>
          <w:lang w:val="fr-CA"/>
        </w:rPr>
      </w:pPr>
      <w:r w:rsidRPr="001915E1">
        <w:rPr>
          <w:rFonts w:ascii="Arial" w:hAnsi="Arial" w:cs="Arial"/>
          <w:lang w:val="fr-CA"/>
        </w:rPr>
        <w:t xml:space="preserve">« Harcèlement au travail » S’entend dans la LSST du fait pour une personne : </w:t>
      </w:r>
    </w:p>
    <w:p w14:paraId="66510303" w14:textId="77777777" w:rsidR="00185DDF" w:rsidRPr="001915E1" w:rsidRDefault="00185DDF" w:rsidP="00185DDF">
      <w:pPr>
        <w:rPr>
          <w:rFonts w:ascii="Arial" w:hAnsi="Arial" w:cs="Arial"/>
          <w:lang w:val="fr-CA"/>
        </w:rPr>
      </w:pPr>
    </w:p>
    <w:p w14:paraId="4CED6E58" w14:textId="77777777" w:rsidR="00185DDF" w:rsidRPr="001915E1" w:rsidRDefault="00185DDF" w:rsidP="00185DDF">
      <w:pPr>
        <w:ind w:left="720"/>
        <w:rPr>
          <w:rFonts w:ascii="Arial" w:hAnsi="Arial" w:cs="Arial"/>
          <w:i/>
          <w:lang w:val="fr-CA"/>
        </w:rPr>
      </w:pPr>
      <w:proofErr w:type="gramStart"/>
      <w:r w:rsidRPr="001915E1">
        <w:rPr>
          <w:rFonts w:ascii="Arial" w:hAnsi="Arial" w:cs="Arial"/>
          <w:i/>
          <w:lang w:val="fr-CA"/>
        </w:rPr>
        <w:t>d’adopter</w:t>
      </w:r>
      <w:proofErr w:type="gramEnd"/>
      <w:r w:rsidRPr="001915E1">
        <w:rPr>
          <w:rFonts w:ascii="Arial" w:hAnsi="Arial" w:cs="Arial"/>
          <w:i/>
          <w:lang w:val="fr-CA"/>
        </w:rPr>
        <w:t xml:space="preserve"> une ligne de conduite caractérisée par des remarques ou des gestes vexatoires contre un travailleur dans un lieu de travail lorsqu’elle sait ou devrait raisonnablement savoir que ces remarques ou ces gestes sont importuns. </w:t>
      </w:r>
    </w:p>
    <w:p w14:paraId="4BAF0128" w14:textId="77777777" w:rsidR="00185DDF" w:rsidRPr="001915E1" w:rsidRDefault="00185DDF" w:rsidP="00185DDF">
      <w:pPr>
        <w:rPr>
          <w:rFonts w:ascii="Arial" w:hAnsi="Arial" w:cs="Arial"/>
          <w:lang w:val="fr-CA"/>
        </w:rPr>
      </w:pPr>
    </w:p>
    <w:p w14:paraId="13CC378C" w14:textId="77777777" w:rsidR="00185DDF" w:rsidRPr="001915E1" w:rsidRDefault="00185DDF" w:rsidP="00185DDF">
      <w:pPr>
        <w:rPr>
          <w:rFonts w:ascii="Arial" w:hAnsi="Arial" w:cs="Arial"/>
          <w:lang w:val="fr-CA"/>
        </w:rPr>
      </w:pPr>
      <w:r w:rsidRPr="001915E1">
        <w:rPr>
          <w:rFonts w:ascii="Arial" w:hAnsi="Arial" w:cs="Arial"/>
          <w:lang w:val="fr-CA"/>
        </w:rPr>
        <w:t>« Harcèlement sexuel au travail » S’entend dans la LSST du fait pour une personne :</w:t>
      </w:r>
    </w:p>
    <w:p w14:paraId="1C7BAB70" w14:textId="77777777" w:rsidR="00185DDF" w:rsidRPr="001915E1" w:rsidRDefault="00185DDF" w:rsidP="00185DDF">
      <w:pPr>
        <w:rPr>
          <w:rFonts w:ascii="Arial" w:hAnsi="Arial" w:cs="Arial"/>
          <w:lang w:val="fr-CA"/>
        </w:rPr>
      </w:pPr>
    </w:p>
    <w:p w14:paraId="4F6C964B" w14:textId="77777777" w:rsidR="00185DDF" w:rsidRPr="001915E1" w:rsidRDefault="00185DDF" w:rsidP="00185DDF">
      <w:pPr>
        <w:pStyle w:val="Paragraphedeliste"/>
        <w:numPr>
          <w:ilvl w:val="2"/>
          <w:numId w:val="26"/>
        </w:numPr>
        <w:rPr>
          <w:rFonts w:ascii="Arial" w:hAnsi="Arial" w:cs="Arial"/>
          <w:i/>
          <w:lang w:val="fr-CA"/>
        </w:rPr>
      </w:pPr>
      <w:r w:rsidRPr="001915E1">
        <w:rPr>
          <w:rFonts w:ascii="Arial" w:hAnsi="Arial" w:cs="Arial"/>
          <w:i/>
          <w:lang w:val="fr-CA"/>
        </w:rPr>
        <w:t xml:space="preserve">d’adopter, pour des raisons fondées sur le sexe, l’orientation sexuelle, l’identité sexuelle ou l’expression de l’identité sexuelle, une ligne de conduite caractérisée par des remarques ou des gestes vexatoires contre un travailleur dans un lieu de travail lorsqu’elle sait ou devrait raisonnablement savoir que ces remarques ou ces gestes sont importuns ; </w:t>
      </w:r>
    </w:p>
    <w:p w14:paraId="13CE9457" w14:textId="77777777" w:rsidR="00185DDF" w:rsidRPr="001915E1" w:rsidRDefault="00185DDF" w:rsidP="00185DDF">
      <w:pPr>
        <w:pStyle w:val="Paragraphedeliste"/>
        <w:ind w:left="1080"/>
        <w:rPr>
          <w:rFonts w:ascii="Arial" w:hAnsi="Arial" w:cs="Arial"/>
          <w:i/>
          <w:lang w:val="fr-CA"/>
        </w:rPr>
      </w:pPr>
    </w:p>
    <w:p w14:paraId="771D7FF4" w14:textId="77777777" w:rsidR="00185DDF" w:rsidRPr="001915E1" w:rsidRDefault="00185DDF" w:rsidP="00185DDF">
      <w:pPr>
        <w:pStyle w:val="Paragraphedeliste"/>
        <w:numPr>
          <w:ilvl w:val="2"/>
          <w:numId w:val="26"/>
        </w:numPr>
        <w:rPr>
          <w:rFonts w:ascii="Arial" w:hAnsi="Arial" w:cs="Arial"/>
          <w:i/>
          <w:lang w:val="fr-CA"/>
        </w:rPr>
      </w:pPr>
      <w:r w:rsidRPr="001915E1">
        <w:rPr>
          <w:rFonts w:ascii="Arial" w:hAnsi="Arial" w:cs="Arial"/>
          <w:i/>
          <w:lang w:val="fr-CA"/>
        </w:rPr>
        <w:t>de faire des sollicitations ou des avances sexuelles alors qu’elle est en mesure d’accorder au travailleur ou de lui refuser un avantage ou une promotion et qu’elle sait ou devrait raisonnablement savoir que ces sollicitations ou ces avances sont importunes ;</w:t>
      </w:r>
    </w:p>
    <w:p w14:paraId="41C2B63E" w14:textId="77777777" w:rsidR="00185DDF" w:rsidRPr="001915E1" w:rsidRDefault="00185DDF" w:rsidP="00185DDF">
      <w:pPr>
        <w:rPr>
          <w:rFonts w:ascii="Arial" w:hAnsi="Arial" w:cs="Arial"/>
          <w:lang w:val="fr-CA"/>
        </w:rPr>
      </w:pPr>
    </w:p>
    <w:p w14:paraId="65D63313" w14:textId="77777777" w:rsidR="00185DDF" w:rsidRPr="001915E1" w:rsidRDefault="00185DDF" w:rsidP="00185DDF">
      <w:pPr>
        <w:rPr>
          <w:rFonts w:ascii="Arial" w:hAnsi="Arial" w:cs="Arial"/>
          <w:lang w:val="fr-CA"/>
        </w:rPr>
      </w:pPr>
      <w:r w:rsidRPr="001915E1">
        <w:rPr>
          <w:rFonts w:ascii="Arial" w:hAnsi="Arial" w:cs="Arial"/>
          <w:lang w:val="fr-CA"/>
        </w:rPr>
        <w:t>Des mesures raisonnables prises par XYZ portant sur la gestion et la direction d’associés ou d’employés ou du travail ne constituent pas du harcèlement au travail.</w:t>
      </w:r>
    </w:p>
    <w:p w14:paraId="657255D6" w14:textId="77777777" w:rsidR="00185DDF" w:rsidRPr="001915E1" w:rsidRDefault="00185DDF" w:rsidP="00185DDF">
      <w:pPr>
        <w:jc w:val="both"/>
        <w:rPr>
          <w:rFonts w:ascii="Arial" w:hAnsi="Arial" w:cs="Arial"/>
          <w:i/>
          <w:lang w:val="fr-CA"/>
        </w:rPr>
      </w:pPr>
    </w:p>
    <w:p w14:paraId="6E53EF32" w14:textId="77777777" w:rsidR="00185DDF" w:rsidRPr="001915E1" w:rsidRDefault="00185DDF" w:rsidP="00185DDF">
      <w:pPr>
        <w:rPr>
          <w:rFonts w:ascii="Arial" w:hAnsi="Arial" w:cs="Arial"/>
          <w:b/>
          <w:sz w:val="28"/>
          <w:lang w:val="fr-CA"/>
        </w:rPr>
      </w:pPr>
      <w:r w:rsidRPr="001915E1">
        <w:rPr>
          <w:rFonts w:ascii="Arial" w:hAnsi="Arial" w:cs="Arial"/>
          <w:b/>
          <w:sz w:val="28"/>
          <w:lang w:val="fr-CA"/>
        </w:rPr>
        <w:lastRenderedPageBreak/>
        <w:t>SIGNALER LE HARCÈLEMENT AU TRAVAIL</w:t>
      </w:r>
    </w:p>
    <w:p w14:paraId="250C460E" w14:textId="77777777" w:rsidR="00185DDF" w:rsidRPr="001915E1" w:rsidRDefault="00185DDF" w:rsidP="00185DDF">
      <w:pPr>
        <w:pStyle w:val="Pa6"/>
        <w:spacing w:line="240" w:lineRule="auto"/>
        <w:ind w:left="360" w:hanging="360"/>
        <w:rPr>
          <w:rFonts w:ascii="Arial" w:hAnsi="Arial" w:cs="Arial"/>
          <w:color w:val="000000"/>
          <w:lang w:val="fr-CA"/>
        </w:rPr>
      </w:pPr>
    </w:p>
    <w:p w14:paraId="62E84859" w14:textId="77777777" w:rsidR="00185DDF" w:rsidRPr="001915E1" w:rsidRDefault="00185DDF" w:rsidP="00185DDF">
      <w:pPr>
        <w:pStyle w:val="Pa6"/>
        <w:numPr>
          <w:ilvl w:val="0"/>
          <w:numId w:val="31"/>
        </w:numPr>
        <w:spacing w:line="240" w:lineRule="auto"/>
        <w:rPr>
          <w:rFonts w:ascii="Arial" w:hAnsi="Arial" w:cs="Arial"/>
          <w:b/>
          <w:color w:val="000000"/>
          <w:lang w:val="fr-CA"/>
        </w:rPr>
      </w:pPr>
      <w:r w:rsidRPr="001915E1">
        <w:rPr>
          <w:rFonts w:ascii="Arial" w:hAnsi="Arial" w:cs="Arial"/>
          <w:b/>
          <w:color w:val="000000"/>
          <w:lang w:val="fr-CA"/>
        </w:rPr>
        <w:t>Comment signaler le harcèlement au travail :</w:t>
      </w:r>
    </w:p>
    <w:p w14:paraId="042C6031" w14:textId="77777777" w:rsidR="00185DDF" w:rsidRPr="001915E1" w:rsidRDefault="00185DDF" w:rsidP="00185DDF">
      <w:pPr>
        <w:pStyle w:val="Paragraphedeliste"/>
        <w:rPr>
          <w:rFonts w:ascii="Arial" w:hAnsi="Arial" w:cs="Arial"/>
          <w:lang w:val="fr-CA"/>
        </w:rPr>
      </w:pPr>
    </w:p>
    <w:p w14:paraId="3572F3D2" w14:textId="77777777" w:rsidR="00185DDF" w:rsidRPr="001915E1" w:rsidRDefault="00185DDF" w:rsidP="00185DDF">
      <w:pPr>
        <w:pStyle w:val="Pa4"/>
        <w:rPr>
          <w:rFonts w:ascii="Arial" w:hAnsi="Arial" w:cs="Arial"/>
          <w:color w:val="000000"/>
          <w:lang w:val="fr-CA"/>
        </w:rPr>
      </w:pPr>
      <w:r w:rsidRPr="001915E1">
        <w:rPr>
          <w:rFonts w:ascii="Arial" w:hAnsi="Arial" w:cs="Arial"/>
          <w:color w:val="000000"/>
          <w:lang w:val="fr-CA"/>
        </w:rPr>
        <w:t xml:space="preserve">Les associés ou les employés peuvent signaler des incidents ou faire des plaintes de harcèlement verbalement ou par écrit. Lors de signalement verbal, la personne-ressource ainsi que la personne qui fait la plainte de harcèlement rempliront un formulaire de plainte. </w:t>
      </w:r>
    </w:p>
    <w:p w14:paraId="160085B9" w14:textId="77777777" w:rsidR="00185DDF" w:rsidRPr="001915E1" w:rsidRDefault="00185DDF" w:rsidP="00185DDF">
      <w:pPr>
        <w:ind w:left="720"/>
        <w:rPr>
          <w:rFonts w:ascii="Arial" w:hAnsi="Arial" w:cs="Arial"/>
          <w:lang w:val="fr-CA"/>
        </w:rPr>
      </w:pPr>
    </w:p>
    <w:p w14:paraId="2D16DA28" w14:textId="77777777" w:rsidR="00185DDF" w:rsidRPr="001915E1" w:rsidRDefault="00185DDF" w:rsidP="00185DDF">
      <w:pPr>
        <w:rPr>
          <w:rFonts w:ascii="Arial" w:hAnsi="Arial" w:cs="Arial"/>
          <w:color w:val="000000"/>
          <w:lang w:val="fr-CA"/>
        </w:rPr>
      </w:pPr>
      <w:r w:rsidRPr="001915E1">
        <w:rPr>
          <w:rFonts w:ascii="Arial" w:hAnsi="Arial" w:cs="Arial"/>
          <w:lang w:val="fr-CA"/>
        </w:rPr>
        <w:t>Le signalement de l’</w:t>
      </w:r>
      <w:r w:rsidRPr="001915E1">
        <w:rPr>
          <w:rFonts w:ascii="Arial" w:hAnsi="Arial" w:cs="Arial"/>
          <w:color w:val="000000"/>
          <w:lang w:val="fr-CA"/>
        </w:rPr>
        <w:t>allégation doit comprendre les renseignements suivants :</w:t>
      </w:r>
    </w:p>
    <w:p w14:paraId="60BC031A" w14:textId="77777777" w:rsidR="00185DDF" w:rsidRPr="001915E1" w:rsidRDefault="00185DDF" w:rsidP="00185DDF">
      <w:pPr>
        <w:rPr>
          <w:rFonts w:ascii="Arial" w:hAnsi="Arial" w:cs="Arial"/>
          <w:lang w:val="fr-CA"/>
        </w:rPr>
      </w:pPr>
    </w:p>
    <w:p w14:paraId="27CFDCBB" w14:textId="77777777" w:rsidR="00185DDF" w:rsidRPr="001915E1" w:rsidRDefault="00185DDF" w:rsidP="00185DDF">
      <w:pPr>
        <w:pStyle w:val="Pa6"/>
        <w:numPr>
          <w:ilvl w:val="3"/>
          <w:numId w:val="38"/>
        </w:numPr>
        <w:rPr>
          <w:rFonts w:ascii="Arial" w:hAnsi="Arial" w:cs="Arial"/>
          <w:color w:val="000000"/>
          <w:lang w:val="fr-CA"/>
        </w:rPr>
      </w:pPr>
      <w:r w:rsidRPr="001915E1">
        <w:rPr>
          <w:rFonts w:ascii="Arial" w:hAnsi="Arial" w:cs="Arial"/>
          <w:color w:val="000000"/>
          <w:lang w:val="fr-CA"/>
        </w:rPr>
        <w:t xml:space="preserve">Nom et coordonnées de la personne qui allègue avoir subi du harcèlement au </w:t>
      </w:r>
      <w:proofErr w:type="gramStart"/>
      <w:r w:rsidRPr="001915E1">
        <w:rPr>
          <w:rFonts w:ascii="Arial" w:hAnsi="Arial" w:cs="Arial"/>
          <w:color w:val="000000"/>
          <w:lang w:val="fr-CA"/>
        </w:rPr>
        <w:t>travail  ;</w:t>
      </w:r>
      <w:proofErr w:type="gramEnd"/>
    </w:p>
    <w:p w14:paraId="6C53B511" w14:textId="77777777" w:rsidR="00185DDF" w:rsidRPr="001915E1" w:rsidRDefault="00185DDF" w:rsidP="00185DDF">
      <w:pPr>
        <w:pStyle w:val="Pa6"/>
        <w:numPr>
          <w:ilvl w:val="3"/>
          <w:numId w:val="38"/>
        </w:numPr>
        <w:rPr>
          <w:rFonts w:ascii="Arial" w:hAnsi="Arial" w:cs="Arial"/>
          <w:color w:val="000000"/>
          <w:lang w:val="fr-CA"/>
        </w:rPr>
      </w:pPr>
      <w:r w:rsidRPr="001915E1">
        <w:rPr>
          <w:rFonts w:ascii="Arial" w:hAnsi="Arial" w:cs="Arial"/>
          <w:color w:val="000000"/>
          <w:lang w:val="fr-CA"/>
        </w:rPr>
        <w:t>Nom de la personne qui se serait livrée au harcèlement, poste et coordonnées (si elles sont connues)</w:t>
      </w:r>
    </w:p>
    <w:p w14:paraId="625643C9" w14:textId="77777777" w:rsidR="00185DDF" w:rsidRPr="001915E1" w:rsidRDefault="00185DDF" w:rsidP="00185DDF">
      <w:pPr>
        <w:pStyle w:val="Pa6"/>
        <w:numPr>
          <w:ilvl w:val="3"/>
          <w:numId w:val="38"/>
        </w:numPr>
        <w:rPr>
          <w:rFonts w:ascii="Arial" w:hAnsi="Arial" w:cs="Arial"/>
          <w:color w:val="000000"/>
          <w:lang w:val="fr-CA"/>
        </w:rPr>
      </w:pPr>
      <w:r w:rsidRPr="001915E1">
        <w:rPr>
          <w:rFonts w:ascii="Arial" w:hAnsi="Arial" w:cs="Arial"/>
          <w:color w:val="000000"/>
          <w:lang w:val="fr-CA"/>
        </w:rPr>
        <w:t>Noms et coordonnées des témoins (le cas échéant) ou d’autres personnes ayant des renseignements pertinents à donner (si elles sont connues)</w:t>
      </w:r>
    </w:p>
    <w:p w14:paraId="2273648A" w14:textId="77777777" w:rsidR="00185DDF" w:rsidRPr="001915E1" w:rsidRDefault="00185DDF" w:rsidP="00185DDF">
      <w:pPr>
        <w:pStyle w:val="Pa6"/>
        <w:numPr>
          <w:ilvl w:val="3"/>
          <w:numId w:val="38"/>
        </w:numPr>
        <w:rPr>
          <w:rFonts w:ascii="Arial" w:hAnsi="Arial" w:cs="Arial"/>
          <w:color w:val="000000"/>
          <w:lang w:val="fr-CA"/>
        </w:rPr>
      </w:pPr>
      <w:r w:rsidRPr="001915E1">
        <w:rPr>
          <w:rFonts w:ascii="Arial" w:hAnsi="Arial" w:cs="Arial"/>
          <w:color w:val="000000"/>
          <w:lang w:val="fr-CA"/>
        </w:rPr>
        <w:t xml:space="preserve">Détails de ce qui s’est passé, y compris la date, la fréquence et le lieu des incidents allégués. Tout document d’appui que la personne qui se plaint de harcèlement peut avoir en sa possession et qui est pertinent à la plainte. </w:t>
      </w:r>
    </w:p>
    <w:p w14:paraId="3FE4D8E6" w14:textId="77777777" w:rsidR="00185DDF" w:rsidRPr="001915E1" w:rsidRDefault="00185DDF" w:rsidP="00185DDF">
      <w:pPr>
        <w:pStyle w:val="Pa6"/>
        <w:numPr>
          <w:ilvl w:val="3"/>
          <w:numId w:val="38"/>
        </w:numPr>
        <w:spacing w:line="240" w:lineRule="auto"/>
        <w:rPr>
          <w:rFonts w:ascii="Arial" w:hAnsi="Arial" w:cs="Arial"/>
          <w:color w:val="000000"/>
          <w:lang w:val="fr-CA"/>
        </w:rPr>
      </w:pPr>
      <w:r w:rsidRPr="001915E1">
        <w:rPr>
          <w:rFonts w:ascii="Arial" w:hAnsi="Arial" w:cs="Arial"/>
          <w:color w:val="000000"/>
          <w:lang w:val="fr-CA"/>
        </w:rPr>
        <w:t>Liste des documents qu’un témoin ou une autre personne peut avoir en sa possession et qui sont pertinents à la plainte.</w:t>
      </w:r>
    </w:p>
    <w:p w14:paraId="4961D66E" w14:textId="77777777" w:rsidR="00185DDF" w:rsidRPr="001915E1" w:rsidRDefault="00185DDF" w:rsidP="00185DDF">
      <w:pPr>
        <w:pStyle w:val="Pa6"/>
        <w:spacing w:line="240" w:lineRule="auto"/>
        <w:rPr>
          <w:rFonts w:ascii="Arial" w:eastAsiaTheme="minorHAnsi" w:hAnsi="Arial" w:cs="Arial"/>
          <w:b/>
          <w:lang w:val="fr-CA"/>
        </w:rPr>
      </w:pPr>
    </w:p>
    <w:p w14:paraId="496C22DC" w14:textId="77777777" w:rsidR="00185DDF" w:rsidRPr="001915E1" w:rsidRDefault="00185DDF" w:rsidP="00185DDF">
      <w:pPr>
        <w:pStyle w:val="Pa6"/>
        <w:numPr>
          <w:ilvl w:val="0"/>
          <w:numId w:val="8"/>
        </w:numPr>
        <w:spacing w:line="240" w:lineRule="auto"/>
        <w:rPr>
          <w:rFonts w:ascii="Arial" w:hAnsi="Arial" w:cs="Arial"/>
          <w:color w:val="000000"/>
          <w:lang w:val="fr-CA"/>
        </w:rPr>
      </w:pPr>
      <w:r w:rsidRPr="001915E1">
        <w:rPr>
          <w:rFonts w:ascii="Arial" w:hAnsi="Arial" w:cs="Arial"/>
          <w:b/>
          <w:color w:val="000000"/>
          <w:lang w:val="fr-CA"/>
        </w:rPr>
        <w:t>À qui signaler le harcèlement au travail :</w:t>
      </w:r>
    </w:p>
    <w:p w14:paraId="54823726" w14:textId="77777777" w:rsidR="00185DDF" w:rsidRPr="001915E1" w:rsidRDefault="00185DDF" w:rsidP="00185DDF">
      <w:pPr>
        <w:pStyle w:val="Paragraphedeliste"/>
        <w:rPr>
          <w:rFonts w:ascii="Arial" w:hAnsi="Arial" w:cs="Arial"/>
          <w:lang w:val="fr-CA"/>
        </w:rPr>
      </w:pPr>
    </w:p>
    <w:p w14:paraId="228A95DB" w14:textId="77777777" w:rsidR="00185DDF" w:rsidRPr="001915E1" w:rsidRDefault="00185DDF" w:rsidP="00185DDF">
      <w:pPr>
        <w:pStyle w:val="Pa4"/>
        <w:rPr>
          <w:rFonts w:ascii="Arial" w:hAnsi="Arial" w:cs="Arial"/>
          <w:color w:val="000000"/>
          <w:lang w:val="fr-CA"/>
        </w:rPr>
      </w:pPr>
      <w:r w:rsidRPr="001915E1">
        <w:rPr>
          <w:rFonts w:ascii="Arial" w:hAnsi="Arial" w:cs="Arial"/>
          <w:color w:val="000000"/>
          <w:lang w:val="fr-CA"/>
        </w:rPr>
        <w:t xml:space="preserve">Un incident ou une plainte de harcèlement au travail devrait être signalé dès que possible après avoir fait l’expérience ou avoir été témoin d’un incident. Cela permet de faire enquête sur l’incident en temps opportun. </w:t>
      </w:r>
    </w:p>
    <w:p w14:paraId="39A3BF5C" w14:textId="77777777" w:rsidR="00185DDF" w:rsidRPr="001915E1" w:rsidRDefault="00185DDF" w:rsidP="00185DDF">
      <w:pPr>
        <w:ind w:left="360"/>
        <w:rPr>
          <w:rFonts w:ascii="Arial" w:hAnsi="Arial" w:cs="Arial"/>
          <w:lang w:val="fr-CA"/>
        </w:rPr>
      </w:pPr>
    </w:p>
    <w:p w14:paraId="59F10D3A" w14:textId="77777777" w:rsidR="00185DDF" w:rsidRPr="001915E1" w:rsidRDefault="00185DDF" w:rsidP="00185DDF">
      <w:pPr>
        <w:pStyle w:val="Pa4"/>
        <w:rPr>
          <w:rFonts w:ascii="Arial" w:hAnsi="Arial" w:cs="Arial"/>
          <w:color w:val="000000"/>
          <w:lang w:val="fr-CA"/>
        </w:rPr>
      </w:pPr>
      <w:r w:rsidRPr="001915E1">
        <w:rPr>
          <w:rFonts w:ascii="Arial" w:hAnsi="Arial" w:cs="Arial"/>
          <w:lang w:val="fr-CA"/>
        </w:rPr>
        <w:t xml:space="preserve">Les plaignants sont encouragés à signaler tout incident ou plainte de </w:t>
      </w:r>
      <w:r w:rsidRPr="001915E1">
        <w:rPr>
          <w:rFonts w:ascii="Arial" w:hAnsi="Arial" w:cs="Arial"/>
          <w:color w:val="000000"/>
          <w:lang w:val="fr-CA"/>
        </w:rPr>
        <w:t xml:space="preserve">harcèlement </w:t>
      </w:r>
      <w:r w:rsidRPr="001915E1">
        <w:rPr>
          <w:rFonts w:ascii="Arial" w:hAnsi="Arial" w:cs="Arial"/>
          <w:lang w:val="fr-CA"/>
        </w:rPr>
        <w:t xml:space="preserve">au travail </w:t>
      </w:r>
      <w:r w:rsidRPr="001915E1">
        <w:rPr>
          <w:rFonts w:ascii="Arial" w:hAnsi="Arial" w:cs="Arial"/>
          <w:b/>
          <w:lang w:val="fr-CA"/>
        </w:rPr>
        <w:t>[personne désignée dans le cabinet *]</w:t>
      </w:r>
      <w:r w:rsidRPr="001915E1">
        <w:rPr>
          <w:rFonts w:ascii="Arial" w:hAnsi="Arial" w:cs="Arial"/>
          <w:lang w:val="fr-CA"/>
        </w:rPr>
        <w:t>.</w:t>
      </w:r>
      <w:r w:rsidRPr="001915E1">
        <w:rPr>
          <w:rFonts w:ascii="Arial" w:hAnsi="Arial" w:cs="Arial"/>
          <w:iCs/>
          <w:lang w:val="fr-CA"/>
        </w:rPr>
        <w:t xml:space="preserve"> </w:t>
      </w:r>
      <w:r w:rsidRPr="001915E1">
        <w:rPr>
          <w:rFonts w:ascii="Arial" w:hAnsi="Arial" w:cs="Arial"/>
          <w:color w:val="000000"/>
          <w:lang w:val="fr-CA"/>
        </w:rPr>
        <w:t xml:space="preserve">Si le </w:t>
      </w:r>
      <w:r w:rsidRPr="001915E1">
        <w:rPr>
          <w:rFonts w:ascii="Arial" w:hAnsi="Arial" w:cs="Arial"/>
          <w:b/>
          <w:lang w:val="fr-CA"/>
        </w:rPr>
        <w:t>[personne désignée dans le cabinet*]</w:t>
      </w:r>
      <w:r w:rsidRPr="001915E1">
        <w:rPr>
          <w:rFonts w:ascii="Arial" w:hAnsi="Arial" w:cs="Arial"/>
          <w:color w:val="000000"/>
          <w:lang w:val="fr-CA"/>
        </w:rPr>
        <w:t xml:space="preserve"> est la personne qui se livre au harcèlement, contactez </w:t>
      </w:r>
      <w:r w:rsidRPr="001915E1">
        <w:rPr>
          <w:rFonts w:ascii="Arial" w:hAnsi="Arial" w:cs="Arial"/>
          <w:b/>
          <w:lang w:val="fr-CA"/>
        </w:rPr>
        <w:t>[autre personne désignée dans le cabinet *].</w:t>
      </w:r>
      <w:r w:rsidRPr="001915E1">
        <w:rPr>
          <w:rFonts w:ascii="Arial" w:hAnsi="Arial" w:cs="Arial"/>
          <w:color w:val="000000"/>
          <w:lang w:val="fr-CA"/>
        </w:rPr>
        <w:t xml:space="preserve"> (Remarque : La personne désignée comme personne-ressource ne devrait pas être le superviseur de la personne accusée de harcèlement.) </w:t>
      </w:r>
    </w:p>
    <w:p w14:paraId="0F955DFD" w14:textId="77777777" w:rsidR="00185DDF" w:rsidRPr="001915E1" w:rsidRDefault="00185DDF" w:rsidP="00185DDF">
      <w:pPr>
        <w:rPr>
          <w:rFonts w:ascii="Arial" w:hAnsi="Arial" w:cs="Arial"/>
          <w:lang w:val="fr-CA"/>
        </w:rPr>
      </w:pPr>
    </w:p>
    <w:p w14:paraId="7043664F" w14:textId="77777777" w:rsidR="00185DDF" w:rsidRPr="001915E1" w:rsidRDefault="00185DDF" w:rsidP="00185DDF">
      <w:pPr>
        <w:pStyle w:val="Pa4"/>
        <w:rPr>
          <w:rFonts w:ascii="Arial" w:hAnsi="Arial" w:cs="Arial"/>
          <w:color w:val="000000"/>
          <w:lang w:val="fr-CA"/>
        </w:rPr>
      </w:pPr>
      <w:r w:rsidRPr="001915E1">
        <w:rPr>
          <w:rFonts w:ascii="Arial" w:hAnsi="Arial" w:cs="Arial"/>
          <w:color w:val="000000"/>
          <w:lang w:val="fr-CA"/>
        </w:rPr>
        <w:t xml:space="preserve">La </w:t>
      </w:r>
      <w:r w:rsidRPr="001915E1">
        <w:rPr>
          <w:rFonts w:ascii="Arial" w:hAnsi="Arial" w:cs="Arial"/>
          <w:b/>
          <w:lang w:val="fr-CA"/>
        </w:rPr>
        <w:t>[personne désignée dans le cabinet*]</w:t>
      </w:r>
      <w:r w:rsidRPr="001915E1">
        <w:rPr>
          <w:rFonts w:ascii="Arial" w:hAnsi="Arial" w:cs="Arial"/>
          <w:lang w:val="fr-CA"/>
        </w:rPr>
        <w:t xml:space="preserve"> est </w:t>
      </w:r>
      <w:r w:rsidRPr="001915E1">
        <w:rPr>
          <w:rFonts w:ascii="Arial" w:hAnsi="Arial" w:cs="Arial"/>
          <w:color w:val="000000"/>
          <w:lang w:val="fr-CA"/>
        </w:rPr>
        <w:t>avisée de l’incident ou de la plainte de harcèlement au travail afin de veiller à ce qu’une enquête soit menée de façon appropriée dans les circonstances. Selon la nature des allégations et des personnes impliquées, une personne externe compétente pour mener une enquête sur le harcèlement au travail et qui connait les lois sur le harcèlement au travail sera embauchée pour mener l’enquête.</w:t>
      </w:r>
    </w:p>
    <w:p w14:paraId="64B8D5C4" w14:textId="77777777" w:rsidR="00185DDF" w:rsidRPr="001915E1" w:rsidRDefault="00185DDF" w:rsidP="00185DDF">
      <w:pPr>
        <w:rPr>
          <w:rFonts w:ascii="Arial" w:hAnsi="Arial" w:cs="Arial"/>
          <w:lang w:val="fr-CA"/>
        </w:rPr>
      </w:pPr>
    </w:p>
    <w:p w14:paraId="21ED9DCA" w14:textId="77777777" w:rsidR="00185DDF" w:rsidRPr="001915E1" w:rsidRDefault="00185DDF" w:rsidP="00185DDF">
      <w:pPr>
        <w:pStyle w:val="Pa13"/>
        <w:rPr>
          <w:rFonts w:ascii="Arial" w:hAnsi="Arial" w:cs="Arial"/>
          <w:color w:val="000000"/>
          <w:lang w:val="fr-CA"/>
        </w:rPr>
      </w:pPr>
      <w:r w:rsidRPr="001915E1">
        <w:rPr>
          <w:rFonts w:ascii="Arial" w:hAnsi="Arial" w:cs="Arial"/>
          <w:color w:val="000000"/>
          <w:lang w:val="fr-CA"/>
        </w:rPr>
        <w:t xml:space="preserve">Les renseignements sur les plaintes et les incidents sont protégés par la confidentialité dans la mesure du possible à moins que la divulgation soit nécessaire pour protéger les </w:t>
      </w:r>
      <w:r w:rsidRPr="001915E1">
        <w:rPr>
          <w:rFonts w:ascii="Arial" w:hAnsi="Arial" w:cs="Arial"/>
          <w:color w:val="000000"/>
          <w:lang w:val="fr-CA"/>
        </w:rPr>
        <w:lastRenderedPageBreak/>
        <w:t>employés, mener l’enquête sur la plainte ou l’incident, prendre des mesures correctives ou pour une autre raison prévue par la loi.</w:t>
      </w:r>
    </w:p>
    <w:p w14:paraId="33CB2334" w14:textId="77777777" w:rsidR="00185DDF" w:rsidRPr="001915E1" w:rsidRDefault="00185DDF" w:rsidP="00185DDF">
      <w:pPr>
        <w:rPr>
          <w:rFonts w:ascii="Arial" w:hAnsi="Arial" w:cs="Arial"/>
          <w:lang w:val="fr-CA"/>
        </w:rPr>
      </w:pPr>
    </w:p>
    <w:p w14:paraId="13124D0C" w14:textId="77777777" w:rsidR="00185DDF" w:rsidRPr="001915E1" w:rsidRDefault="00185DDF" w:rsidP="00185DDF">
      <w:pPr>
        <w:rPr>
          <w:rFonts w:ascii="Arial" w:hAnsi="Arial" w:cs="Arial"/>
          <w:b/>
          <w:sz w:val="28"/>
          <w:lang w:val="fr-CA"/>
        </w:rPr>
      </w:pPr>
      <w:bookmarkStart w:id="8" w:name="_Toc487539416"/>
      <w:r w:rsidRPr="001915E1">
        <w:rPr>
          <w:rFonts w:ascii="Arial" w:hAnsi="Arial" w:cs="Arial"/>
          <w:b/>
          <w:sz w:val="28"/>
          <w:lang w:val="fr-CA"/>
        </w:rPr>
        <w:t>ENQUÊTE SUR LES PLAINTES</w:t>
      </w:r>
      <w:bookmarkEnd w:id="8"/>
    </w:p>
    <w:p w14:paraId="40227FF4" w14:textId="77777777" w:rsidR="00185DDF" w:rsidRPr="001915E1" w:rsidRDefault="00185DDF" w:rsidP="00185DDF">
      <w:pPr>
        <w:rPr>
          <w:rFonts w:ascii="Arial" w:hAnsi="Arial" w:cs="Arial"/>
          <w:lang w:val="fr-CA"/>
        </w:rPr>
      </w:pPr>
    </w:p>
    <w:p w14:paraId="06938F22" w14:textId="77777777" w:rsidR="00185DDF" w:rsidRPr="001915E1" w:rsidRDefault="00185DDF" w:rsidP="00185DDF">
      <w:pPr>
        <w:pStyle w:val="Paragraphedeliste"/>
        <w:numPr>
          <w:ilvl w:val="0"/>
          <w:numId w:val="27"/>
        </w:numPr>
        <w:rPr>
          <w:rFonts w:ascii="Arial" w:hAnsi="Arial" w:cs="Arial"/>
          <w:b/>
          <w:lang w:val="fr-CA"/>
        </w:rPr>
      </w:pPr>
      <w:r w:rsidRPr="001915E1">
        <w:rPr>
          <w:rFonts w:ascii="Arial" w:hAnsi="Arial" w:cs="Arial"/>
          <w:b/>
          <w:lang w:val="fr-CA"/>
        </w:rPr>
        <w:t xml:space="preserve">Engagement à faire enquête </w:t>
      </w:r>
    </w:p>
    <w:p w14:paraId="65E6B682" w14:textId="77777777" w:rsidR="00185DDF" w:rsidRPr="001915E1" w:rsidRDefault="00185DDF" w:rsidP="00185DDF">
      <w:pPr>
        <w:pStyle w:val="Paragraphedeliste"/>
        <w:rPr>
          <w:rFonts w:ascii="Arial" w:hAnsi="Arial" w:cs="Arial"/>
          <w:lang w:val="fr-CA"/>
        </w:rPr>
      </w:pPr>
    </w:p>
    <w:p w14:paraId="5EF48B0B" w14:textId="77777777" w:rsidR="00185DDF" w:rsidRPr="001915E1" w:rsidRDefault="00185DDF" w:rsidP="00185DDF">
      <w:pPr>
        <w:rPr>
          <w:rFonts w:ascii="Arial" w:hAnsi="Arial" w:cs="Arial"/>
          <w:lang w:val="fr-CA"/>
        </w:rPr>
      </w:pPr>
      <w:r w:rsidRPr="001915E1">
        <w:rPr>
          <w:rFonts w:ascii="Arial" w:hAnsi="Arial" w:cs="Arial"/>
          <w:lang w:val="fr-CA"/>
        </w:rPr>
        <w:t xml:space="preserve">XYZ s’assure qu’une enquête appropriée dans les circonstances est menée si une </w:t>
      </w:r>
      <w:r w:rsidRPr="001915E1">
        <w:rPr>
          <w:rFonts w:ascii="Arial" w:hAnsi="Arial" w:cs="Arial"/>
          <w:b/>
          <w:lang w:val="fr-CA"/>
        </w:rPr>
        <w:t>[personne désignée dans le cabinet*]</w:t>
      </w:r>
      <w:r w:rsidRPr="001915E1">
        <w:rPr>
          <w:rFonts w:ascii="Arial" w:hAnsi="Arial" w:cs="Arial"/>
          <w:lang w:val="fr-CA"/>
        </w:rPr>
        <w:t>, gestionnaire ou superviseur reçoit une plainte de harcèlement au travail. Les plaintes ou les incidents de harcèlement au travail feront l’objet d’enquête de manière juste, respectueuse et opportune.</w:t>
      </w:r>
    </w:p>
    <w:p w14:paraId="6686FB76" w14:textId="77777777" w:rsidR="00185DDF" w:rsidRPr="001915E1" w:rsidRDefault="00185DDF" w:rsidP="00185DDF">
      <w:pPr>
        <w:rPr>
          <w:rFonts w:ascii="Arial" w:hAnsi="Arial" w:cs="Arial"/>
          <w:lang w:val="fr-CA"/>
        </w:rPr>
      </w:pPr>
    </w:p>
    <w:p w14:paraId="6369CF3B" w14:textId="77777777" w:rsidR="00185DDF" w:rsidRPr="001915E1" w:rsidRDefault="00185DDF" w:rsidP="00185DDF">
      <w:pPr>
        <w:pStyle w:val="Paragraphedeliste"/>
        <w:numPr>
          <w:ilvl w:val="0"/>
          <w:numId w:val="27"/>
        </w:numPr>
        <w:rPr>
          <w:rFonts w:ascii="Arial" w:hAnsi="Arial" w:cs="Arial"/>
          <w:b/>
          <w:lang w:val="fr-CA"/>
        </w:rPr>
      </w:pPr>
      <w:r w:rsidRPr="001915E1">
        <w:rPr>
          <w:rFonts w:ascii="Arial" w:hAnsi="Arial" w:cs="Arial"/>
          <w:b/>
          <w:lang w:val="fr-CA"/>
        </w:rPr>
        <w:t>Qui mène l’enquête</w:t>
      </w:r>
    </w:p>
    <w:p w14:paraId="6D4003D1" w14:textId="77777777" w:rsidR="00185DDF" w:rsidRPr="001915E1" w:rsidRDefault="00185DDF" w:rsidP="00185DDF">
      <w:pPr>
        <w:pStyle w:val="Paragraphedeliste"/>
        <w:rPr>
          <w:rFonts w:ascii="Arial" w:hAnsi="Arial" w:cs="Arial"/>
          <w:lang w:val="fr-CA"/>
        </w:rPr>
      </w:pPr>
    </w:p>
    <w:p w14:paraId="4BDF4CA8" w14:textId="77777777" w:rsidR="00185DDF" w:rsidRPr="001915E1" w:rsidRDefault="00185DDF" w:rsidP="00185DDF">
      <w:pPr>
        <w:rPr>
          <w:rFonts w:ascii="Arial" w:hAnsi="Arial" w:cs="Arial"/>
          <w:lang w:val="fr-CA"/>
        </w:rPr>
      </w:pPr>
      <w:r w:rsidRPr="001915E1">
        <w:rPr>
          <w:rFonts w:ascii="Arial" w:hAnsi="Arial" w:cs="Arial"/>
          <w:lang w:val="fr-CA"/>
        </w:rPr>
        <w:t xml:space="preserve">La </w:t>
      </w:r>
      <w:r w:rsidRPr="001915E1">
        <w:rPr>
          <w:rFonts w:ascii="Arial" w:hAnsi="Arial" w:cs="Arial"/>
          <w:b/>
          <w:lang w:val="fr-CA"/>
        </w:rPr>
        <w:t>[personne désignée dans le cabinet* (peut-être à l’échelon le plus élevé)]</w:t>
      </w:r>
      <w:r w:rsidRPr="001915E1">
        <w:rPr>
          <w:rFonts w:ascii="Arial" w:hAnsi="Arial" w:cs="Arial"/>
          <w:lang w:val="fr-CA"/>
        </w:rPr>
        <w:t xml:space="preserve"> déterminera qui mènera l’enquête sur l’incident ou la plainte de harcèlement au travail. Selon les allégations et les personnes impliquées, l’enquête peut être renvoyée à un enquêteur externe pour faire une enquête impartiale.</w:t>
      </w:r>
    </w:p>
    <w:p w14:paraId="508C99E1" w14:textId="77777777" w:rsidR="00185DDF" w:rsidRPr="001915E1" w:rsidRDefault="00185DDF" w:rsidP="00185DDF">
      <w:pPr>
        <w:rPr>
          <w:rFonts w:ascii="Arial" w:hAnsi="Arial" w:cs="Arial"/>
          <w:lang w:val="fr-CA"/>
        </w:rPr>
      </w:pPr>
    </w:p>
    <w:p w14:paraId="3CF82634" w14:textId="77777777" w:rsidR="00185DDF" w:rsidRPr="001915E1" w:rsidRDefault="00185DDF" w:rsidP="00185DDF">
      <w:pPr>
        <w:pStyle w:val="Paragraphedeliste"/>
        <w:numPr>
          <w:ilvl w:val="0"/>
          <w:numId w:val="27"/>
        </w:numPr>
        <w:rPr>
          <w:rFonts w:ascii="Arial" w:hAnsi="Arial" w:cs="Arial"/>
          <w:b/>
          <w:lang w:val="fr-CA"/>
        </w:rPr>
      </w:pPr>
      <w:r w:rsidRPr="001915E1">
        <w:rPr>
          <w:rFonts w:ascii="Arial" w:hAnsi="Arial" w:cs="Arial"/>
          <w:b/>
          <w:lang w:val="fr-CA"/>
        </w:rPr>
        <w:t>Durée de l’enquête</w:t>
      </w:r>
    </w:p>
    <w:p w14:paraId="16DE6E16" w14:textId="77777777" w:rsidR="00185DDF" w:rsidRPr="001915E1" w:rsidRDefault="00185DDF" w:rsidP="00185DDF">
      <w:pPr>
        <w:pStyle w:val="Paragraphedeliste"/>
        <w:rPr>
          <w:rFonts w:ascii="Arial" w:hAnsi="Arial" w:cs="Arial"/>
          <w:lang w:val="fr-CA"/>
        </w:rPr>
      </w:pPr>
    </w:p>
    <w:p w14:paraId="6E32099F" w14:textId="77777777" w:rsidR="00185DDF" w:rsidRPr="001915E1" w:rsidRDefault="00185DDF" w:rsidP="00185DDF">
      <w:pPr>
        <w:rPr>
          <w:rFonts w:ascii="Arial" w:hAnsi="Arial" w:cs="Arial"/>
          <w:lang w:val="fr-CA"/>
        </w:rPr>
      </w:pPr>
      <w:r w:rsidRPr="001915E1">
        <w:rPr>
          <w:rFonts w:ascii="Arial" w:hAnsi="Arial" w:cs="Arial"/>
          <w:lang w:val="fr-CA"/>
        </w:rPr>
        <w:t>L’enquête doit être terminée en temps opportun et généralement dans les 90 jours ou moins à moins de circonstance atténuante (c.-à-d. maladie, enquête complexe) exigeant une plus longue enquête.</w:t>
      </w:r>
    </w:p>
    <w:p w14:paraId="10A80B7B" w14:textId="77777777" w:rsidR="00185DDF" w:rsidRPr="001915E1" w:rsidRDefault="00185DDF" w:rsidP="00185DDF">
      <w:pPr>
        <w:rPr>
          <w:rFonts w:ascii="Arial" w:hAnsi="Arial" w:cs="Arial"/>
          <w:lang w:val="fr-CA"/>
        </w:rPr>
      </w:pPr>
    </w:p>
    <w:p w14:paraId="19CD24C2" w14:textId="77777777" w:rsidR="00185DDF" w:rsidRPr="001915E1" w:rsidRDefault="00185DDF" w:rsidP="00185DDF">
      <w:pPr>
        <w:pStyle w:val="Paragraphedeliste"/>
        <w:numPr>
          <w:ilvl w:val="0"/>
          <w:numId w:val="27"/>
        </w:numPr>
        <w:rPr>
          <w:rFonts w:ascii="Arial" w:hAnsi="Arial" w:cs="Arial"/>
          <w:b/>
          <w:lang w:val="fr-CA"/>
        </w:rPr>
      </w:pPr>
      <w:r w:rsidRPr="001915E1">
        <w:rPr>
          <w:rFonts w:ascii="Arial" w:hAnsi="Arial" w:cs="Arial"/>
          <w:b/>
          <w:lang w:val="fr-CA"/>
        </w:rPr>
        <w:t>Processus d’enquête</w:t>
      </w:r>
    </w:p>
    <w:p w14:paraId="6E07ED5B" w14:textId="77777777" w:rsidR="00185DDF" w:rsidRPr="001915E1" w:rsidRDefault="00185DDF" w:rsidP="00185DDF">
      <w:pPr>
        <w:pStyle w:val="Paragraphedeliste"/>
        <w:rPr>
          <w:rFonts w:ascii="Arial" w:hAnsi="Arial" w:cs="Arial"/>
          <w:lang w:val="fr-CA"/>
        </w:rPr>
      </w:pPr>
    </w:p>
    <w:p w14:paraId="4129B5D1" w14:textId="77777777" w:rsidR="00185DDF" w:rsidRPr="001915E1" w:rsidRDefault="00185DDF" w:rsidP="00185DDF">
      <w:pPr>
        <w:rPr>
          <w:rFonts w:ascii="Arial" w:hAnsi="Arial" w:cs="Arial"/>
          <w:lang w:val="fr-CA"/>
        </w:rPr>
      </w:pPr>
      <w:r w:rsidRPr="001915E1">
        <w:rPr>
          <w:rFonts w:ascii="Arial" w:hAnsi="Arial" w:cs="Arial"/>
          <w:lang w:val="fr-CA"/>
        </w:rPr>
        <w:t xml:space="preserve">La personne menant l’enquête, qu’elle soit externe ou interne au lieu de travail, fait au minimum ce qui suit : </w:t>
      </w:r>
    </w:p>
    <w:p w14:paraId="7830F335" w14:textId="77777777" w:rsidR="00185DDF" w:rsidRPr="001915E1" w:rsidRDefault="00185DDF" w:rsidP="00185DDF">
      <w:pPr>
        <w:rPr>
          <w:rFonts w:ascii="Arial" w:hAnsi="Arial" w:cs="Arial"/>
          <w:lang w:val="fr-CA"/>
        </w:rPr>
      </w:pPr>
    </w:p>
    <w:p w14:paraId="08EF21C2" w14:textId="77777777" w:rsidR="00185DDF" w:rsidRPr="001915E1" w:rsidRDefault="00185DDF" w:rsidP="00185DDF">
      <w:pPr>
        <w:pStyle w:val="Paragraphedeliste"/>
        <w:numPr>
          <w:ilvl w:val="1"/>
          <w:numId w:val="39"/>
        </w:numPr>
        <w:ind w:left="1080"/>
        <w:rPr>
          <w:rFonts w:ascii="Arial" w:hAnsi="Arial" w:cs="Arial"/>
          <w:lang w:val="fr-CA"/>
        </w:rPr>
      </w:pPr>
      <w:r w:rsidRPr="001915E1">
        <w:rPr>
          <w:rFonts w:ascii="Arial" w:hAnsi="Arial" w:cs="Arial"/>
          <w:lang w:val="fr-CA"/>
        </w:rPr>
        <w:t xml:space="preserve">L’enquêteur doit veiller à ce que l’enquête soit confidentielle et que les renseignements identificateurs ne soient pas divulgués, à moins que cela soit nécessaire pour l’enquête. L’enquêteur devrait rappeler aux parties cette obligation de confidentialité au début de l’enquête. </w:t>
      </w:r>
    </w:p>
    <w:p w14:paraId="58EEB95C" w14:textId="77777777" w:rsidR="00185DDF" w:rsidRPr="001915E1" w:rsidRDefault="00185DDF" w:rsidP="00185DDF">
      <w:pPr>
        <w:pStyle w:val="Paragraphedeliste"/>
        <w:ind w:left="0"/>
        <w:rPr>
          <w:rFonts w:ascii="Arial" w:hAnsi="Arial" w:cs="Arial"/>
          <w:lang w:val="fr-CA"/>
        </w:rPr>
      </w:pPr>
    </w:p>
    <w:p w14:paraId="5949ECDD" w14:textId="77777777" w:rsidR="00185DDF" w:rsidRPr="001915E1" w:rsidRDefault="00185DDF" w:rsidP="00185DDF">
      <w:pPr>
        <w:pStyle w:val="Paragraphedeliste"/>
        <w:numPr>
          <w:ilvl w:val="1"/>
          <w:numId w:val="39"/>
        </w:numPr>
        <w:ind w:left="1080"/>
        <w:rPr>
          <w:rFonts w:ascii="Arial" w:hAnsi="Arial" w:cs="Arial"/>
          <w:lang w:val="fr-CA"/>
        </w:rPr>
      </w:pPr>
      <w:r w:rsidRPr="001915E1">
        <w:rPr>
          <w:rFonts w:ascii="Arial" w:hAnsi="Arial" w:cs="Arial"/>
          <w:lang w:val="fr-CA"/>
        </w:rPr>
        <w:t xml:space="preserve">L’enquêteur doit interviewer en profondeur l’employé qui allègue un incident de harcèlement au travail et son agresseur allégué, si ce dernier est un employé de l’employeur. Si l’agresseur allégué n’est pas un associé ni un employé, l’enquêteur devrait faire des efforts raisonnables pour interviewer l’agresseur allégué. </w:t>
      </w:r>
    </w:p>
    <w:p w14:paraId="0410D073" w14:textId="77777777" w:rsidR="00185DDF" w:rsidRPr="001915E1" w:rsidRDefault="00185DDF" w:rsidP="00185DDF">
      <w:pPr>
        <w:rPr>
          <w:rFonts w:ascii="Arial" w:hAnsi="Arial" w:cs="Arial"/>
          <w:lang w:val="fr-CA"/>
        </w:rPr>
      </w:pPr>
    </w:p>
    <w:p w14:paraId="1419906A" w14:textId="77777777" w:rsidR="00185DDF" w:rsidRPr="001915E1" w:rsidRDefault="00185DDF" w:rsidP="00185DDF">
      <w:pPr>
        <w:pStyle w:val="Paragraphedeliste"/>
        <w:numPr>
          <w:ilvl w:val="1"/>
          <w:numId w:val="39"/>
        </w:numPr>
        <w:ind w:left="1080"/>
        <w:rPr>
          <w:rFonts w:ascii="Arial" w:hAnsi="Arial" w:cs="Arial"/>
          <w:lang w:val="fr-CA"/>
        </w:rPr>
      </w:pPr>
      <w:r w:rsidRPr="001915E1">
        <w:rPr>
          <w:rFonts w:ascii="Arial" w:hAnsi="Arial" w:cs="Arial"/>
          <w:lang w:val="fr-CA"/>
        </w:rPr>
        <w:t xml:space="preserve">L’agresseur allégué doit avoir l’occasion de répondre aux allégations détaillées soulevées par le plaignant. Dans certaines circonstances, la personne qui allègue avoir fait l’objet de harcèlement au travail devrait avoir l’occasion de répliquer. </w:t>
      </w:r>
    </w:p>
    <w:p w14:paraId="33C5F4AC" w14:textId="77777777" w:rsidR="00185DDF" w:rsidRPr="001915E1" w:rsidRDefault="00185DDF" w:rsidP="00185DDF">
      <w:pPr>
        <w:rPr>
          <w:rFonts w:ascii="Arial" w:hAnsi="Arial" w:cs="Arial"/>
          <w:lang w:val="fr-CA"/>
        </w:rPr>
      </w:pPr>
    </w:p>
    <w:p w14:paraId="4C482CDF" w14:textId="77777777" w:rsidR="00185DDF" w:rsidRPr="001915E1" w:rsidRDefault="00185DDF" w:rsidP="00185DDF">
      <w:pPr>
        <w:pStyle w:val="Paragraphedeliste"/>
        <w:numPr>
          <w:ilvl w:val="1"/>
          <w:numId w:val="39"/>
        </w:numPr>
        <w:ind w:left="1080"/>
        <w:rPr>
          <w:rFonts w:ascii="Arial" w:hAnsi="Arial" w:cs="Arial"/>
          <w:lang w:val="fr-CA"/>
        </w:rPr>
      </w:pPr>
      <w:r w:rsidRPr="001915E1">
        <w:rPr>
          <w:rFonts w:ascii="Arial" w:hAnsi="Arial" w:cs="Arial"/>
          <w:lang w:val="fr-CA"/>
        </w:rPr>
        <w:lastRenderedPageBreak/>
        <w:t xml:space="preserve">L’enquêteur doit interviewer tout témoin pertinent employé par la société XYZ qui peut être identifié par l’employé qui allègue avoir fait l’objet de harcèlement au travail, l’agresseur allégué ou au besoin, mener une enquête approfondie. L’enquêteur doit faire des efforts raisonnables pour interviewer tout témoin pertinent qui n’est pas employé par la société XYZ, s’il y a lieu. </w:t>
      </w:r>
    </w:p>
    <w:p w14:paraId="07EE3E4F" w14:textId="77777777" w:rsidR="00185DDF" w:rsidRPr="001915E1" w:rsidRDefault="00185DDF" w:rsidP="00185DDF">
      <w:pPr>
        <w:rPr>
          <w:rFonts w:ascii="Arial" w:hAnsi="Arial" w:cs="Arial"/>
          <w:lang w:val="fr-CA"/>
        </w:rPr>
      </w:pPr>
    </w:p>
    <w:p w14:paraId="59D90143" w14:textId="77777777" w:rsidR="00185DDF" w:rsidRPr="001915E1" w:rsidRDefault="00185DDF" w:rsidP="00185DDF">
      <w:pPr>
        <w:pStyle w:val="Paragraphedeliste"/>
        <w:numPr>
          <w:ilvl w:val="1"/>
          <w:numId w:val="39"/>
        </w:numPr>
        <w:ind w:left="1080"/>
        <w:rPr>
          <w:rFonts w:ascii="Arial" w:hAnsi="Arial" w:cs="Arial"/>
          <w:lang w:val="fr-CA"/>
        </w:rPr>
      </w:pPr>
      <w:r w:rsidRPr="001915E1">
        <w:rPr>
          <w:rFonts w:ascii="Arial" w:hAnsi="Arial" w:cs="Arial"/>
          <w:lang w:val="fr-CA"/>
        </w:rPr>
        <w:t xml:space="preserve">L’enquêteur doit recueillir et étudier tous les documents pertinents. </w:t>
      </w:r>
    </w:p>
    <w:p w14:paraId="751259C1" w14:textId="77777777" w:rsidR="00185DDF" w:rsidRPr="001915E1" w:rsidRDefault="00185DDF" w:rsidP="00185DDF">
      <w:pPr>
        <w:rPr>
          <w:rFonts w:ascii="Arial" w:hAnsi="Arial" w:cs="Arial"/>
          <w:lang w:val="fr-CA"/>
        </w:rPr>
      </w:pPr>
    </w:p>
    <w:p w14:paraId="5C0A28F6" w14:textId="77777777" w:rsidR="00185DDF" w:rsidRPr="001915E1" w:rsidRDefault="00185DDF" w:rsidP="00185DDF">
      <w:pPr>
        <w:pStyle w:val="Paragraphedeliste"/>
        <w:numPr>
          <w:ilvl w:val="1"/>
          <w:numId w:val="39"/>
        </w:numPr>
        <w:ind w:left="1080"/>
        <w:rPr>
          <w:rFonts w:ascii="Arial" w:hAnsi="Arial" w:cs="Arial"/>
          <w:lang w:val="fr-CA"/>
        </w:rPr>
      </w:pPr>
      <w:r w:rsidRPr="001915E1">
        <w:rPr>
          <w:rFonts w:ascii="Arial" w:hAnsi="Arial" w:cs="Arial"/>
          <w:lang w:val="fr-CA"/>
        </w:rPr>
        <w:t>L’enquêteur doit prendre les notes et les déclarations appropriées pendant les entrevues avec le travailleur qui allègue avoir fait l’objet de harcèlement au travail, l’agresseur allégué et tout témoin.</w:t>
      </w:r>
    </w:p>
    <w:p w14:paraId="0CD25C48" w14:textId="77777777" w:rsidR="00185DDF" w:rsidRPr="001915E1" w:rsidRDefault="00185DDF" w:rsidP="00185DDF">
      <w:pPr>
        <w:rPr>
          <w:rFonts w:ascii="Arial" w:hAnsi="Arial" w:cs="Arial"/>
          <w:lang w:val="fr-CA"/>
        </w:rPr>
      </w:pPr>
    </w:p>
    <w:p w14:paraId="7D2AF3BE" w14:textId="77777777" w:rsidR="00185DDF" w:rsidRPr="001915E1" w:rsidRDefault="00185DDF" w:rsidP="00185DDF">
      <w:pPr>
        <w:pStyle w:val="Paragraphedeliste"/>
        <w:numPr>
          <w:ilvl w:val="1"/>
          <w:numId w:val="39"/>
        </w:numPr>
        <w:ind w:left="1080"/>
        <w:rPr>
          <w:rFonts w:ascii="Arial" w:hAnsi="Arial" w:cs="Arial"/>
          <w:lang w:val="fr-CA"/>
        </w:rPr>
      </w:pPr>
      <w:r w:rsidRPr="001915E1">
        <w:rPr>
          <w:rFonts w:ascii="Arial" w:hAnsi="Arial" w:cs="Arial"/>
          <w:lang w:val="fr-CA"/>
        </w:rPr>
        <w:t xml:space="preserve">L’enquêteur doit préparer un rapport écrit résumant les mesures prises pendant l’enquête, la plainte, les allégations de la personne qui allègue avoir fait l’objet de harcèlement au travail, la réponse de l’agresseur allégué, la preuve de tout témoin, et la preuve recueillie. Le rapport doit énoncer les conclusions de fait et déterminer s’il y a eu harcèlement au travail ou non. </w:t>
      </w:r>
    </w:p>
    <w:p w14:paraId="73D5CC10" w14:textId="77777777" w:rsidR="00185DDF" w:rsidRPr="001915E1" w:rsidRDefault="00185DDF" w:rsidP="00185DDF">
      <w:pPr>
        <w:pStyle w:val="Paragraphedeliste"/>
        <w:rPr>
          <w:rFonts w:ascii="Arial" w:hAnsi="Arial" w:cs="Arial"/>
          <w:lang w:val="fr-CA"/>
        </w:rPr>
      </w:pPr>
    </w:p>
    <w:p w14:paraId="6C026E62" w14:textId="77777777" w:rsidR="00185DDF" w:rsidRPr="001915E1" w:rsidRDefault="00185DDF" w:rsidP="00185DDF">
      <w:pPr>
        <w:pStyle w:val="Paragraphedeliste"/>
        <w:numPr>
          <w:ilvl w:val="0"/>
          <w:numId w:val="28"/>
        </w:numPr>
        <w:rPr>
          <w:rFonts w:ascii="Arial" w:hAnsi="Arial" w:cs="Arial"/>
          <w:b/>
          <w:lang w:val="fr-CA"/>
        </w:rPr>
      </w:pPr>
      <w:r w:rsidRPr="001915E1">
        <w:rPr>
          <w:rFonts w:ascii="Arial" w:hAnsi="Arial" w:cs="Arial"/>
          <w:b/>
          <w:lang w:val="fr-CA"/>
        </w:rPr>
        <w:t>Résultats de l’enquête</w:t>
      </w:r>
    </w:p>
    <w:p w14:paraId="34518716" w14:textId="77777777" w:rsidR="00185DDF" w:rsidRPr="001915E1" w:rsidRDefault="00185DDF" w:rsidP="00185DDF">
      <w:pPr>
        <w:pStyle w:val="Paragraphedeliste"/>
        <w:rPr>
          <w:rFonts w:ascii="Arial" w:hAnsi="Arial" w:cs="Arial"/>
          <w:lang w:val="fr-CA"/>
        </w:rPr>
      </w:pPr>
    </w:p>
    <w:p w14:paraId="36B8169B" w14:textId="77777777" w:rsidR="00185DDF" w:rsidRPr="001915E1" w:rsidRDefault="00185DDF" w:rsidP="00185DDF">
      <w:pPr>
        <w:rPr>
          <w:rFonts w:ascii="Arial" w:hAnsi="Arial" w:cs="Arial"/>
          <w:lang w:val="fr-CA"/>
        </w:rPr>
      </w:pPr>
      <w:r w:rsidRPr="001915E1">
        <w:rPr>
          <w:rFonts w:ascii="Arial" w:hAnsi="Arial" w:cs="Arial"/>
          <w:lang w:val="fr-CA"/>
        </w:rPr>
        <w:t>Dans les 10 jours suivant la fin de l’enquête, l’employé ou la personne qui allègue avoir fait l’objet de harcèlement au travail et l’agresseur allégué, s’il est un employé de XYZ, seront informés par écrit des résultats de l’enquête et de toute mesure corrective à prendre ou qui sera prise par XYZ pour aborder le harcèlement au travail.</w:t>
      </w:r>
    </w:p>
    <w:p w14:paraId="4F481A50" w14:textId="77777777" w:rsidR="00185DDF" w:rsidRDefault="00185DDF" w:rsidP="00185DDF">
      <w:pPr>
        <w:rPr>
          <w:rFonts w:ascii="Arial" w:hAnsi="Arial" w:cs="Arial"/>
          <w:lang w:val="fr-CA"/>
        </w:rPr>
      </w:pPr>
    </w:p>
    <w:p w14:paraId="058AE0B1" w14:textId="77777777" w:rsidR="00185DDF" w:rsidRPr="001915E1" w:rsidRDefault="00185DDF" w:rsidP="00185DDF">
      <w:pPr>
        <w:rPr>
          <w:rFonts w:ascii="Arial" w:hAnsi="Arial" w:cs="Arial"/>
          <w:lang w:val="fr-CA"/>
        </w:rPr>
      </w:pPr>
    </w:p>
    <w:p w14:paraId="1C265F62" w14:textId="77777777" w:rsidR="00185DDF" w:rsidRPr="001915E1" w:rsidRDefault="00185DDF" w:rsidP="00185DDF">
      <w:pPr>
        <w:pStyle w:val="Paragraphedeliste"/>
        <w:numPr>
          <w:ilvl w:val="0"/>
          <w:numId w:val="28"/>
        </w:numPr>
        <w:rPr>
          <w:rFonts w:ascii="Arial" w:hAnsi="Arial" w:cs="Arial"/>
          <w:b/>
          <w:lang w:val="fr-CA"/>
        </w:rPr>
      </w:pPr>
      <w:r w:rsidRPr="001915E1">
        <w:rPr>
          <w:rFonts w:ascii="Arial" w:hAnsi="Arial" w:cs="Arial"/>
          <w:b/>
          <w:lang w:val="fr-CA"/>
        </w:rPr>
        <w:t>Confidentialité</w:t>
      </w:r>
    </w:p>
    <w:p w14:paraId="0725F0CC" w14:textId="77777777" w:rsidR="00185DDF" w:rsidRPr="001915E1" w:rsidRDefault="00185DDF" w:rsidP="00185DDF">
      <w:pPr>
        <w:pStyle w:val="Paragraphedeliste"/>
        <w:rPr>
          <w:rFonts w:ascii="Arial" w:hAnsi="Arial" w:cs="Arial"/>
          <w:lang w:val="fr-CA"/>
        </w:rPr>
      </w:pPr>
    </w:p>
    <w:p w14:paraId="55936C71" w14:textId="77777777" w:rsidR="00185DDF" w:rsidRPr="001915E1" w:rsidRDefault="00185DDF" w:rsidP="00185DDF">
      <w:pPr>
        <w:pStyle w:val="Pa4"/>
        <w:spacing w:line="240" w:lineRule="auto"/>
        <w:rPr>
          <w:rFonts w:ascii="Arial" w:hAnsi="Arial" w:cs="Arial"/>
          <w:color w:val="000000"/>
          <w:lang w:val="fr-CA"/>
        </w:rPr>
      </w:pPr>
      <w:r w:rsidRPr="001915E1">
        <w:rPr>
          <w:rFonts w:ascii="Arial" w:hAnsi="Arial" w:cs="Arial"/>
          <w:color w:val="000000"/>
          <w:lang w:val="fr-CA"/>
        </w:rPr>
        <w:t>Les renseignements sur les plaintes et les incidents sont protégés par la confidentialité dans la mesure du possible. Les renseignements obtenus sur un incident ou une plainte de harcèlement au travail, y compris des renseignements identifiant toute personne impliquée, ne seront pas divulgués à moins que la divulgation soit nécessaire pour protéger les employés, mener l’enquête sur la plainte ou l’incident, prendre des mesures correctives ou pour une autre raison prévue par la loi.</w:t>
      </w:r>
    </w:p>
    <w:p w14:paraId="13B41CF2" w14:textId="77777777" w:rsidR="00185DDF" w:rsidRPr="001915E1" w:rsidRDefault="00185DDF" w:rsidP="00185DDF">
      <w:pPr>
        <w:rPr>
          <w:rFonts w:ascii="Arial" w:hAnsi="Arial" w:cs="Arial"/>
          <w:lang w:val="fr-CA"/>
        </w:rPr>
      </w:pPr>
    </w:p>
    <w:p w14:paraId="7FC726FC" w14:textId="77777777" w:rsidR="00185DDF" w:rsidRPr="001915E1" w:rsidRDefault="00185DDF" w:rsidP="00185DDF">
      <w:pPr>
        <w:pStyle w:val="Pa4"/>
        <w:spacing w:line="240" w:lineRule="auto"/>
        <w:rPr>
          <w:rFonts w:ascii="Arial" w:hAnsi="Arial" w:cs="Arial"/>
          <w:color w:val="000000"/>
          <w:lang w:val="fr-CA"/>
        </w:rPr>
      </w:pPr>
      <w:r w:rsidRPr="001915E1">
        <w:rPr>
          <w:rFonts w:ascii="Arial" w:hAnsi="Arial" w:cs="Arial"/>
          <w:color w:val="000000"/>
          <w:lang w:val="fr-CA"/>
        </w:rPr>
        <w:t xml:space="preserve">Pendant l’enquête, la personne </w:t>
      </w:r>
      <w:r w:rsidRPr="001915E1">
        <w:rPr>
          <w:rFonts w:ascii="Arial" w:hAnsi="Arial" w:cs="Arial"/>
          <w:lang w:val="fr-CA"/>
        </w:rPr>
        <w:t>qui allègue avoir fait l’objet de harcèlement au travail</w:t>
      </w:r>
      <w:r w:rsidRPr="001915E1">
        <w:rPr>
          <w:rFonts w:ascii="Arial" w:hAnsi="Arial" w:cs="Arial"/>
          <w:color w:val="000000"/>
          <w:lang w:val="fr-CA"/>
        </w:rPr>
        <w:t>, l’agresseur allégué et les témoins ne devraient pas discuter de l’incident ou de la plainte ou de l’enquête entre eux ou avec d’autres employés ou témoins à moins que cela soit nécessaire pour obtenir des conseils sur leurs droits. L’enquêteur peut discuter de l’enquête et divulguer des renseignements sur l’incident ou la plainte seulement si cela est nécessaire pour son enquête.</w:t>
      </w:r>
    </w:p>
    <w:p w14:paraId="162F7ECC" w14:textId="77777777" w:rsidR="00185DDF" w:rsidRPr="001915E1" w:rsidRDefault="00185DDF" w:rsidP="00185DDF">
      <w:pPr>
        <w:rPr>
          <w:rFonts w:ascii="Arial" w:hAnsi="Arial" w:cs="Arial"/>
          <w:lang w:val="fr-CA"/>
        </w:rPr>
      </w:pPr>
    </w:p>
    <w:p w14:paraId="3720054B" w14:textId="77777777" w:rsidR="00185DDF" w:rsidRPr="001915E1" w:rsidRDefault="00185DDF" w:rsidP="00185DDF">
      <w:pPr>
        <w:rPr>
          <w:rFonts w:ascii="Arial" w:hAnsi="Arial" w:cs="Arial"/>
          <w:lang w:val="fr-CA"/>
        </w:rPr>
      </w:pPr>
      <w:bookmarkStart w:id="9" w:name="_Toc487539417"/>
      <w:bookmarkStart w:id="10" w:name="_Toc487552757"/>
      <w:r w:rsidRPr="001915E1">
        <w:rPr>
          <w:rFonts w:ascii="Arial" w:hAnsi="Arial" w:cs="Arial"/>
          <w:lang w:val="fr-CA"/>
        </w:rPr>
        <w:t>Tous les dossiers de l’enquête seront confidentiels.</w:t>
      </w:r>
      <w:bookmarkEnd w:id="9"/>
      <w:bookmarkEnd w:id="10"/>
    </w:p>
    <w:p w14:paraId="6277D607" w14:textId="77777777" w:rsidR="00185DDF" w:rsidRPr="001915E1" w:rsidRDefault="00185DDF" w:rsidP="00185DDF">
      <w:pPr>
        <w:rPr>
          <w:rFonts w:ascii="Arial" w:hAnsi="Arial" w:cs="Arial"/>
          <w:b/>
          <w:lang w:val="fr-CA"/>
        </w:rPr>
      </w:pPr>
    </w:p>
    <w:p w14:paraId="2A5AA4D5" w14:textId="77777777" w:rsidR="00185DDF" w:rsidRPr="001915E1" w:rsidRDefault="00185DDF" w:rsidP="00185DDF">
      <w:pPr>
        <w:pStyle w:val="Paragraphedeliste"/>
        <w:numPr>
          <w:ilvl w:val="0"/>
          <w:numId w:val="28"/>
        </w:numPr>
        <w:rPr>
          <w:rFonts w:ascii="Arial" w:hAnsi="Arial" w:cs="Arial"/>
          <w:b/>
          <w:lang w:val="fr-CA"/>
        </w:rPr>
      </w:pPr>
      <w:r w:rsidRPr="001915E1">
        <w:rPr>
          <w:rFonts w:ascii="Arial" w:hAnsi="Arial" w:cs="Arial"/>
          <w:b/>
          <w:lang w:val="fr-CA"/>
        </w:rPr>
        <w:t>Traitement des plaintes</w:t>
      </w:r>
    </w:p>
    <w:p w14:paraId="7272547F" w14:textId="77777777" w:rsidR="00185DDF" w:rsidRPr="001915E1" w:rsidRDefault="00185DDF" w:rsidP="00185DDF">
      <w:pPr>
        <w:pStyle w:val="Paragraphedeliste"/>
        <w:rPr>
          <w:rFonts w:ascii="Arial" w:hAnsi="Arial" w:cs="Arial"/>
          <w:lang w:val="fr-CA"/>
        </w:rPr>
      </w:pPr>
    </w:p>
    <w:p w14:paraId="2720732A" w14:textId="77777777" w:rsidR="00185DDF" w:rsidRPr="001915E1" w:rsidRDefault="00185DDF" w:rsidP="00185DDF">
      <w:pPr>
        <w:pStyle w:val="Pa13"/>
        <w:spacing w:line="240" w:lineRule="auto"/>
        <w:rPr>
          <w:rStyle w:val="A4"/>
          <w:rFonts w:ascii="Arial" w:hAnsi="Arial" w:cs="Arial"/>
          <w:i w:val="0"/>
          <w:lang w:val="fr-CA"/>
        </w:rPr>
      </w:pPr>
      <w:r w:rsidRPr="001915E1">
        <w:rPr>
          <w:rStyle w:val="A4"/>
          <w:rFonts w:ascii="Arial" w:hAnsi="Arial" w:cs="Arial"/>
          <w:lang w:val="fr-CA"/>
        </w:rPr>
        <w:lastRenderedPageBreak/>
        <w:t xml:space="preserve">Il peut être nécessaire de prendre des mesures provisoires pendant l’enquête, y compris demander aux personnes impliquées dans l’enquête de changer de poste de travail ou dans le cas d’allégations sérieuses, de ne pas venir au travail. </w:t>
      </w:r>
    </w:p>
    <w:p w14:paraId="22EEE2CF" w14:textId="77777777" w:rsidR="00185DDF" w:rsidRPr="001915E1" w:rsidRDefault="00185DDF" w:rsidP="00185DDF">
      <w:pPr>
        <w:rPr>
          <w:rFonts w:ascii="Arial" w:hAnsi="Arial" w:cs="Arial"/>
          <w:lang w:val="fr-CA"/>
        </w:rPr>
      </w:pPr>
    </w:p>
    <w:p w14:paraId="417FDCCA" w14:textId="77777777" w:rsidR="00185DDF" w:rsidRPr="001915E1" w:rsidRDefault="00185DDF" w:rsidP="00185DDF">
      <w:pPr>
        <w:pStyle w:val="Pa13"/>
        <w:spacing w:line="240" w:lineRule="auto"/>
        <w:rPr>
          <w:rFonts w:ascii="Arial" w:hAnsi="Arial" w:cs="Arial"/>
          <w:color w:val="000000"/>
          <w:lang w:val="fr-CA"/>
        </w:rPr>
      </w:pPr>
      <w:r w:rsidRPr="001915E1">
        <w:rPr>
          <w:rStyle w:val="A4"/>
          <w:rFonts w:ascii="Arial" w:hAnsi="Arial" w:cs="Arial"/>
          <w:lang w:val="fr-CA"/>
        </w:rPr>
        <w:t xml:space="preserve">Si l’enquêteur conclut qu’il y a eu harcèlement, l’agresseur peut faire l’objet de mesures disciplinaires, pouvant aller jusqu’à son congédiement. </w:t>
      </w:r>
    </w:p>
    <w:p w14:paraId="6146170F" w14:textId="77777777" w:rsidR="00185DDF" w:rsidRPr="001915E1" w:rsidRDefault="00185DDF" w:rsidP="00185DDF">
      <w:pPr>
        <w:rPr>
          <w:rFonts w:ascii="Arial" w:hAnsi="Arial" w:cs="Arial"/>
          <w:lang w:val="fr-CA"/>
        </w:rPr>
      </w:pPr>
    </w:p>
    <w:p w14:paraId="58EF86F2" w14:textId="77777777" w:rsidR="00185DDF" w:rsidRPr="001915E1" w:rsidRDefault="00185DDF" w:rsidP="00185DDF">
      <w:pPr>
        <w:rPr>
          <w:rFonts w:ascii="Arial" w:hAnsi="Arial" w:cs="Arial"/>
          <w:b/>
          <w:sz w:val="28"/>
          <w:lang w:val="fr-CA"/>
        </w:rPr>
      </w:pPr>
      <w:bookmarkStart w:id="11" w:name="_Toc487539418"/>
      <w:r w:rsidRPr="001915E1">
        <w:rPr>
          <w:rFonts w:ascii="Arial" w:hAnsi="Arial" w:cs="Arial"/>
          <w:b/>
          <w:sz w:val="28"/>
          <w:lang w:val="fr-CA"/>
        </w:rPr>
        <w:t xml:space="preserve">TENUE DES </w:t>
      </w:r>
      <w:bookmarkEnd w:id="11"/>
      <w:r w:rsidRPr="001915E1">
        <w:rPr>
          <w:rFonts w:ascii="Arial" w:hAnsi="Arial" w:cs="Arial"/>
          <w:b/>
          <w:sz w:val="28"/>
          <w:lang w:val="fr-CA"/>
        </w:rPr>
        <w:t>DOSSIERS</w:t>
      </w:r>
    </w:p>
    <w:p w14:paraId="7818CC59" w14:textId="77777777" w:rsidR="00185DDF" w:rsidRPr="001915E1" w:rsidRDefault="00185DDF" w:rsidP="00185DDF">
      <w:pPr>
        <w:rPr>
          <w:rFonts w:ascii="Arial" w:hAnsi="Arial" w:cs="Arial"/>
          <w:b/>
          <w:u w:val="single"/>
          <w:lang w:val="fr-CA"/>
        </w:rPr>
      </w:pPr>
    </w:p>
    <w:p w14:paraId="6A647BC0" w14:textId="77777777" w:rsidR="00185DDF" w:rsidRPr="001915E1" w:rsidRDefault="00185DDF" w:rsidP="00185DDF">
      <w:pPr>
        <w:rPr>
          <w:rFonts w:ascii="Arial" w:hAnsi="Arial" w:cs="Arial"/>
          <w:lang w:val="fr-CA"/>
        </w:rPr>
      </w:pPr>
      <w:r w:rsidRPr="001915E1">
        <w:rPr>
          <w:rFonts w:ascii="Arial" w:hAnsi="Arial" w:cs="Arial"/>
          <w:lang w:val="fr-CA"/>
        </w:rPr>
        <w:t xml:space="preserve">La </w:t>
      </w:r>
      <w:r w:rsidRPr="001915E1">
        <w:rPr>
          <w:rFonts w:ascii="Arial" w:hAnsi="Arial" w:cs="Arial"/>
          <w:b/>
          <w:lang w:val="fr-CA"/>
        </w:rPr>
        <w:t>[personne désignée pour le cabinet*]</w:t>
      </w:r>
      <w:r w:rsidRPr="001915E1">
        <w:rPr>
          <w:rFonts w:ascii="Arial" w:hAnsi="Arial" w:cs="Arial"/>
          <w:lang w:val="fr-CA"/>
        </w:rPr>
        <w:t xml:space="preserve"> conservera les dossiers de </w:t>
      </w:r>
      <w:r w:rsidRPr="001915E1">
        <w:rPr>
          <w:rStyle w:val="A4"/>
          <w:rFonts w:ascii="Arial" w:hAnsi="Arial" w:cs="Arial"/>
          <w:lang w:val="fr-CA"/>
        </w:rPr>
        <w:t>l’enquête,</w:t>
      </w:r>
      <w:r w:rsidRPr="001915E1">
        <w:rPr>
          <w:rFonts w:ascii="Arial" w:hAnsi="Arial" w:cs="Arial"/>
          <w:lang w:val="fr-CA"/>
        </w:rPr>
        <w:t xml:space="preserve"> y compris :</w:t>
      </w:r>
    </w:p>
    <w:p w14:paraId="2BEC53B0" w14:textId="77777777" w:rsidR="00185DDF" w:rsidRPr="001915E1" w:rsidRDefault="00185DDF" w:rsidP="00185DDF">
      <w:pPr>
        <w:rPr>
          <w:rFonts w:ascii="Arial" w:hAnsi="Arial" w:cs="Arial"/>
          <w:lang w:val="fr-CA"/>
        </w:rPr>
      </w:pPr>
    </w:p>
    <w:p w14:paraId="24533FBC" w14:textId="77777777" w:rsidR="00185DDF" w:rsidRPr="001915E1" w:rsidRDefault="00185DDF" w:rsidP="00185DDF">
      <w:pPr>
        <w:pStyle w:val="Paragraphedeliste"/>
        <w:numPr>
          <w:ilvl w:val="0"/>
          <w:numId w:val="10"/>
        </w:numPr>
        <w:spacing w:line="259" w:lineRule="auto"/>
        <w:rPr>
          <w:rFonts w:ascii="Arial" w:hAnsi="Arial" w:cs="Arial"/>
          <w:lang w:val="fr-CA"/>
        </w:rPr>
      </w:pPr>
      <w:r w:rsidRPr="001915E1">
        <w:rPr>
          <w:rFonts w:ascii="Arial" w:hAnsi="Arial" w:cs="Arial"/>
          <w:lang w:val="fr-CA"/>
        </w:rPr>
        <w:t>Une copie de la plainte ou les détails de l’incident ;</w:t>
      </w:r>
    </w:p>
    <w:p w14:paraId="28C0DD00" w14:textId="77777777" w:rsidR="00185DDF" w:rsidRPr="001915E1" w:rsidRDefault="00185DDF" w:rsidP="00185DDF">
      <w:pPr>
        <w:pStyle w:val="Paragraphedeliste"/>
        <w:numPr>
          <w:ilvl w:val="0"/>
          <w:numId w:val="10"/>
        </w:numPr>
        <w:spacing w:line="259" w:lineRule="auto"/>
        <w:rPr>
          <w:rFonts w:ascii="Arial" w:hAnsi="Arial" w:cs="Arial"/>
          <w:lang w:val="fr-CA"/>
        </w:rPr>
      </w:pPr>
      <w:r w:rsidRPr="001915E1">
        <w:rPr>
          <w:rFonts w:ascii="Arial" w:hAnsi="Arial" w:cs="Arial"/>
          <w:lang w:val="fr-CA"/>
        </w:rPr>
        <w:t xml:space="preserve">Un dossier de </w:t>
      </w:r>
      <w:r w:rsidRPr="001915E1">
        <w:rPr>
          <w:rStyle w:val="A4"/>
          <w:rFonts w:ascii="Arial" w:hAnsi="Arial" w:cs="Arial"/>
          <w:lang w:val="fr-CA"/>
        </w:rPr>
        <w:t>l’enquête</w:t>
      </w:r>
      <w:r w:rsidRPr="001915E1">
        <w:rPr>
          <w:rFonts w:ascii="Arial" w:hAnsi="Arial" w:cs="Arial"/>
          <w:lang w:val="fr-CA"/>
        </w:rPr>
        <w:t xml:space="preserve"> y compris les notes ;</w:t>
      </w:r>
    </w:p>
    <w:p w14:paraId="09EB0A57" w14:textId="77777777" w:rsidR="00185DDF" w:rsidRPr="001915E1" w:rsidRDefault="00185DDF" w:rsidP="00185DDF">
      <w:pPr>
        <w:pStyle w:val="Paragraphedeliste"/>
        <w:numPr>
          <w:ilvl w:val="0"/>
          <w:numId w:val="10"/>
        </w:numPr>
        <w:spacing w:line="259" w:lineRule="auto"/>
        <w:rPr>
          <w:rFonts w:ascii="Arial" w:hAnsi="Arial" w:cs="Arial"/>
          <w:lang w:val="fr-CA"/>
        </w:rPr>
      </w:pPr>
      <w:r w:rsidRPr="001915E1">
        <w:rPr>
          <w:rFonts w:ascii="Arial" w:hAnsi="Arial" w:cs="Arial"/>
          <w:lang w:val="fr-CA"/>
        </w:rPr>
        <w:t xml:space="preserve">Une copie du rapport </w:t>
      </w:r>
      <w:r w:rsidRPr="001915E1">
        <w:rPr>
          <w:rStyle w:val="A4"/>
          <w:rFonts w:ascii="Arial" w:hAnsi="Arial" w:cs="Arial"/>
          <w:lang w:val="fr-CA"/>
        </w:rPr>
        <w:t>d’enquête</w:t>
      </w:r>
      <w:r w:rsidRPr="001915E1">
        <w:rPr>
          <w:rFonts w:ascii="Arial" w:hAnsi="Arial" w:cs="Arial"/>
          <w:lang w:val="fr-CA"/>
        </w:rPr>
        <w:t xml:space="preserve"> (le cas échéant) ;</w:t>
      </w:r>
    </w:p>
    <w:p w14:paraId="18F86E12" w14:textId="77777777" w:rsidR="00185DDF" w:rsidRPr="001915E1" w:rsidRDefault="00185DDF" w:rsidP="00185DDF">
      <w:pPr>
        <w:pStyle w:val="Paragraphedeliste"/>
        <w:numPr>
          <w:ilvl w:val="0"/>
          <w:numId w:val="10"/>
        </w:numPr>
        <w:spacing w:line="259" w:lineRule="auto"/>
        <w:rPr>
          <w:rFonts w:ascii="Arial" w:hAnsi="Arial" w:cs="Arial"/>
          <w:lang w:val="fr-CA"/>
        </w:rPr>
      </w:pPr>
      <w:r w:rsidRPr="001915E1">
        <w:rPr>
          <w:rFonts w:ascii="Arial" w:hAnsi="Arial" w:cs="Arial"/>
          <w:lang w:val="fr-CA"/>
        </w:rPr>
        <w:t xml:space="preserve">Un sommaire des résultats de </w:t>
      </w:r>
      <w:r w:rsidRPr="001915E1">
        <w:rPr>
          <w:rStyle w:val="A4"/>
          <w:rFonts w:ascii="Arial" w:hAnsi="Arial" w:cs="Arial"/>
          <w:lang w:val="fr-CA"/>
        </w:rPr>
        <w:t>l’enquête</w:t>
      </w:r>
      <w:r w:rsidRPr="001915E1">
        <w:rPr>
          <w:rFonts w:ascii="Arial" w:hAnsi="Arial" w:cs="Arial"/>
          <w:lang w:val="fr-CA"/>
        </w:rPr>
        <w:t xml:space="preserve"> qui ont été remis à l’employé ou à l’associé qui allègue avoir fait l’objet de harcèlement au travail et à l’agresseur allégué, s’il s’agit d’un associé ou d’un employé de XYZ ;</w:t>
      </w:r>
    </w:p>
    <w:p w14:paraId="0DA36070" w14:textId="77777777" w:rsidR="00185DDF" w:rsidRPr="001915E1" w:rsidRDefault="00185DDF" w:rsidP="00185DDF">
      <w:pPr>
        <w:pStyle w:val="Paragraphedeliste"/>
        <w:numPr>
          <w:ilvl w:val="0"/>
          <w:numId w:val="10"/>
        </w:numPr>
        <w:spacing w:line="259" w:lineRule="auto"/>
        <w:rPr>
          <w:rFonts w:ascii="Arial" w:hAnsi="Arial" w:cs="Arial"/>
          <w:lang w:val="fr-CA"/>
        </w:rPr>
      </w:pPr>
      <w:r w:rsidRPr="001915E1">
        <w:rPr>
          <w:rFonts w:ascii="Arial" w:hAnsi="Arial" w:cs="Arial"/>
          <w:lang w:val="fr-CA"/>
        </w:rPr>
        <w:t xml:space="preserve">Une copie de toute mesure corrective prise pour aborder la plainte ou l’incident de harcèlement au travail. </w:t>
      </w:r>
    </w:p>
    <w:p w14:paraId="4FB76F7E" w14:textId="77777777" w:rsidR="00185DDF" w:rsidRPr="001915E1" w:rsidRDefault="00185DDF" w:rsidP="00185DDF">
      <w:pPr>
        <w:rPr>
          <w:rFonts w:ascii="Arial" w:hAnsi="Arial" w:cs="Arial"/>
          <w:lang w:val="fr-CA"/>
        </w:rPr>
      </w:pPr>
    </w:p>
    <w:p w14:paraId="4B3D2790" w14:textId="77777777" w:rsidR="00185DDF" w:rsidRPr="001915E1" w:rsidRDefault="00185DDF" w:rsidP="00185DDF">
      <w:pPr>
        <w:rPr>
          <w:rFonts w:ascii="Arial" w:hAnsi="Arial" w:cs="Arial"/>
          <w:lang w:val="fr-CA"/>
        </w:rPr>
      </w:pPr>
      <w:r w:rsidRPr="001915E1">
        <w:rPr>
          <w:rFonts w:ascii="Arial" w:hAnsi="Arial" w:cs="Arial"/>
          <w:lang w:val="fr-CA"/>
        </w:rPr>
        <w:t xml:space="preserve">Tous les dossiers de </w:t>
      </w:r>
      <w:r w:rsidRPr="001915E1">
        <w:rPr>
          <w:rStyle w:val="A4"/>
          <w:rFonts w:ascii="Arial" w:hAnsi="Arial" w:cs="Arial"/>
          <w:lang w:val="fr-CA"/>
        </w:rPr>
        <w:t>l’enquête</w:t>
      </w:r>
      <w:r w:rsidRPr="001915E1">
        <w:rPr>
          <w:rFonts w:ascii="Arial" w:hAnsi="Arial" w:cs="Arial"/>
          <w:lang w:val="fr-CA"/>
        </w:rPr>
        <w:t xml:space="preserve"> doivent être confidentiels. Les documents</w:t>
      </w:r>
      <w:r w:rsidRPr="001915E1">
        <w:rPr>
          <w:rStyle w:val="A4"/>
          <w:rFonts w:ascii="Arial" w:hAnsi="Arial" w:cs="Arial"/>
          <w:lang w:val="fr-CA"/>
        </w:rPr>
        <w:t xml:space="preserve"> d’enquête</w:t>
      </w:r>
      <w:r w:rsidRPr="001915E1">
        <w:rPr>
          <w:rFonts w:ascii="Arial" w:hAnsi="Arial" w:cs="Arial"/>
          <w:lang w:val="fr-CA"/>
        </w:rPr>
        <w:t xml:space="preserve">, y compris ce rapport, ne devraient pas être divulgués à moins que cela ne soit nécessaire pour mener </w:t>
      </w:r>
      <w:r w:rsidRPr="001915E1">
        <w:rPr>
          <w:rStyle w:val="A4"/>
          <w:rFonts w:ascii="Arial" w:hAnsi="Arial" w:cs="Arial"/>
          <w:lang w:val="fr-CA"/>
        </w:rPr>
        <w:t>l’enquête</w:t>
      </w:r>
      <w:r w:rsidRPr="001915E1">
        <w:rPr>
          <w:rFonts w:ascii="Arial" w:hAnsi="Arial" w:cs="Arial"/>
          <w:lang w:val="fr-CA"/>
        </w:rPr>
        <w:t xml:space="preserve"> sur un incident ou une plainte de harcèlement au travail, prendre des mesures correctives ou pour une autre raison prévue par la loi. </w:t>
      </w:r>
    </w:p>
    <w:p w14:paraId="0423A3A5" w14:textId="77777777" w:rsidR="00185DDF" w:rsidRPr="001915E1" w:rsidRDefault="00185DDF" w:rsidP="00185DDF">
      <w:pPr>
        <w:rPr>
          <w:rFonts w:ascii="Arial" w:hAnsi="Arial" w:cs="Arial"/>
          <w:lang w:val="fr-CA"/>
        </w:rPr>
      </w:pPr>
    </w:p>
    <w:p w14:paraId="6649ACBB" w14:textId="77777777" w:rsidR="00185DDF" w:rsidRPr="001915E1" w:rsidRDefault="00185DDF" w:rsidP="00185DDF">
      <w:pPr>
        <w:rPr>
          <w:rFonts w:ascii="Arial" w:hAnsi="Arial" w:cs="Arial"/>
          <w:lang w:val="fr-CA"/>
        </w:rPr>
      </w:pPr>
      <w:bookmarkStart w:id="12" w:name="_Toc487539419"/>
      <w:bookmarkStart w:id="13" w:name="_Toc487552758"/>
      <w:r w:rsidRPr="001915E1">
        <w:rPr>
          <w:rFonts w:ascii="Arial" w:hAnsi="Arial" w:cs="Arial"/>
          <w:lang w:val="fr-CA"/>
        </w:rPr>
        <w:t>Les registres seront conservés pour au moins un an après la fin de l’enquête.</w:t>
      </w:r>
      <w:bookmarkEnd w:id="12"/>
      <w:bookmarkEnd w:id="13"/>
    </w:p>
    <w:p w14:paraId="33748030" w14:textId="77777777" w:rsidR="00185DDF" w:rsidRPr="001915E1" w:rsidRDefault="00185DDF" w:rsidP="00185DDF">
      <w:pPr>
        <w:rPr>
          <w:rFonts w:ascii="Arial" w:hAnsi="Arial" w:cs="Arial"/>
          <w:lang w:val="fr-CA"/>
        </w:rPr>
      </w:pPr>
    </w:p>
    <w:p w14:paraId="17668DC1" w14:textId="77777777" w:rsidR="00185DDF" w:rsidRPr="001915E1" w:rsidRDefault="00185DDF" w:rsidP="00185DDF">
      <w:pPr>
        <w:rPr>
          <w:rFonts w:ascii="Arial" w:hAnsi="Arial" w:cs="Arial"/>
          <w:lang w:val="fr-CA"/>
        </w:rPr>
      </w:pPr>
      <w:r w:rsidRPr="001915E1">
        <w:rPr>
          <w:rFonts w:ascii="Arial" w:hAnsi="Arial" w:cs="Arial"/>
          <w:lang w:val="fr-CA"/>
        </w:rPr>
        <w:t>Personne ne sera pénalisé ou discipliné pour le fait d’avoir signalé un incident ou d’avoir participé à une enquête concernant le harcèlement au travail.</w:t>
      </w:r>
    </w:p>
    <w:p w14:paraId="5458D032" w14:textId="77777777" w:rsidR="00185DDF" w:rsidRPr="001915E1" w:rsidRDefault="00185DDF" w:rsidP="00185DDF">
      <w:pPr>
        <w:rPr>
          <w:rFonts w:ascii="Arial" w:hAnsi="Arial" w:cs="Arial"/>
          <w:lang w:val="fr-CA"/>
        </w:rPr>
      </w:pPr>
    </w:p>
    <w:p w14:paraId="6E37F902" w14:textId="77777777" w:rsidR="00185DDF" w:rsidRPr="001915E1" w:rsidRDefault="00185DDF" w:rsidP="00185DDF">
      <w:pPr>
        <w:rPr>
          <w:rFonts w:ascii="Arial" w:hAnsi="Arial" w:cs="Arial"/>
          <w:b/>
          <w:sz w:val="28"/>
          <w:lang w:val="fr-CA"/>
        </w:rPr>
      </w:pPr>
      <w:bookmarkStart w:id="14" w:name="_Toc487539420"/>
      <w:bookmarkStart w:id="15" w:name="_Toc487552759"/>
      <w:r w:rsidRPr="001915E1">
        <w:rPr>
          <w:rFonts w:ascii="Arial" w:hAnsi="Arial" w:cs="Arial"/>
          <w:b/>
          <w:sz w:val="28"/>
          <w:lang w:val="fr-CA"/>
        </w:rPr>
        <w:t>FORMATION ANNUELLE</w:t>
      </w:r>
      <w:bookmarkEnd w:id="14"/>
      <w:bookmarkEnd w:id="15"/>
    </w:p>
    <w:p w14:paraId="7458C2AD" w14:textId="77777777" w:rsidR="00185DDF" w:rsidRPr="001915E1" w:rsidRDefault="00185DDF" w:rsidP="00185DDF">
      <w:pPr>
        <w:rPr>
          <w:rFonts w:ascii="Arial" w:hAnsi="Arial" w:cs="Arial"/>
          <w:lang w:val="fr-CA"/>
        </w:rPr>
      </w:pPr>
    </w:p>
    <w:p w14:paraId="0C3157EB" w14:textId="77777777" w:rsidR="00185DDF" w:rsidRPr="001915E1" w:rsidRDefault="00185DDF" w:rsidP="00185DDF">
      <w:pPr>
        <w:rPr>
          <w:rFonts w:ascii="Arial" w:hAnsi="Arial" w:cs="Arial"/>
          <w:color w:val="000000"/>
          <w:lang w:val="fr-CA"/>
        </w:rPr>
      </w:pPr>
      <w:r w:rsidRPr="001915E1">
        <w:rPr>
          <w:rFonts w:ascii="Arial" w:hAnsi="Arial" w:cs="Arial"/>
          <w:lang w:val="fr-CA"/>
        </w:rPr>
        <w:t xml:space="preserve">Chaque année (au moins), </w:t>
      </w:r>
      <w:r w:rsidRPr="001915E1">
        <w:rPr>
          <w:rFonts w:ascii="Arial" w:hAnsi="Arial" w:cs="Arial"/>
          <w:color w:val="000000"/>
          <w:lang w:val="fr-CA"/>
        </w:rPr>
        <w:t xml:space="preserve">XYZ passera en revue cette politique sur laquelle il offrira une formation. </w:t>
      </w:r>
    </w:p>
    <w:p w14:paraId="7F05E5B2" w14:textId="63DED69F" w:rsidR="00C95D53" w:rsidRPr="005D46C8" w:rsidRDefault="00185DDF" w:rsidP="00E35A7E">
      <w:pPr>
        <w:rPr>
          <w:rFonts w:ascii="Arial" w:hAnsi="Arial" w:cs="Arial"/>
          <w:lang w:val="fr-CA"/>
        </w:rPr>
      </w:pPr>
      <w:r w:rsidRPr="001915E1">
        <w:rPr>
          <w:rFonts w:ascii="Arial" w:hAnsi="Arial" w:cs="Arial"/>
          <w:color w:val="000000"/>
          <w:lang w:val="fr-CA"/>
        </w:rPr>
        <w:t xml:space="preserve"> </w:t>
      </w:r>
    </w:p>
    <w:sectPr w:rsidR="00C95D53" w:rsidRPr="005D46C8">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D2C9" w14:textId="77777777" w:rsidR="001340F1" w:rsidRDefault="001340F1" w:rsidP="00F4512E">
      <w:r>
        <w:separator/>
      </w:r>
    </w:p>
  </w:endnote>
  <w:endnote w:type="continuationSeparator" w:id="0">
    <w:p w14:paraId="073ADB90" w14:textId="77777777" w:rsidR="001340F1" w:rsidRDefault="001340F1" w:rsidP="00F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E5B9" w14:textId="22DA50C1" w:rsidR="00F4512E" w:rsidRDefault="00F4512E">
    <w:pPr>
      <w:pStyle w:val="Pieddepage"/>
    </w:pPr>
  </w:p>
  <w:p w14:paraId="7F05E5BA" w14:textId="77777777" w:rsidR="00F4512E" w:rsidRDefault="00F45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30CE0" w14:textId="77777777" w:rsidR="001340F1" w:rsidRDefault="001340F1" w:rsidP="00F4512E">
      <w:r>
        <w:separator/>
      </w:r>
    </w:p>
  </w:footnote>
  <w:footnote w:type="continuationSeparator" w:id="0">
    <w:p w14:paraId="0BCC47FA" w14:textId="77777777" w:rsidR="001340F1" w:rsidRDefault="001340F1" w:rsidP="00F4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E5B7" w14:textId="6BDF5520" w:rsidR="00F4512E" w:rsidRDefault="00F4512E">
    <w:pPr>
      <w:pStyle w:val="En-tte"/>
    </w:pPr>
  </w:p>
  <w:p w14:paraId="7F05E5B8" w14:textId="77777777" w:rsidR="00F4512E" w:rsidRDefault="00F451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A48"/>
    <w:multiLevelType w:val="hybridMultilevel"/>
    <w:tmpl w:val="5EAA0D76"/>
    <w:lvl w:ilvl="0" w:tplc="D28CF4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12DA"/>
    <w:multiLevelType w:val="hybridMultilevel"/>
    <w:tmpl w:val="D35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D7C"/>
    <w:multiLevelType w:val="hybridMultilevel"/>
    <w:tmpl w:val="3BC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1B4A"/>
    <w:multiLevelType w:val="hybridMultilevel"/>
    <w:tmpl w:val="36DE3B9E"/>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C5504"/>
    <w:multiLevelType w:val="hybridMultilevel"/>
    <w:tmpl w:val="F9A25A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336"/>
    <w:multiLevelType w:val="hybridMultilevel"/>
    <w:tmpl w:val="C810A02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B9F4A61"/>
    <w:multiLevelType w:val="hybridMultilevel"/>
    <w:tmpl w:val="609C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BB7"/>
    <w:multiLevelType w:val="hybridMultilevel"/>
    <w:tmpl w:val="8BC802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954CA4"/>
    <w:multiLevelType w:val="hybridMultilevel"/>
    <w:tmpl w:val="D4EE6D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14F97"/>
    <w:multiLevelType w:val="hybridMultilevel"/>
    <w:tmpl w:val="CC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67F70"/>
    <w:multiLevelType w:val="hybridMultilevel"/>
    <w:tmpl w:val="8CA2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C50C6"/>
    <w:multiLevelType w:val="hybridMultilevel"/>
    <w:tmpl w:val="0BD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945C6"/>
    <w:multiLevelType w:val="hybridMultilevel"/>
    <w:tmpl w:val="A3662D7E"/>
    <w:lvl w:ilvl="0" w:tplc="726C317A">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8F143B"/>
    <w:multiLevelType w:val="hybridMultilevel"/>
    <w:tmpl w:val="EDBE1C9E"/>
    <w:lvl w:ilvl="0" w:tplc="39888836">
      <w:start w:val="3"/>
      <w:numFmt w:val="bullet"/>
      <w:lvlText w:val="•"/>
      <w:lvlJc w:val="left"/>
      <w:pPr>
        <w:ind w:left="1080" w:hanging="720"/>
      </w:pPr>
      <w:rPr>
        <w:rFonts w:ascii="Arial" w:eastAsiaTheme="minorHAnsi" w:hAnsi="Arial" w:cs="Aria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4F5B"/>
    <w:multiLevelType w:val="hybridMultilevel"/>
    <w:tmpl w:val="51F8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265CC"/>
    <w:multiLevelType w:val="hybridMultilevel"/>
    <w:tmpl w:val="1592FFF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D5A49"/>
    <w:multiLevelType w:val="hybridMultilevel"/>
    <w:tmpl w:val="AC4C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F5507"/>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D5167"/>
    <w:multiLevelType w:val="hybridMultilevel"/>
    <w:tmpl w:val="AEB4B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5828A1"/>
    <w:multiLevelType w:val="hybridMultilevel"/>
    <w:tmpl w:val="E19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90573"/>
    <w:multiLevelType w:val="hybridMultilevel"/>
    <w:tmpl w:val="79C60A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0480157"/>
    <w:multiLevelType w:val="hybridMultilevel"/>
    <w:tmpl w:val="90BC0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C02421"/>
    <w:multiLevelType w:val="hybridMultilevel"/>
    <w:tmpl w:val="572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365B"/>
    <w:multiLevelType w:val="hybridMultilevel"/>
    <w:tmpl w:val="F7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F7757"/>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657EF"/>
    <w:multiLevelType w:val="hybridMultilevel"/>
    <w:tmpl w:val="734000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8F4B1A"/>
    <w:multiLevelType w:val="hybridMultilevel"/>
    <w:tmpl w:val="EBA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96174"/>
    <w:multiLevelType w:val="hybridMultilevel"/>
    <w:tmpl w:val="52EA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37452"/>
    <w:multiLevelType w:val="hybridMultilevel"/>
    <w:tmpl w:val="7B7A72F0"/>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D41269E6">
      <w:start w:val="1"/>
      <w:numFmt w:val="decimal"/>
      <w:lvlText w:val="%3."/>
      <w:lvlJc w:val="left"/>
      <w:pPr>
        <w:ind w:left="630" w:hanging="360"/>
      </w:pPr>
      <w:rPr>
        <w:rFonts w:hint="default"/>
      </w:rPr>
    </w:lvl>
    <w:lvl w:ilvl="3" w:tplc="04090017">
      <w:start w:val="1"/>
      <w:numFmt w:val="lowerLetter"/>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E47E0"/>
    <w:multiLevelType w:val="hybridMultilevel"/>
    <w:tmpl w:val="35E4C6F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5D45FD"/>
    <w:multiLevelType w:val="hybridMultilevel"/>
    <w:tmpl w:val="AD7E507A"/>
    <w:lvl w:ilvl="0" w:tplc="BC8E1D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D073F"/>
    <w:multiLevelType w:val="hybridMultilevel"/>
    <w:tmpl w:val="695C7BC0"/>
    <w:lvl w:ilvl="0" w:tplc="0D18B49C">
      <w:start w:val="1"/>
      <w:numFmt w:val="decimal"/>
      <w:lvlText w:val="%1."/>
      <w:lvlJc w:val="left"/>
      <w:pPr>
        <w:ind w:left="360" w:hanging="360"/>
      </w:pPr>
      <w:rPr>
        <w:rFonts w:hint="default"/>
        <w:b/>
        <w:i w:val="0"/>
      </w:rPr>
    </w:lvl>
    <w:lvl w:ilvl="1" w:tplc="04090019" w:tentative="1">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 w15:restartNumberingAfterBreak="0">
    <w:nsid w:val="48D73283"/>
    <w:multiLevelType w:val="hybridMultilevel"/>
    <w:tmpl w:val="484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731B2"/>
    <w:multiLevelType w:val="hybridMultilevel"/>
    <w:tmpl w:val="AA7CDBD2"/>
    <w:lvl w:ilvl="0" w:tplc="612A1EF2">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781F7E"/>
    <w:multiLevelType w:val="hybridMultilevel"/>
    <w:tmpl w:val="9FBA26F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15:restartNumberingAfterBreak="0">
    <w:nsid w:val="52570F2E"/>
    <w:multiLevelType w:val="hybridMultilevel"/>
    <w:tmpl w:val="319C78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D4AD9"/>
    <w:multiLevelType w:val="multilevel"/>
    <w:tmpl w:val="240C5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ascii="Arial" w:eastAsiaTheme="minorHAnsi" w:hAnsi="Arial" w:cs="Arial"/>
      </w:rPr>
    </w:lvl>
    <w:lvl w:ilvl="2">
      <w:start w:val="1"/>
      <w:numFmt w:val="lowerLetter"/>
      <w:lvlText w:val="%3."/>
      <w:lvlJc w:val="left"/>
      <w:pPr>
        <w:ind w:left="108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53FC4"/>
    <w:multiLevelType w:val="hybridMultilevel"/>
    <w:tmpl w:val="045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E1B59"/>
    <w:multiLevelType w:val="hybridMultilevel"/>
    <w:tmpl w:val="9BF8FC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59402873"/>
    <w:multiLevelType w:val="hybridMultilevel"/>
    <w:tmpl w:val="EC5C1C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3514D"/>
    <w:multiLevelType w:val="hybridMultilevel"/>
    <w:tmpl w:val="6B8AF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5D089A"/>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D0815"/>
    <w:multiLevelType w:val="hybridMultilevel"/>
    <w:tmpl w:val="643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A50E91"/>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385FEA"/>
    <w:multiLevelType w:val="hybridMultilevel"/>
    <w:tmpl w:val="CBD668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5" w15:restartNumberingAfterBreak="0">
    <w:nsid w:val="6CCE57F9"/>
    <w:multiLevelType w:val="hybridMultilevel"/>
    <w:tmpl w:val="5598007C"/>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E993F26"/>
    <w:multiLevelType w:val="hybridMultilevel"/>
    <w:tmpl w:val="A7B4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CA3699"/>
    <w:multiLevelType w:val="hybridMultilevel"/>
    <w:tmpl w:val="D9A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8F38D5"/>
    <w:multiLevelType w:val="hybridMultilevel"/>
    <w:tmpl w:val="1A2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B72186"/>
    <w:multiLevelType w:val="hybridMultilevel"/>
    <w:tmpl w:val="ECF06966"/>
    <w:lvl w:ilvl="0" w:tplc="EFBED206">
      <w:start w:val="1"/>
      <w:numFmt w:val="bullet"/>
      <w:lvlText w:val=""/>
      <w:lvlJc w:val="left"/>
      <w:pPr>
        <w:ind w:left="720" w:hanging="360"/>
      </w:pPr>
      <w:rPr>
        <w:rFonts w:ascii="Symbol" w:hAnsi="Symbol" w:hint="default"/>
        <w:lang w:val="fr-CA"/>
      </w:rPr>
    </w:lvl>
    <w:lvl w:ilvl="1" w:tplc="ACFAA17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D92F6F"/>
    <w:multiLevelType w:val="hybridMultilevel"/>
    <w:tmpl w:val="0156BE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B87108"/>
    <w:multiLevelType w:val="hybridMultilevel"/>
    <w:tmpl w:val="A314D6B4"/>
    <w:lvl w:ilvl="0" w:tplc="7C8431DE">
      <w:start w:val="2"/>
      <w:numFmt w:val="upperLetter"/>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DB3076E"/>
    <w:multiLevelType w:val="hybridMultilevel"/>
    <w:tmpl w:val="B3C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FE55E8"/>
    <w:multiLevelType w:val="hybridMultilevel"/>
    <w:tmpl w:val="BED81F36"/>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b/>
        <w:i w:val="0"/>
      </w:rPr>
    </w:lvl>
    <w:lvl w:ilvl="2" w:tplc="2C40E06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18"/>
  </w:num>
  <w:num w:numId="3">
    <w:abstractNumId w:val="7"/>
  </w:num>
  <w:num w:numId="4">
    <w:abstractNumId w:val="13"/>
  </w:num>
  <w:num w:numId="5">
    <w:abstractNumId w:val="11"/>
  </w:num>
  <w:num w:numId="6">
    <w:abstractNumId w:val="22"/>
  </w:num>
  <w:num w:numId="7">
    <w:abstractNumId w:val="21"/>
  </w:num>
  <w:num w:numId="8">
    <w:abstractNumId w:val="4"/>
  </w:num>
  <w:num w:numId="9">
    <w:abstractNumId w:val="48"/>
  </w:num>
  <w:num w:numId="10">
    <w:abstractNumId w:val="40"/>
  </w:num>
  <w:num w:numId="11">
    <w:abstractNumId w:val="44"/>
  </w:num>
  <w:num w:numId="12">
    <w:abstractNumId w:val="49"/>
  </w:num>
  <w:num w:numId="13">
    <w:abstractNumId w:val="47"/>
  </w:num>
  <w:num w:numId="14">
    <w:abstractNumId w:val="24"/>
  </w:num>
  <w:num w:numId="15">
    <w:abstractNumId w:val="50"/>
  </w:num>
  <w:num w:numId="16">
    <w:abstractNumId w:val="8"/>
  </w:num>
  <w:num w:numId="17">
    <w:abstractNumId w:val="29"/>
  </w:num>
  <w:num w:numId="18">
    <w:abstractNumId w:val="35"/>
  </w:num>
  <w:num w:numId="19">
    <w:abstractNumId w:val="39"/>
  </w:num>
  <w:num w:numId="20">
    <w:abstractNumId w:val="25"/>
  </w:num>
  <w:num w:numId="21">
    <w:abstractNumId w:val="6"/>
  </w:num>
  <w:num w:numId="22">
    <w:abstractNumId w:val="20"/>
  </w:num>
  <w:num w:numId="23">
    <w:abstractNumId w:val="10"/>
  </w:num>
  <w:num w:numId="24">
    <w:abstractNumId w:val="52"/>
  </w:num>
  <w:num w:numId="25">
    <w:abstractNumId w:val="26"/>
  </w:num>
  <w:num w:numId="26">
    <w:abstractNumId w:val="36"/>
  </w:num>
  <w:num w:numId="27">
    <w:abstractNumId w:val="30"/>
  </w:num>
  <w:num w:numId="28">
    <w:abstractNumId w:val="12"/>
  </w:num>
  <w:num w:numId="29">
    <w:abstractNumId w:val="0"/>
  </w:num>
  <w:num w:numId="30">
    <w:abstractNumId w:val="3"/>
  </w:num>
  <w:num w:numId="31">
    <w:abstractNumId w:val="31"/>
  </w:num>
  <w:num w:numId="32">
    <w:abstractNumId w:val="45"/>
  </w:num>
  <w:num w:numId="33">
    <w:abstractNumId w:val="51"/>
  </w:num>
  <w:num w:numId="34">
    <w:abstractNumId w:val="41"/>
  </w:num>
  <w:num w:numId="35">
    <w:abstractNumId w:val="14"/>
  </w:num>
  <w:num w:numId="36">
    <w:abstractNumId w:val="53"/>
  </w:num>
  <w:num w:numId="37">
    <w:abstractNumId w:val="42"/>
  </w:num>
  <w:num w:numId="38">
    <w:abstractNumId w:val="28"/>
  </w:num>
  <w:num w:numId="39">
    <w:abstractNumId w:val="15"/>
  </w:num>
  <w:num w:numId="40">
    <w:abstractNumId w:val="33"/>
  </w:num>
  <w:num w:numId="41">
    <w:abstractNumId w:val="43"/>
  </w:num>
  <w:num w:numId="42">
    <w:abstractNumId w:val="9"/>
  </w:num>
  <w:num w:numId="43">
    <w:abstractNumId w:val="34"/>
  </w:num>
  <w:num w:numId="44">
    <w:abstractNumId w:val="32"/>
  </w:num>
  <w:num w:numId="45">
    <w:abstractNumId w:val="27"/>
  </w:num>
  <w:num w:numId="46">
    <w:abstractNumId w:val="16"/>
  </w:num>
  <w:num w:numId="47">
    <w:abstractNumId w:val="38"/>
  </w:num>
  <w:num w:numId="48">
    <w:abstractNumId w:val="37"/>
  </w:num>
  <w:num w:numId="49">
    <w:abstractNumId w:val="1"/>
  </w:num>
  <w:num w:numId="50">
    <w:abstractNumId w:val="5"/>
  </w:num>
  <w:num w:numId="51">
    <w:abstractNumId w:val="23"/>
  </w:num>
  <w:num w:numId="52">
    <w:abstractNumId w:val="19"/>
  </w:num>
  <w:num w:numId="53">
    <w:abstractNumId w:val="2"/>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15"/>
    <w:rsid w:val="00035415"/>
    <w:rsid w:val="000544F1"/>
    <w:rsid w:val="000D048A"/>
    <w:rsid w:val="000D4EAA"/>
    <w:rsid w:val="001340F1"/>
    <w:rsid w:val="001523D2"/>
    <w:rsid w:val="001554C5"/>
    <w:rsid w:val="00185DDF"/>
    <w:rsid w:val="001A1C88"/>
    <w:rsid w:val="0042155D"/>
    <w:rsid w:val="004573B5"/>
    <w:rsid w:val="00527C42"/>
    <w:rsid w:val="005D46C8"/>
    <w:rsid w:val="005D56ED"/>
    <w:rsid w:val="00672E92"/>
    <w:rsid w:val="006E3361"/>
    <w:rsid w:val="007461CD"/>
    <w:rsid w:val="00BA30DD"/>
    <w:rsid w:val="00BE06BD"/>
    <w:rsid w:val="00BF7E4F"/>
    <w:rsid w:val="00C06463"/>
    <w:rsid w:val="00C16713"/>
    <w:rsid w:val="00C63767"/>
    <w:rsid w:val="00C95D53"/>
    <w:rsid w:val="00D0025F"/>
    <w:rsid w:val="00D36793"/>
    <w:rsid w:val="00DB2C4F"/>
    <w:rsid w:val="00E35A7E"/>
    <w:rsid w:val="00F45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5E5B2"/>
  <w15:chartTrackingRefBased/>
  <w15:docId w15:val="{81869CB1-9C27-43E9-87E7-AEA40DFB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0DD"/>
    <w:pPr>
      <w:spacing w:after="0" w:line="240" w:lineRule="auto"/>
    </w:pPr>
    <w:rPr>
      <w:sz w:val="24"/>
      <w:szCs w:val="24"/>
      <w:lang w:val="en-US"/>
    </w:rPr>
  </w:style>
  <w:style w:type="paragraph" w:styleId="Titre1">
    <w:name w:val="heading 1"/>
    <w:basedOn w:val="Normal"/>
    <w:link w:val="Titre1Car"/>
    <w:uiPriority w:val="9"/>
    <w:qFormat/>
    <w:rsid w:val="00185DDF"/>
    <w:pPr>
      <w:spacing w:before="100" w:beforeAutospacing="1" w:after="100" w:afterAutospacing="1"/>
      <w:outlineLvl w:val="0"/>
    </w:pPr>
    <w:rPr>
      <w:rFonts w:ascii="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C0646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85DDF"/>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512E"/>
    <w:pPr>
      <w:tabs>
        <w:tab w:val="center" w:pos="4680"/>
        <w:tab w:val="right" w:pos="9360"/>
      </w:tabs>
    </w:pPr>
    <w:rPr>
      <w:sz w:val="22"/>
      <w:szCs w:val="22"/>
      <w:lang w:val="en-CA"/>
    </w:rPr>
  </w:style>
  <w:style w:type="character" w:customStyle="1" w:styleId="En-tteCar">
    <w:name w:val="En-tête Car"/>
    <w:basedOn w:val="Policepardfaut"/>
    <w:link w:val="En-tte"/>
    <w:uiPriority w:val="99"/>
    <w:rsid w:val="00F4512E"/>
  </w:style>
  <w:style w:type="paragraph" w:styleId="Pieddepage">
    <w:name w:val="footer"/>
    <w:basedOn w:val="Normal"/>
    <w:link w:val="PieddepageCar"/>
    <w:uiPriority w:val="99"/>
    <w:unhideWhenUsed/>
    <w:rsid w:val="00F4512E"/>
    <w:pPr>
      <w:tabs>
        <w:tab w:val="center" w:pos="4680"/>
        <w:tab w:val="right" w:pos="9360"/>
      </w:tabs>
    </w:pPr>
    <w:rPr>
      <w:sz w:val="22"/>
      <w:szCs w:val="22"/>
      <w:lang w:val="en-CA"/>
    </w:rPr>
  </w:style>
  <w:style w:type="character" w:customStyle="1" w:styleId="PieddepageCar">
    <w:name w:val="Pied de page Car"/>
    <w:basedOn w:val="Policepardfaut"/>
    <w:link w:val="Pieddepage"/>
    <w:uiPriority w:val="99"/>
    <w:rsid w:val="00F4512E"/>
  </w:style>
  <w:style w:type="character" w:customStyle="1" w:styleId="Titre2Car">
    <w:name w:val="Titre 2 Car"/>
    <w:basedOn w:val="Policepardfaut"/>
    <w:link w:val="Titre2"/>
    <w:uiPriority w:val="9"/>
    <w:rsid w:val="00C06463"/>
    <w:rPr>
      <w:rFonts w:asciiTheme="majorHAnsi" w:eastAsiaTheme="majorEastAsia" w:hAnsiTheme="majorHAnsi" w:cstheme="majorBidi"/>
      <w:color w:val="2E74B5" w:themeColor="accent1" w:themeShade="BF"/>
      <w:sz w:val="26"/>
      <w:szCs w:val="26"/>
      <w:lang w:val="en-US"/>
    </w:rPr>
  </w:style>
  <w:style w:type="character" w:styleId="Lienhypertexte">
    <w:name w:val="Hyperlink"/>
    <w:basedOn w:val="Policepardfaut"/>
    <w:uiPriority w:val="99"/>
    <w:unhideWhenUsed/>
    <w:rsid w:val="00C06463"/>
    <w:rPr>
      <w:color w:val="0563C1" w:themeColor="hyperlink"/>
      <w:u w:val="single"/>
    </w:rPr>
  </w:style>
  <w:style w:type="paragraph" w:styleId="NormalWeb">
    <w:name w:val="Normal (Web)"/>
    <w:basedOn w:val="Normal"/>
    <w:uiPriority w:val="99"/>
    <w:unhideWhenUsed/>
    <w:rsid w:val="00C06463"/>
    <w:pPr>
      <w:spacing w:before="100" w:beforeAutospacing="1" w:after="100" w:afterAutospacing="1"/>
    </w:pPr>
    <w:rPr>
      <w:rFonts w:ascii="Times New Roman" w:hAnsi="Times New Roman" w:cs="Times New Roman"/>
    </w:rPr>
  </w:style>
  <w:style w:type="paragraph" w:styleId="Paragraphedeliste">
    <w:name w:val="List Paragraph"/>
    <w:basedOn w:val="Normal"/>
    <w:uiPriority w:val="34"/>
    <w:qFormat/>
    <w:rsid w:val="00C06463"/>
    <w:pPr>
      <w:ind w:left="720"/>
      <w:contextualSpacing/>
    </w:pPr>
    <w:rPr>
      <w:rFonts w:ascii="Times New Roman" w:hAnsi="Times New Roman" w:cs="Times New Roman"/>
    </w:rPr>
  </w:style>
  <w:style w:type="paragraph" w:styleId="Notedebasdepage">
    <w:name w:val="footnote text"/>
    <w:basedOn w:val="Normal"/>
    <w:link w:val="NotedebasdepageCar"/>
    <w:uiPriority w:val="99"/>
    <w:unhideWhenUsed/>
    <w:rsid w:val="00C06463"/>
    <w:rPr>
      <w:rFonts w:ascii="Times New Roman" w:hAnsi="Times New Roman" w:cs="Times New Roman"/>
    </w:rPr>
  </w:style>
  <w:style w:type="character" w:customStyle="1" w:styleId="NotedebasdepageCar">
    <w:name w:val="Note de bas de page Car"/>
    <w:basedOn w:val="Policepardfaut"/>
    <w:link w:val="Notedebasdepage"/>
    <w:uiPriority w:val="99"/>
    <w:rsid w:val="00C06463"/>
    <w:rPr>
      <w:rFonts w:ascii="Times New Roman" w:hAnsi="Times New Roman" w:cs="Times New Roman"/>
      <w:sz w:val="24"/>
      <w:szCs w:val="24"/>
      <w:lang w:val="en-US"/>
    </w:rPr>
  </w:style>
  <w:style w:type="character" w:styleId="Appelnotedebasdep">
    <w:name w:val="footnote reference"/>
    <w:basedOn w:val="Policepardfaut"/>
    <w:uiPriority w:val="99"/>
    <w:unhideWhenUsed/>
    <w:rsid w:val="00C06463"/>
    <w:rPr>
      <w:vertAlign w:val="superscript"/>
    </w:rPr>
  </w:style>
  <w:style w:type="character" w:styleId="lev">
    <w:name w:val="Strong"/>
    <w:basedOn w:val="Policepardfaut"/>
    <w:uiPriority w:val="22"/>
    <w:qFormat/>
    <w:rsid w:val="00C06463"/>
    <w:rPr>
      <w:b/>
      <w:bCs/>
    </w:rPr>
  </w:style>
  <w:style w:type="character" w:customStyle="1" w:styleId="apple-converted-space">
    <w:name w:val="apple-converted-space"/>
    <w:basedOn w:val="Policepardfaut"/>
    <w:rsid w:val="00C06463"/>
  </w:style>
  <w:style w:type="character" w:customStyle="1" w:styleId="Titre3Car">
    <w:name w:val="Titre 3 Car"/>
    <w:basedOn w:val="Policepardfaut"/>
    <w:link w:val="Titre3"/>
    <w:uiPriority w:val="9"/>
    <w:rsid w:val="00185DDF"/>
    <w:rPr>
      <w:rFonts w:asciiTheme="majorHAnsi" w:eastAsiaTheme="majorEastAsia" w:hAnsiTheme="majorHAnsi" w:cstheme="majorBidi"/>
      <w:color w:val="1F4D78" w:themeColor="accent1" w:themeShade="7F"/>
      <w:sz w:val="24"/>
      <w:szCs w:val="24"/>
      <w:lang w:val="en-US"/>
    </w:rPr>
  </w:style>
  <w:style w:type="character" w:customStyle="1" w:styleId="Titre1Car">
    <w:name w:val="Titre 1 Car"/>
    <w:basedOn w:val="Policepardfaut"/>
    <w:link w:val="Titre1"/>
    <w:uiPriority w:val="9"/>
    <w:rsid w:val="00185DDF"/>
    <w:rPr>
      <w:rFonts w:ascii="Times New Roman" w:hAnsi="Times New Roman" w:cs="Times New Roman"/>
      <w:b/>
      <w:bCs/>
      <w:kern w:val="36"/>
      <w:sz w:val="48"/>
      <w:szCs w:val="48"/>
      <w:lang w:val="en-US"/>
    </w:rPr>
  </w:style>
  <w:style w:type="character" w:styleId="Numrodepage">
    <w:name w:val="page number"/>
    <w:basedOn w:val="Policepardfaut"/>
    <w:uiPriority w:val="99"/>
    <w:semiHidden/>
    <w:unhideWhenUsed/>
    <w:rsid w:val="00185DDF"/>
  </w:style>
  <w:style w:type="character" w:styleId="Marquedecommentaire">
    <w:name w:val="annotation reference"/>
    <w:basedOn w:val="Policepardfaut"/>
    <w:unhideWhenUsed/>
    <w:rsid w:val="00185DDF"/>
    <w:rPr>
      <w:sz w:val="18"/>
      <w:szCs w:val="18"/>
    </w:rPr>
  </w:style>
  <w:style w:type="paragraph" w:styleId="Commentaire">
    <w:name w:val="annotation text"/>
    <w:basedOn w:val="Normal"/>
    <w:link w:val="CommentaireCar"/>
    <w:unhideWhenUsed/>
    <w:rsid w:val="00185DDF"/>
    <w:rPr>
      <w:rFonts w:ascii="Arial" w:hAnsi="Arial"/>
    </w:rPr>
  </w:style>
  <w:style w:type="character" w:customStyle="1" w:styleId="CommentaireCar">
    <w:name w:val="Commentaire Car"/>
    <w:basedOn w:val="Policepardfaut"/>
    <w:link w:val="Commentaire"/>
    <w:rsid w:val="00185DDF"/>
    <w:rPr>
      <w:rFonts w:ascii="Arial" w:hAnsi="Arial"/>
      <w:sz w:val="24"/>
      <w:szCs w:val="24"/>
      <w:lang w:val="en-US"/>
    </w:rPr>
  </w:style>
  <w:style w:type="paragraph" w:customStyle="1" w:styleId="Pa4">
    <w:name w:val="Pa4"/>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paragraph" w:customStyle="1" w:styleId="Pa6">
    <w:name w:val="Pa6"/>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character" w:customStyle="1" w:styleId="A4">
    <w:name w:val="A4"/>
    <w:uiPriority w:val="99"/>
    <w:rsid w:val="00185DDF"/>
    <w:rPr>
      <w:rFonts w:cs="Helvetica 55 Roman"/>
      <w:i/>
      <w:iCs/>
      <w:color w:val="000000"/>
      <w:u w:val="single"/>
    </w:rPr>
  </w:style>
  <w:style w:type="paragraph" w:customStyle="1" w:styleId="Pa13">
    <w:name w:val="Pa13"/>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paragraph" w:styleId="Corpsdetexte">
    <w:name w:val="Body Text"/>
    <w:basedOn w:val="Normal"/>
    <w:link w:val="CorpsdetexteCar"/>
    <w:uiPriority w:val="99"/>
    <w:semiHidden/>
    <w:unhideWhenUsed/>
    <w:rsid w:val="00185DDF"/>
    <w:pPr>
      <w:spacing w:after="120" w:line="259" w:lineRule="auto"/>
    </w:pPr>
    <w:rPr>
      <w:rFonts w:ascii="Arial" w:hAnsi="Arial"/>
      <w:szCs w:val="22"/>
    </w:rPr>
  </w:style>
  <w:style w:type="character" w:customStyle="1" w:styleId="CorpsdetexteCar">
    <w:name w:val="Corps de texte Car"/>
    <w:basedOn w:val="Policepardfaut"/>
    <w:link w:val="Corpsdetexte"/>
    <w:uiPriority w:val="99"/>
    <w:semiHidden/>
    <w:rsid w:val="00185DDF"/>
    <w:rPr>
      <w:rFonts w:ascii="Arial" w:hAnsi="Arial"/>
      <w:sz w:val="24"/>
      <w:lang w:val="en-US"/>
    </w:rPr>
  </w:style>
  <w:style w:type="paragraph" w:customStyle="1" w:styleId="lowercaseheading1">
    <w:name w:val="lowercase heading 1"/>
    <w:aliases w:val="lh1"/>
    <w:basedOn w:val="Corpsdetexte"/>
    <w:next w:val="Corpsdetexte"/>
    <w:rsid w:val="00185DDF"/>
    <w:pPr>
      <w:keepNext/>
      <w:spacing w:after="240" w:line="240" w:lineRule="auto"/>
      <w:jc w:val="both"/>
    </w:pPr>
    <w:rPr>
      <w:rFonts w:ascii="Times New Roman" w:eastAsia="Times New Roman" w:hAnsi="Times New Roman" w:cs="Times New Roman"/>
      <w:b/>
      <w:bCs/>
      <w:szCs w:val="24"/>
    </w:rPr>
  </w:style>
  <w:style w:type="paragraph" w:styleId="Textedebulles">
    <w:name w:val="Balloon Text"/>
    <w:basedOn w:val="Normal"/>
    <w:link w:val="TextedebullesCar"/>
    <w:uiPriority w:val="99"/>
    <w:semiHidden/>
    <w:unhideWhenUsed/>
    <w:rsid w:val="00185DD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85DDF"/>
    <w:rPr>
      <w:rFonts w:ascii="Times New Roman" w:hAnsi="Times New Roman" w:cs="Times New Roman"/>
      <w:sz w:val="18"/>
      <w:szCs w:val="18"/>
      <w:lang w:val="en-US"/>
    </w:rPr>
  </w:style>
  <w:style w:type="character" w:styleId="Lienhypertextesuivivisit">
    <w:name w:val="FollowedHyperlink"/>
    <w:basedOn w:val="Policepardfaut"/>
    <w:uiPriority w:val="99"/>
    <w:semiHidden/>
    <w:unhideWhenUsed/>
    <w:rsid w:val="00185DDF"/>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185DDF"/>
    <w:rPr>
      <w:rFonts w:ascii="Times New Roman" w:hAnsi="Times New Roman" w:cs="Times New Roman"/>
      <w:b/>
      <w:bCs/>
      <w:sz w:val="20"/>
      <w:szCs w:val="20"/>
    </w:rPr>
  </w:style>
  <w:style w:type="character" w:customStyle="1" w:styleId="ObjetducommentaireCar">
    <w:name w:val="Objet du commentaire Car"/>
    <w:basedOn w:val="CommentaireCar"/>
    <w:link w:val="Objetducommentaire"/>
    <w:uiPriority w:val="99"/>
    <w:semiHidden/>
    <w:rsid w:val="00185DDF"/>
    <w:rPr>
      <w:rFonts w:ascii="Times New Roman" w:hAnsi="Times New Roman" w:cs="Times New Roman"/>
      <w:b/>
      <w:bCs/>
      <w:sz w:val="20"/>
      <w:szCs w:val="20"/>
      <w:lang w:val="en-US"/>
    </w:rPr>
  </w:style>
  <w:style w:type="paragraph" w:styleId="Rvision">
    <w:name w:val="Revision"/>
    <w:hidden/>
    <w:uiPriority w:val="99"/>
    <w:semiHidden/>
    <w:rsid w:val="00185DDF"/>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00625">
      <w:bodyDiv w:val="1"/>
      <w:marLeft w:val="0"/>
      <w:marRight w:val="0"/>
      <w:marTop w:val="0"/>
      <w:marBottom w:val="0"/>
      <w:divBdr>
        <w:top w:val="none" w:sz="0" w:space="0" w:color="auto"/>
        <w:left w:val="none" w:sz="0" w:space="0" w:color="auto"/>
        <w:bottom w:val="none" w:sz="0" w:space="0" w:color="auto"/>
        <w:right w:val="none" w:sz="0" w:space="0" w:color="auto"/>
      </w:divBdr>
      <w:divsChild>
        <w:div w:id="1624732739">
          <w:marLeft w:val="0"/>
          <w:marRight w:val="0"/>
          <w:marTop w:val="0"/>
          <w:marBottom w:val="0"/>
          <w:divBdr>
            <w:top w:val="none" w:sz="0" w:space="0" w:color="auto"/>
            <w:left w:val="none" w:sz="0" w:space="0" w:color="auto"/>
            <w:bottom w:val="none" w:sz="0" w:space="0" w:color="auto"/>
            <w:right w:val="none" w:sz="0" w:space="0" w:color="auto"/>
          </w:divBdr>
          <w:divsChild>
            <w:div w:id="2012679732">
              <w:marLeft w:val="0"/>
              <w:marRight w:val="0"/>
              <w:marTop w:val="0"/>
              <w:marBottom w:val="0"/>
              <w:divBdr>
                <w:top w:val="none" w:sz="0" w:space="0" w:color="auto"/>
                <w:left w:val="none" w:sz="0" w:space="0" w:color="auto"/>
                <w:bottom w:val="none" w:sz="0" w:space="0" w:color="auto"/>
                <w:right w:val="none" w:sz="0" w:space="0" w:color="auto"/>
              </w:divBdr>
            </w:div>
            <w:div w:id="1523207136">
              <w:marLeft w:val="0"/>
              <w:marRight w:val="0"/>
              <w:marTop w:val="0"/>
              <w:marBottom w:val="0"/>
              <w:divBdr>
                <w:top w:val="none" w:sz="0" w:space="0" w:color="auto"/>
                <w:left w:val="none" w:sz="0" w:space="0" w:color="auto"/>
                <w:bottom w:val="none" w:sz="0" w:space="0" w:color="auto"/>
                <w:right w:val="none" w:sz="0" w:space="0" w:color="auto"/>
              </w:divBdr>
            </w:div>
            <w:div w:id="1995796881">
              <w:marLeft w:val="0"/>
              <w:marRight w:val="0"/>
              <w:marTop w:val="0"/>
              <w:marBottom w:val="0"/>
              <w:divBdr>
                <w:top w:val="none" w:sz="0" w:space="0" w:color="auto"/>
                <w:left w:val="none" w:sz="0" w:space="0" w:color="auto"/>
                <w:bottom w:val="none" w:sz="0" w:space="0" w:color="auto"/>
                <w:right w:val="none" w:sz="0" w:space="0" w:color="auto"/>
              </w:divBdr>
            </w:div>
            <w:div w:id="1673871078">
              <w:marLeft w:val="0"/>
              <w:marRight w:val="0"/>
              <w:marTop w:val="0"/>
              <w:marBottom w:val="0"/>
              <w:divBdr>
                <w:top w:val="none" w:sz="0" w:space="0" w:color="auto"/>
                <w:left w:val="none" w:sz="0" w:space="0" w:color="auto"/>
                <w:bottom w:val="none" w:sz="0" w:space="0" w:color="auto"/>
                <w:right w:val="none" w:sz="0" w:space="0" w:color="auto"/>
              </w:divBdr>
            </w:div>
            <w:div w:id="416095877">
              <w:marLeft w:val="0"/>
              <w:marRight w:val="0"/>
              <w:marTop w:val="0"/>
              <w:marBottom w:val="0"/>
              <w:divBdr>
                <w:top w:val="none" w:sz="0" w:space="0" w:color="auto"/>
                <w:left w:val="none" w:sz="0" w:space="0" w:color="auto"/>
                <w:bottom w:val="none" w:sz="0" w:space="0" w:color="auto"/>
                <w:right w:val="none" w:sz="0" w:space="0" w:color="auto"/>
              </w:divBdr>
            </w:div>
            <w:div w:id="1600330990">
              <w:marLeft w:val="0"/>
              <w:marRight w:val="0"/>
              <w:marTop w:val="0"/>
              <w:marBottom w:val="0"/>
              <w:divBdr>
                <w:top w:val="none" w:sz="0" w:space="0" w:color="auto"/>
                <w:left w:val="none" w:sz="0" w:space="0" w:color="auto"/>
                <w:bottom w:val="none" w:sz="0" w:space="0" w:color="auto"/>
                <w:right w:val="none" w:sz="0" w:space="0" w:color="auto"/>
              </w:divBdr>
            </w:div>
            <w:div w:id="1707440771">
              <w:marLeft w:val="720"/>
              <w:marRight w:val="0"/>
              <w:marTop w:val="0"/>
              <w:marBottom w:val="0"/>
              <w:divBdr>
                <w:top w:val="none" w:sz="0" w:space="0" w:color="auto"/>
                <w:left w:val="none" w:sz="0" w:space="0" w:color="auto"/>
                <w:bottom w:val="none" w:sz="0" w:space="0" w:color="auto"/>
                <w:right w:val="none" w:sz="0" w:space="0" w:color="auto"/>
              </w:divBdr>
            </w:div>
            <w:div w:id="721752694">
              <w:marLeft w:val="720"/>
              <w:marRight w:val="0"/>
              <w:marTop w:val="0"/>
              <w:marBottom w:val="0"/>
              <w:divBdr>
                <w:top w:val="none" w:sz="0" w:space="0" w:color="auto"/>
                <w:left w:val="none" w:sz="0" w:space="0" w:color="auto"/>
                <w:bottom w:val="none" w:sz="0" w:space="0" w:color="auto"/>
                <w:right w:val="none" w:sz="0" w:space="0" w:color="auto"/>
              </w:divBdr>
            </w:div>
            <w:div w:id="1102456586">
              <w:marLeft w:val="720"/>
              <w:marRight w:val="0"/>
              <w:marTop w:val="0"/>
              <w:marBottom w:val="0"/>
              <w:divBdr>
                <w:top w:val="none" w:sz="0" w:space="0" w:color="auto"/>
                <w:left w:val="none" w:sz="0" w:space="0" w:color="auto"/>
                <w:bottom w:val="none" w:sz="0" w:space="0" w:color="auto"/>
                <w:right w:val="none" w:sz="0" w:space="0" w:color="auto"/>
              </w:divBdr>
            </w:div>
            <w:div w:id="1016660480">
              <w:marLeft w:val="720"/>
              <w:marRight w:val="0"/>
              <w:marTop w:val="0"/>
              <w:marBottom w:val="0"/>
              <w:divBdr>
                <w:top w:val="none" w:sz="0" w:space="0" w:color="auto"/>
                <w:left w:val="none" w:sz="0" w:space="0" w:color="auto"/>
                <w:bottom w:val="none" w:sz="0" w:space="0" w:color="auto"/>
                <w:right w:val="none" w:sz="0" w:space="0" w:color="auto"/>
              </w:divBdr>
            </w:div>
            <w:div w:id="855382354">
              <w:marLeft w:val="720"/>
              <w:marRight w:val="0"/>
              <w:marTop w:val="0"/>
              <w:marBottom w:val="0"/>
              <w:divBdr>
                <w:top w:val="none" w:sz="0" w:space="0" w:color="auto"/>
                <w:left w:val="none" w:sz="0" w:space="0" w:color="auto"/>
                <w:bottom w:val="none" w:sz="0" w:space="0" w:color="auto"/>
                <w:right w:val="none" w:sz="0" w:space="0" w:color="auto"/>
              </w:divBdr>
            </w:div>
            <w:div w:id="1973710627">
              <w:marLeft w:val="0"/>
              <w:marRight w:val="0"/>
              <w:marTop w:val="0"/>
              <w:marBottom w:val="0"/>
              <w:divBdr>
                <w:top w:val="none" w:sz="0" w:space="0" w:color="auto"/>
                <w:left w:val="none" w:sz="0" w:space="0" w:color="auto"/>
                <w:bottom w:val="none" w:sz="0" w:space="0" w:color="auto"/>
                <w:right w:val="none" w:sz="0" w:space="0" w:color="auto"/>
              </w:divBdr>
            </w:div>
            <w:div w:id="880091365">
              <w:marLeft w:val="0"/>
              <w:marRight w:val="0"/>
              <w:marTop w:val="0"/>
              <w:marBottom w:val="0"/>
              <w:divBdr>
                <w:top w:val="none" w:sz="0" w:space="0" w:color="auto"/>
                <w:left w:val="none" w:sz="0" w:space="0" w:color="auto"/>
                <w:bottom w:val="none" w:sz="0" w:space="0" w:color="auto"/>
                <w:right w:val="none" w:sz="0" w:space="0" w:color="auto"/>
              </w:divBdr>
            </w:div>
            <w:div w:id="2023579411">
              <w:marLeft w:val="0"/>
              <w:marRight w:val="0"/>
              <w:marTop w:val="0"/>
              <w:marBottom w:val="0"/>
              <w:divBdr>
                <w:top w:val="none" w:sz="0" w:space="0" w:color="auto"/>
                <w:left w:val="none" w:sz="0" w:space="0" w:color="auto"/>
                <w:bottom w:val="none" w:sz="0" w:space="0" w:color="auto"/>
                <w:right w:val="none" w:sz="0" w:space="0" w:color="auto"/>
              </w:divBdr>
            </w:div>
            <w:div w:id="778258334">
              <w:marLeft w:val="0"/>
              <w:marRight w:val="0"/>
              <w:marTop w:val="0"/>
              <w:marBottom w:val="0"/>
              <w:divBdr>
                <w:top w:val="none" w:sz="0" w:space="0" w:color="auto"/>
                <w:left w:val="none" w:sz="0" w:space="0" w:color="auto"/>
                <w:bottom w:val="none" w:sz="0" w:space="0" w:color="auto"/>
                <w:right w:val="none" w:sz="0" w:space="0" w:color="auto"/>
              </w:divBdr>
            </w:div>
          </w:divsChild>
        </w:div>
        <w:div w:id="772551582">
          <w:marLeft w:val="0"/>
          <w:marRight w:val="0"/>
          <w:marTop w:val="0"/>
          <w:marBottom w:val="0"/>
          <w:divBdr>
            <w:top w:val="none" w:sz="0" w:space="0" w:color="auto"/>
            <w:left w:val="none" w:sz="0" w:space="0" w:color="auto"/>
            <w:bottom w:val="none" w:sz="0" w:space="0" w:color="auto"/>
            <w:right w:val="none" w:sz="0" w:space="0" w:color="auto"/>
          </w:divBdr>
          <w:divsChild>
            <w:div w:id="1519658906">
              <w:marLeft w:val="0"/>
              <w:marRight w:val="0"/>
              <w:marTop w:val="0"/>
              <w:marBottom w:val="0"/>
              <w:divBdr>
                <w:top w:val="none" w:sz="0" w:space="0" w:color="auto"/>
                <w:left w:val="none" w:sz="0" w:space="0" w:color="auto"/>
                <w:bottom w:val="none" w:sz="0" w:space="0" w:color="auto"/>
                <w:right w:val="none" w:sz="0" w:space="0" w:color="auto"/>
              </w:divBdr>
            </w:div>
            <w:div w:id="1646158440">
              <w:marLeft w:val="0"/>
              <w:marRight w:val="0"/>
              <w:marTop w:val="0"/>
              <w:marBottom w:val="0"/>
              <w:divBdr>
                <w:top w:val="none" w:sz="0" w:space="0" w:color="auto"/>
                <w:left w:val="none" w:sz="0" w:space="0" w:color="auto"/>
                <w:bottom w:val="none" w:sz="0" w:space="0" w:color="auto"/>
                <w:right w:val="none" w:sz="0" w:space="0" w:color="auto"/>
              </w:divBdr>
            </w:div>
            <w:div w:id="1450737140">
              <w:marLeft w:val="0"/>
              <w:marRight w:val="0"/>
              <w:marTop w:val="0"/>
              <w:marBottom w:val="0"/>
              <w:divBdr>
                <w:top w:val="none" w:sz="0" w:space="0" w:color="auto"/>
                <w:left w:val="none" w:sz="0" w:space="0" w:color="auto"/>
                <w:bottom w:val="none" w:sz="0" w:space="0" w:color="auto"/>
                <w:right w:val="none" w:sz="0" w:space="0" w:color="auto"/>
              </w:divBdr>
            </w:div>
            <w:div w:id="919407494">
              <w:marLeft w:val="0"/>
              <w:marRight w:val="0"/>
              <w:marTop w:val="0"/>
              <w:marBottom w:val="0"/>
              <w:divBdr>
                <w:top w:val="none" w:sz="0" w:space="0" w:color="auto"/>
                <w:left w:val="none" w:sz="0" w:space="0" w:color="auto"/>
                <w:bottom w:val="none" w:sz="0" w:space="0" w:color="auto"/>
                <w:right w:val="none" w:sz="0" w:space="0" w:color="auto"/>
              </w:divBdr>
            </w:div>
            <w:div w:id="576550370">
              <w:marLeft w:val="0"/>
              <w:marRight w:val="0"/>
              <w:marTop w:val="0"/>
              <w:marBottom w:val="0"/>
              <w:divBdr>
                <w:top w:val="none" w:sz="0" w:space="0" w:color="auto"/>
                <w:left w:val="none" w:sz="0" w:space="0" w:color="auto"/>
                <w:bottom w:val="none" w:sz="0" w:space="0" w:color="auto"/>
                <w:right w:val="none" w:sz="0" w:space="0" w:color="auto"/>
              </w:divBdr>
            </w:div>
            <w:div w:id="205683173">
              <w:marLeft w:val="0"/>
              <w:marRight w:val="0"/>
              <w:marTop w:val="0"/>
              <w:marBottom w:val="0"/>
              <w:divBdr>
                <w:top w:val="none" w:sz="0" w:space="0" w:color="auto"/>
                <w:left w:val="none" w:sz="0" w:space="0" w:color="auto"/>
                <w:bottom w:val="none" w:sz="0" w:space="0" w:color="auto"/>
                <w:right w:val="none" w:sz="0" w:space="0" w:color="auto"/>
              </w:divBdr>
            </w:div>
            <w:div w:id="1702708504">
              <w:marLeft w:val="0"/>
              <w:marRight w:val="0"/>
              <w:marTop w:val="0"/>
              <w:marBottom w:val="0"/>
              <w:divBdr>
                <w:top w:val="none" w:sz="0" w:space="0" w:color="auto"/>
                <w:left w:val="none" w:sz="0" w:space="0" w:color="auto"/>
                <w:bottom w:val="none" w:sz="0" w:space="0" w:color="auto"/>
                <w:right w:val="none" w:sz="0" w:space="0" w:color="auto"/>
              </w:divBdr>
            </w:div>
            <w:div w:id="505292573">
              <w:marLeft w:val="0"/>
              <w:marRight w:val="0"/>
              <w:marTop w:val="0"/>
              <w:marBottom w:val="0"/>
              <w:divBdr>
                <w:top w:val="none" w:sz="0" w:space="0" w:color="auto"/>
                <w:left w:val="none" w:sz="0" w:space="0" w:color="auto"/>
                <w:bottom w:val="none" w:sz="0" w:space="0" w:color="auto"/>
                <w:right w:val="none" w:sz="0" w:space="0" w:color="auto"/>
              </w:divBdr>
            </w:div>
            <w:div w:id="265888775">
              <w:marLeft w:val="0"/>
              <w:marRight w:val="0"/>
              <w:marTop w:val="0"/>
              <w:marBottom w:val="0"/>
              <w:divBdr>
                <w:top w:val="none" w:sz="0" w:space="0" w:color="auto"/>
                <w:left w:val="none" w:sz="0" w:space="0" w:color="auto"/>
                <w:bottom w:val="none" w:sz="0" w:space="0" w:color="auto"/>
                <w:right w:val="none" w:sz="0" w:space="0" w:color="auto"/>
              </w:divBdr>
            </w:div>
          </w:divsChild>
        </w:div>
        <w:div w:id="1256132626">
          <w:marLeft w:val="0"/>
          <w:marRight w:val="0"/>
          <w:marTop w:val="0"/>
          <w:marBottom w:val="0"/>
          <w:divBdr>
            <w:top w:val="none" w:sz="0" w:space="0" w:color="auto"/>
            <w:left w:val="none" w:sz="0" w:space="0" w:color="auto"/>
            <w:bottom w:val="none" w:sz="0" w:space="0" w:color="auto"/>
            <w:right w:val="none" w:sz="0" w:space="0" w:color="auto"/>
          </w:divBdr>
          <w:divsChild>
            <w:div w:id="1165901523">
              <w:marLeft w:val="0"/>
              <w:marRight w:val="0"/>
              <w:marTop w:val="0"/>
              <w:marBottom w:val="0"/>
              <w:divBdr>
                <w:top w:val="none" w:sz="0" w:space="0" w:color="auto"/>
                <w:left w:val="none" w:sz="0" w:space="0" w:color="auto"/>
                <w:bottom w:val="none" w:sz="0" w:space="0" w:color="auto"/>
                <w:right w:val="none" w:sz="0" w:space="0" w:color="auto"/>
              </w:divBdr>
            </w:div>
            <w:div w:id="417676857">
              <w:marLeft w:val="0"/>
              <w:marRight w:val="0"/>
              <w:marTop w:val="0"/>
              <w:marBottom w:val="0"/>
              <w:divBdr>
                <w:top w:val="none" w:sz="0" w:space="0" w:color="auto"/>
                <w:left w:val="none" w:sz="0" w:space="0" w:color="auto"/>
                <w:bottom w:val="none" w:sz="0" w:space="0" w:color="auto"/>
                <w:right w:val="none" w:sz="0" w:space="0" w:color="auto"/>
              </w:divBdr>
            </w:div>
            <w:div w:id="854197232">
              <w:marLeft w:val="0"/>
              <w:marRight w:val="0"/>
              <w:marTop w:val="0"/>
              <w:marBottom w:val="0"/>
              <w:divBdr>
                <w:top w:val="none" w:sz="0" w:space="0" w:color="auto"/>
                <w:left w:val="none" w:sz="0" w:space="0" w:color="auto"/>
                <w:bottom w:val="none" w:sz="0" w:space="0" w:color="auto"/>
                <w:right w:val="none" w:sz="0" w:space="0" w:color="auto"/>
              </w:divBdr>
            </w:div>
            <w:div w:id="466821553">
              <w:marLeft w:val="0"/>
              <w:marRight w:val="0"/>
              <w:marTop w:val="0"/>
              <w:marBottom w:val="0"/>
              <w:divBdr>
                <w:top w:val="none" w:sz="0" w:space="0" w:color="auto"/>
                <w:left w:val="none" w:sz="0" w:space="0" w:color="auto"/>
                <w:bottom w:val="none" w:sz="0" w:space="0" w:color="auto"/>
                <w:right w:val="none" w:sz="0" w:space="0" w:color="auto"/>
              </w:divBdr>
            </w:div>
            <w:div w:id="606498357">
              <w:marLeft w:val="0"/>
              <w:marRight w:val="0"/>
              <w:marTop w:val="0"/>
              <w:marBottom w:val="0"/>
              <w:divBdr>
                <w:top w:val="none" w:sz="0" w:space="0" w:color="auto"/>
                <w:left w:val="none" w:sz="0" w:space="0" w:color="auto"/>
                <w:bottom w:val="none" w:sz="0" w:space="0" w:color="auto"/>
                <w:right w:val="none" w:sz="0" w:space="0" w:color="auto"/>
              </w:divBdr>
            </w:div>
            <w:div w:id="301034894">
              <w:marLeft w:val="0"/>
              <w:marRight w:val="0"/>
              <w:marTop w:val="0"/>
              <w:marBottom w:val="0"/>
              <w:divBdr>
                <w:top w:val="none" w:sz="0" w:space="0" w:color="auto"/>
                <w:left w:val="none" w:sz="0" w:space="0" w:color="auto"/>
                <w:bottom w:val="none" w:sz="0" w:space="0" w:color="auto"/>
                <w:right w:val="none" w:sz="0" w:space="0" w:color="auto"/>
              </w:divBdr>
            </w:div>
            <w:div w:id="229771108">
              <w:marLeft w:val="0"/>
              <w:marRight w:val="0"/>
              <w:marTop w:val="0"/>
              <w:marBottom w:val="0"/>
              <w:divBdr>
                <w:top w:val="none" w:sz="0" w:space="0" w:color="auto"/>
                <w:left w:val="none" w:sz="0" w:space="0" w:color="auto"/>
                <w:bottom w:val="none" w:sz="0" w:space="0" w:color="auto"/>
                <w:right w:val="none" w:sz="0" w:space="0" w:color="auto"/>
              </w:divBdr>
            </w:div>
            <w:div w:id="37360362">
              <w:marLeft w:val="0"/>
              <w:marRight w:val="0"/>
              <w:marTop w:val="0"/>
              <w:marBottom w:val="0"/>
              <w:divBdr>
                <w:top w:val="none" w:sz="0" w:space="0" w:color="auto"/>
                <w:left w:val="none" w:sz="0" w:space="0" w:color="auto"/>
                <w:bottom w:val="none" w:sz="0" w:space="0" w:color="auto"/>
                <w:right w:val="none" w:sz="0" w:space="0" w:color="auto"/>
              </w:divBdr>
            </w:div>
          </w:divsChild>
        </w:div>
        <w:div w:id="801579632">
          <w:marLeft w:val="0"/>
          <w:marRight w:val="0"/>
          <w:marTop w:val="0"/>
          <w:marBottom w:val="0"/>
          <w:divBdr>
            <w:top w:val="none" w:sz="0" w:space="0" w:color="auto"/>
            <w:left w:val="none" w:sz="0" w:space="0" w:color="auto"/>
            <w:bottom w:val="none" w:sz="0" w:space="0" w:color="auto"/>
            <w:right w:val="none" w:sz="0" w:space="0" w:color="auto"/>
          </w:divBdr>
          <w:divsChild>
            <w:div w:id="818110924">
              <w:marLeft w:val="0"/>
              <w:marRight w:val="0"/>
              <w:marTop w:val="0"/>
              <w:marBottom w:val="0"/>
              <w:divBdr>
                <w:top w:val="none" w:sz="0" w:space="0" w:color="auto"/>
                <w:left w:val="none" w:sz="0" w:space="0" w:color="auto"/>
                <w:bottom w:val="none" w:sz="0" w:space="0" w:color="auto"/>
                <w:right w:val="none" w:sz="0" w:space="0" w:color="auto"/>
              </w:divBdr>
            </w:div>
            <w:div w:id="17980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7902161cc4fae07f849c316f59242adf">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eea3b6a99a85f7a643466d277330dc56"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E296F-C342-4DAD-B3DF-FE26574815E1}">
  <ds:schemaRefs>
    <ds:schemaRef ds:uri="http://schemas.microsoft.com/sharepoint/v3/contenttype/forms"/>
  </ds:schemaRefs>
</ds:datastoreItem>
</file>

<file path=customXml/itemProps2.xml><?xml version="1.0" encoding="utf-8"?>
<ds:datastoreItem xmlns:ds="http://schemas.openxmlformats.org/officeDocument/2006/customXml" ds:itemID="{A2E26FA5-1DEE-4FBF-A13C-E2F4AC661951}">
  <ds:schemaRefs>
    <ds:schemaRef ds:uri="f32d96e7-13d9-4f18-bdf0-ee3eec613f8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http://purl.org/dc/elements/1.1/"/>
    <ds:schemaRef ds:uri="f3f7368a-39e3-42b0-9f9a-b35e77f7a1e7"/>
    <ds:schemaRef ds:uri="http://www.w3.org/XML/1998/namespace"/>
    <ds:schemaRef ds:uri="http://purl.org/dc/dcmitype/"/>
  </ds:schemaRefs>
</ds:datastoreItem>
</file>

<file path=customXml/itemProps3.xml><?xml version="1.0" encoding="utf-8"?>
<ds:datastoreItem xmlns:ds="http://schemas.openxmlformats.org/officeDocument/2006/customXml" ds:itemID="{37C86F49-4403-4170-A118-D6445EF5C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10433</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LSUC</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Regimbal-Kung</dc:creator>
  <cp:keywords/>
  <dc:description/>
  <cp:lastModifiedBy>Stagiaire</cp:lastModifiedBy>
  <cp:revision>2</cp:revision>
  <dcterms:created xsi:type="dcterms:W3CDTF">2019-02-26T20:55:00Z</dcterms:created>
  <dcterms:modified xsi:type="dcterms:W3CDTF">2019-02-26T20:55:00Z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WS_TRACKING_ID">
    <vt:lpwstr>59c270fd-74c0-4a91-a35c-988667daeb3c</vt:lpwstr>
  </property>
</Properties>
</file>