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51BAB" w14:textId="77777777" w:rsidR="00185DDF" w:rsidRPr="001915E1" w:rsidRDefault="00185DDF" w:rsidP="00185DDF">
      <w:pPr>
        <w:pStyle w:val="Titre3"/>
        <w:jc w:val="center"/>
        <w:rPr>
          <w:rFonts w:ascii="Arial" w:hAnsi="Arial" w:cs="Arial"/>
          <w:b/>
          <w:sz w:val="32"/>
          <w:lang w:val="fr-CA"/>
        </w:rPr>
      </w:pPr>
      <w:r w:rsidRPr="001915E1">
        <w:rPr>
          <w:rFonts w:ascii="Arial" w:hAnsi="Arial" w:cs="Arial"/>
          <w:b/>
          <w:sz w:val="32"/>
          <w:lang w:val="fr-CA"/>
        </w:rPr>
        <w:t>F. Politique pour améliorer la diversité et l’inclusion dans le recrutement, la rétention et l’avancement</w:t>
      </w:r>
    </w:p>
    <w:p w14:paraId="65B35BFD" w14:textId="77777777" w:rsidR="00185DDF" w:rsidRPr="001915E1" w:rsidRDefault="00185DDF" w:rsidP="00185DDF">
      <w:pPr>
        <w:pStyle w:val="Titre3"/>
        <w:jc w:val="center"/>
        <w:rPr>
          <w:rFonts w:ascii="Arial" w:hAnsi="Arial" w:cs="Arial"/>
          <w:b/>
          <w:lang w:val="fr-CA"/>
        </w:rPr>
      </w:pPr>
      <w:r w:rsidRPr="001915E1">
        <w:rPr>
          <w:rFonts w:ascii="Arial" w:hAnsi="Arial" w:cs="Arial"/>
          <w:b/>
          <w:sz w:val="32"/>
          <w:lang w:val="fr-CA"/>
        </w:rPr>
        <w:t xml:space="preserve"> </w:t>
      </w:r>
    </w:p>
    <w:p w14:paraId="2CDCF631" w14:textId="77777777" w:rsidR="00185DDF" w:rsidRPr="001915E1" w:rsidRDefault="00185DDF" w:rsidP="00185DDF">
      <w:pPr>
        <w:rPr>
          <w:rFonts w:ascii="Arial" w:hAnsi="Arial" w:cs="Arial"/>
          <w:b/>
          <w:bCs/>
          <w:lang w:val="fr-CA"/>
        </w:rPr>
      </w:pPr>
    </w:p>
    <w:p w14:paraId="33DD8440" w14:textId="77777777" w:rsidR="00185DDF" w:rsidRPr="001915E1" w:rsidRDefault="00185DDF" w:rsidP="00185DDF">
      <w:pPr>
        <w:rPr>
          <w:rFonts w:ascii="Arial" w:hAnsi="Arial" w:cs="Arial"/>
          <w:lang w:val="fr-CA"/>
        </w:rPr>
      </w:pPr>
    </w:p>
    <w:p w14:paraId="54276BE8" w14:textId="77777777" w:rsidR="00185DDF" w:rsidRPr="001915E1" w:rsidRDefault="00185DDF" w:rsidP="00185DDF">
      <w:pPr>
        <w:rPr>
          <w:rFonts w:ascii="Arial" w:hAnsi="Arial" w:cs="Arial"/>
          <w:b/>
          <w:lang w:val="fr-CA"/>
        </w:rPr>
      </w:pPr>
      <w:r w:rsidRPr="001915E1">
        <w:rPr>
          <w:rFonts w:ascii="Arial" w:hAnsi="Arial" w:cs="Arial"/>
          <w:b/>
          <w:lang w:val="fr-CA"/>
        </w:rPr>
        <w:t>Date d’entrée en vigueur : *</w:t>
      </w:r>
    </w:p>
    <w:p w14:paraId="07638943" w14:textId="77777777" w:rsidR="00185DDF" w:rsidRPr="001915E1" w:rsidRDefault="00185DDF" w:rsidP="00185DDF">
      <w:pPr>
        <w:rPr>
          <w:rFonts w:ascii="Arial" w:hAnsi="Arial" w:cs="Arial"/>
          <w:b/>
          <w:lang w:val="fr-CA"/>
        </w:rPr>
      </w:pPr>
    </w:p>
    <w:p w14:paraId="10958AFC" w14:textId="77777777" w:rsidR="00185DDF" w:rsidRPr="001915E1" w:rsidRDefault="00185DDF" w:rsidP="00185DDF">
      <w:pPr>
        <w:rPr>
          <w:rFonts w:ascii="Arial" w:hAnsi="Arial" w:cs="Arial"/>
          <w:b/>
          <w:lang w:val="fr-CA"/>
        </w:rPr>
      </w:pPr>
      <w:r w:rsidRPr="001915E1">
        <w:rPr>
          <w:rFonts w:ascii="Arial" w:hAnsi="Arial" w:cs="Arial"/>
          <w:b/>
          <w:lang w:val="fr-CA"/>
        </w:rPr>
        <w:t>Date de révision : *</w:t>
      </w:r>
    </w:p>
    <w:p w14:paraId="5401AF80" w14:textId="77777777" w:rsidR="00185DDF" w:rsidRPr="001915E1" w:rsidRDefault="00185DDF" w:rsidP="00185DDF">
      <w:pPr>
        <w:rPr>
          <w:rFonts w:ascii="Arial" w:hAnsi="Arial" w:cs="Arial"/>
          <w:b/>
          <w:lang w:val="fr-CA"/>
        </w:rPr>
      </w:pPr>
    </w:p>
    <w:p w14:paraId="5FB6A60D" w14:textId="77777777" w:rsidR="00185DDF" w:rsidRPr="001915E1" w:rsidRDefault="00185DDF" w:rsidP="00185DDF">
      <w:pPr>
        <w:rPr>
          <w:rFonts w:ascii="Arial" w:hAnsi="Arial" w:cs="Arial"/>
          <w:b/>
          <w:lang w:val="fr-CA"/>
        </w:rPr>
      </w:pPr>
      <w:r w:rsidRPr="001915E1">
        <w:rPr>
          <w:rFonts w:ascii="Arial" w:hAnsi="Arial" w:cs="Arial"/>
          <w:b/>
          <w:lang w:val="fr-CA"/>
        </w:rPr>
        <w:t>Révisé par : *</w:t>
      </w:r>
    </w:p>
    <w:p w14:paraId="7D0D37C8" w14:textId="77777777" w:rsidR="00185DDF" w:rsidRPr="001915E1" w:rsidRDefault="00185DDF" w:rsidP="00185DDF">
      <w:pPr>
        <w:rPr>
          <w:rFonts w:ascii="Arial" w:hAnsi="Arial" w:cs="Arial"/>
          <w:b/>
          <w:lang w:val="fr-CA"/>
        </w:rPr>
      </w:pPr>
    </w:p>
    <w:p w14:paraId="7F21E58B" w14:textId="77777777" w:rsidR="00185DDF" w:rsidRPr="001915E1" w:rsidRDefault="00185DDF" w:rsidP="00185DDF">
      <w:pPr>
        <w:rPr>
          <w:rFonts w:ascii="Arial" w:hAnsi="Arial" w:cs="Arial"/>
          <w:b/>
          <w:lang w:val="fr-CA"/>
        </w:rPr>
      </w:pPr>
      <w:r w:rsidRPr="001915E1">
        <w:rPr>
          <w:rFonts w:ascii="Arial" w:hAnsi="Arial" w:cs="Arial"/>
          <w:b/>
          <w:lang w:val="fr-CA"/>
        </w:rPr>
        <w:t>Référence :</w:t>
      </w:r>
    </w:p>
    <w:p w14:paraId="5270094B" w14:textId="77777777" w:rsidR="00185DDF" w:rsidRPr="001915E1" w:rsidRDefault="00185DDF" w:rsidP="00185DDF">
      <w:pPr>
        <w:rPr>
          <w:rFonts w:ascii="Arial" w:hAnsi="Arial" w:cs="Arial"/>
          <w:lang w:val="fr-CA"/>
        </w:rPr>
      </w:pPr>
    </w:p>
    <w:p w14:paraId="2F216F91" w14:textId="77777777" w:rsidR="00185DDF" w:rsidRPr="001915E1" w:rsidRDefault="00185DDF" w:rsidP="00185DDF">
      <w:pPr>
        <w:rPr>
          <w:rFonts w:ascii="Arial" w:hAnsi="Arial" w:cs="Arial"/>
          <w:lang w:val="fr-CA"/>
        </w:rPr>
      </w:pPr>
      <w:r w:rsidRPr="001915E1">
        <w:rPr>
          <w:rFonts w:ascii="Arial" w:hAnsi="Arial" w:cs="Arial"/>
          <w:i/>
          <w:lang w:val="fr-CA"/>
        </w:rPr>
        <w:t>Code des droits de la personne</w:t>
      </w:r>
      <w:r w:rsidRPr="001915E1">
        <w:rPr>
          <w:rFonts w:ascii="Arial" w:hAnsi="Arial" w:cs="Arial"/>
          <w:lang w:val="fr-CA"/>
        </w:rPr>
        <w:t xml:space="preserve">, L.R.O. 1990, c. H.19 </w:t>
      </w:r>
    </w:p>
    <w:p w14:paraId="30C1E80A" w14:textId="77777777" w:rsidR="00185DDF" w:rsidRPr="001915E1" w:rsidRDefault="00185DDF" w:rsidP="00185DDF">
      <w:pPr>
        <w:rPr>
          <w:rFonts w:ascii="Arial" w:hAnsi="Arial" w:cs="Arial"/>
          <w:lang w:val="fr-CA"/>
        </w:rPr>
      </w:pPr>
      <w:proofErr w:type="spellStart"/>
      <w:r w:rsidRPr="001915E1">
        <w:rPr>
          <w:rFonts w:ascii="Arial" w:hAnsi="Arial" w:cs="Arial"/>
          <w:i/>
          <w:lang w:val="fr-CA"/>
        </w:rPr>
        <w:t>Règl</w:t>
      </w:r>
      <w:proofErr w:type="spellEnd"/>
      <w:r w:rsidRPr="001915E1">
        <w:rPr>
          <w:rFonts w:ascii="Arial" w:hAnsi="Arial" w:cs="Arial"/>
          <w:i/>
          <w:lang w:val="fr-CA"/>
        </w:rPr>
        <w:t xml:space="preserve">. </w:t>
      </w:r>
      <w:proofErr w:type="gramStart"/>
      <w:r w:rsidRPr="001915E1">
        <w:rPr>
          <w:rFonts w:ascii="Arial" w:hAnsi="Arial" w:cs="Arial"/>
          <w:i/>
          <w:lang w:val="fr-CA"/>
        </w:rPr>
        <w:t>de</w:t>
      </w:r>
      <w:proofErr w:type="gramEnd"/>
      <w:r w:rsidRPr="001915E1">
        <w:rPr>
          <w:rFonts w:ascii="Arial" w:hAnsi="Arial" w:cs="Arial"/>
          <w:i/>
          <w:lang w:val="fr-CA"/>
        </w:rPr>
        <w:t xml:space="preserve"> l’Ont. 191/11 : Normes d’accessibilité intégrées en vertu de la Loi de 2005 sur l’accessibilité pour les personnes handicapées de l’Ontario </w:t>
      </w:r>
      <w:r w:rsidRPr="001915E1">
        <w:rPr>
          <w:rFonts w:ascii="Arial" w:hAnsi="Arial" w:cs="Arial"/>
          <w:lang w:val="fr-CA"/>
        </w:rPr>
        <w:t>L.O. 2005, chap. 11</w:t>
      </w:r>
    </w:p>
    <w:p w14:paraId="19EFA3B9" w14:textId="77777777" w:rsidR="00185DDF" w:rsidRPr="008866CA" w:rsidRDefault="00185DDF" w:rsidP="00185DDF">
      <w:pPr>
        <w:rPr>
          <w:rFonts w:ascii="Arial" w:hAnsi="Arial" w:cs="Arial"/>
          <w:lang w:val="en-CA"/>
        </w:rPr>
      </w:pPr>
      <w:r w:rsidRPr="008866CA">
        <w:rPr>
          <w:rFonts w:ascii="Arial" w:hAnsi="Arial" w:cs="Arial"/>
          <w:lang w:val="en-CA"/>
        </w:rPr>
        <w:t>« Best Practices Standards for the Recruitment, Retention, Development, and Advancement of Racial/Ethnic Minority Attorneys » (New York City Bar, Minorities in the Profession Committee, April 1, 2008)</w:t>
      </w:r>
    </w:p>
    <w:p w14:paraId="1968ACC0" w14:textId="77777777" w:rsidR="00185DDF" w:rsidRPr="001915E1" w:rsidRDefault="008D38CC" w:rsidP="00185DDF">
      <w:pPr>
        <w:rPr>
          <w:rFonts w:ascii="Arial" w:hAnsi="Arial" w:cs="Arial"/>
          <w:lang w:val="fr-CA"/>
        </w:rPr>
      </w:pPr>
      <w:hyperlink r:id="rId10" w:history="1">
        <w:r w:rsidR="00185DDF" w:rsidRPr="001915E1">
          <w:rPr>
            <w:rStyle w:val="Lienhypertexte"/>
            <w:rFonts w:ascii="Arial" w:hAnsi="Arial" w:cs="Arial"/>
            <w:lang w:val="fr-CA"/>
          </w:rPr>
          <w:t>Association</w:t>
        </w:r>
      </w:hyperlink>
      <w:r w:rsidR="00185DDF" w:rsidRPr="001915E1">
        <w:rPr>
          <w:rStyle w:val="Lienhypertexte"/>
          <w:rFonts w:ascii="Arial" w:hAnsi="Arial" w:cs="Arial"/>
          <w:lang w:val="fr-CA"/>
        </w:rPr>
        <w:t xml:space="preserve"> du Barreau canadien</w:t>
      </w:r>
      <w:r w:rsidR="00185DDF" w:rsidRPr="001915E1">
        <w:rPr>
          <w:rFonts w:ascii="Arial" w:hAnsi="Arial" w:cs="Arial"/>
          <w:color w:val="000000" w:themeColor="text1"/>
          <w:lang w:val="fr-CA"/>
        </w:rPr>
        <w:t xml:space="preserve"> Équité et diversité : Guide et manuel de ressources de l’ABC pour cabinets d’avocats et organismes juridiques performants (2007)</w:t>
      </w:r>
    </w:p>
    <w:p w14:paraId="5FB81299" w14:textId="77777777" w:rsidR="00185DDF" w:rsidRPr="001915E1" w:rsidRDefault="00185DDF" w:rsidP="00185DDF">
      <w:pPr>
        <w:jc w:val="center"/>
        <w:rPr>
          <w:rFonts w:ascii="Arial" w:hAnsi="Arial" w:cs="Arial"/>
          <w:b/>
          <w:bCs/>
          <w:lang w:val="fr-CA"/>
        </w:rPr>
      </w:pPr>
      <w:r w:rsidRPr="001915E1">
        <w:rPr>
          <w:rFonts w:ascii="Arial" w:hAnsi="Arial" w:cs="Arial"/>
          <w:b/>
          <w:bCs/>
          <w:lang w:val="fr-CA"/>
        </w:rPr>
        <w:t>______________________________________________________________________</w:t>
      </w:r>
    </w:p>
    <w:p w14:paraId="33AE510C" w14:textId="77777777" w:rsidR="00185DDF" w:rsidRPr="001915E1" w:rsidRDefault="00185DDF" w:rsidP="00185DDF">
      <w:pPr>
        <w:rPr>
          <w:rFonts w:ascii="Arial" w:hAnsi="Arial" w:cs="Arial"/>
          <w:b/>
          <w:sz w:val="28"/>
          <w:lang w:val="fr-CA"/>
        </w:rPr>
      </w:pPr>
    </w:p>
    <w:p w14:paraId="41680E8E" w14:textId="77777777" w:rsidR="00185DDF" w:rsidRPr="001915E1" w:rsidRDefault="00185DDF" w:rsidP="00185DDF">
      <w:pPr>
        <w:rPr>
          <w:rFonts w:ascii="Arial" w:hAnsi="Arial" w:cs="Arial"/>
          <w:b/>
          <w:sz w:val="28"/>
          <w:lang w:val="fr-CA"/>
        </w:rPr>
      </w:pPr>
      <w:r w:rsidRPr="001915E1">
        <w:rPr>
          <w:rFonts w:ascii="Arial" w:hAnsi="Arial" w:cs="Arial"/>
          <w:b/>
          <w:sz w:val="28"/>
          <w:lang w:val="fr-CA"/>
        </w:rPr>
        <w:t>REMARQUE :</w:t>
      </w:r>
    </w:p>
    <w:p w14:paraId="50032537" w14:textId="77777777" w:rsidR="00185DDF" w:rsidRPr="001915E1" w:rsidRDefault="00185DDF" w:rsidP="00185DDF">
      <w:pPr>
        <w:rPr>
          <w:rFonts w:ascii="Arial" w:hAnsi="Arial" w:cs="Arial"/>
          <w:b/>
          <w:sz w:val="28"/>
          <w:lang w:val="fr-CA"/>
        </w:rPr>
      </w:pPr>
    </w:p>
    <w:p w14:paraId="23B7A1B3" w14:textId="77777777" w:rsidR="00185DDF" w:rsidRPr="001915E1" w:rsidRDefault="00185DDF" w:rsidP="00185DDF">
      <w:pPr>
        <w:rPr>
          <w:rFonts w:ascii="Arial" w:hAnsi="Arial" w:cs="Arial"/>
          <w:lang w:val="fr-CA"/>
        </w:rPr>
      </w:pPr>
      <w:r w:rsidRPr="001915E1">
        <w:rPr>
          <w:rFonts w:ascii="Arial" w:hAnsi="Arial" w:cs="Arial"/>
          <w:lang w:val="fr-CA"/>
        </w:rPr>
        <w:t xml:space="preserve">La présente politique doit être interprétée </w:t>
      </w:r>
      <w:bookmarkStart w:id="0" w:name="_GoBack"/>
      <w:bookmarkEnd w:id="0"/>
      <w:r>
        <w:rPr>
          <w:rFonts w:ascii="Arial" w:hAnsi="Arial" w:cs="Arial"/>
          <w:lang w:val="fr-CA"/>
        </w:rPr>
        <w:t xml:space="preserve">conjointement </w:t>
      </w:r>
      <w:r w:rsidRPr="001915E1">
        <w:rPr>
          <w:rFonts w:ascii="Arial" w:hAnsi="Arial" w:cs="Arial"/>
          <w:lang w:val="fr-CA"/>
        </w:rPr>
        <w:t xml:space="preserve">avec les politiques suivantes de la société juridique XYZ : </w:t>
      </w:r>
    </w:p>
    <w:p w14:paraId="56C30706" w14:textId="77777777" w:rsidR="00185DDF" w:rsidRPr="001915E1" w:rsidRDefault="00185DDF" w:rsidP="00185DDF">
      <w:pPr>
        <w:rPr>
          <w:rFonts w:ascii="Arial" w:hAnsi="Arial" w:cs="Arial"/>
          <w:lang w:val="fr-CA"/>
        </w:rPr>
      </w:pPr>
    </w:p>
    <w:p w14:paraId="12F15776" w14:textId="4E528643" w:rsidR="00185DDF" w:rsidRPr="001915E1" w:rsidRDefault="00185DDF" w:rsidP="00185DDF">
      <w:pPr>
        <w:pStyle w:val="Paragraphedeliste"/>
        <w:numPr>
          <w:ilvl w:val="0"/>
          <w:numId w:val="54"/>
        </w:numPr>
        <w:rPr>
          <w:rFonts w:ascii="Arial" w:hAnsi="Arial" w:cs="Arial"/>
          <w:lang w:val="fr-CA"/>
        </w:rPr>
      </w:pPr>
      <w:r w:rsidRPr="001915E1">
        <w:rPr>
          <w:rFonts w:ascii="Arial" w:hAnsi="Arial" w:cs="Arial"/>
          <w:lang w:val="fr-CA"/>
        </w:rPr>
        <w:t>Politique sur la discrimination et le harcèlement basée sur le</w:t>
      </w:r>
      <w:r w:rsidRPr="001915E1">
        <w:rPr>
          <w:lang w:val="fr-CA"/>
        </w:rPr>
        <w:t xml:space="preserve"> </w:t>
      </w:r>
      <w:r w:rsidRPr="001E0FBC">
        <w:rPr>
          <w:rFonts w:ascii="Arial" w:hAnsi="Arial" w:cs="Arial"/>
          <w:i/>
          <w:lang w:val="fr-CA"/>
        </w:rPr>
        <w:t>Code des droits de la personne</w:t>
      </w:r>
      <w:r w:rsidRPr="001915E1">
        <w:rPr>
          <w:rFonts w:ascii="Arial" w:hAnsi="Arial" w:cs="Arial"/>
          <w:lang w:val="fr-CA"/>
        </w:rPr>
        <w:t xml:space="preserve"> </w:t>
      </w:r>
    </w:p>
    <w:p w14:paraId="4FB4FB05" w14:textId="77777777" w:rsidR="00185DDF" w:rsidRPr="001915E1" w:rsidRDefault="00185DDF" w:rsidP="00185DDF">
      <w:pPr>
        <w:pStyle w:val="Paragraphedeliste"/>
        <w:numPr>
          <w:ilvl w:val="0"/>
          <w:numId w:val="54"/>
        </w:numPr>
        <w:rPr>
          <w:rFonts w:ascii="Arial" w:hAnsi="Arial" w:cs="Arial"/>
          <w:color w:val="000000" w:themeColor="text1"/>
          <w:lang w:val="fr-CA"/>
        </w:rPr>
      </w:pPr>
      <w:r w:rsidRPr="001915E1">
        <w:rPr>
          <w:rFonts w:ascii="Arial" w:hAnsi="Arial" w:cs="Arial"/>
          <w:color w:val="000000" w:themeColor="text1"/>
          <w:lang w:val="fr-CA"/>
        </w:rPr>
        <w:t>Politique sur le harcèlement au travail (y compris le harcèlement sexuel)</w:t>
      </w:r>
    </w:p>
    <w:p w14:paraId="6D0ECEA6" w14:textId="77777777" w:rsidR="00185DDF" w:rsidRPr="001915E1" w:rsidRDefault="00185DDF" w:rsidP="00185DDF">
      <w:pPr>
        <w:pStyle w:val="Paragraphedeliste"/>
        <w:numPr>
          <w:ilvl w:val="0"/>
          <w:numId w:val="54"/>
        </w:numPr>
        <w:rPr>
          <w:rFonts w:ascii="Arial" w:hAnsi="Arial" w:cs="Arial"/>
          <w:bCs/>
          <w:color w:val="000000" w:themeColor="text1"/>
          <w:lang w:val="fr-CA"/>
        </w:rPr>
      </w:pPr>
      <w:r w:rsidRPr="001915E1">
        <w:rPr>
          <w:rFonts w:ascii="Arial" w:hAnsi="Arial" w:cs="Arial"/>
          <w:color w:val="000000" w:themeColor="text1"/>
          <w:lang w:val="fr-CA"/>
        </w:rPr>
        <w:t>Politique et procédures concernant l’accommodement</w:t>
      </w:r>
    </w:p>
    <w:p w14:paraId="6C1A9C5B" w14:textId="77777777" w:rsidR="00185DDF" w:rsidRPr="001915E1" w:rsidRDefault="00185DDF" w:rsidP="00185DDF">
      <w:pPr>
        <w:pStyle w:val="Paragraphedeliste"/>
        <w:numPr>
          <w:ilvl w:val="0"/>
          <w:numId w:val="54"/>
        </w:numPr>
        <w:rPr>
          <w:rFonts w:ascii="Arial" w:hAnsi="Arial"/>
          <w:color w:val="000000" w:themeColor="text1"/>
          <w:lang w:val="fr-CA"/>
        </w:rPr>
      </w:pPr>
      <w:r w:rsidRPr="001915E1">
        <w:rPr>
          <w:rFonts w:ascii="Arial" w:hAnsi="Arial" w:cs="Arial"/>
          <w:color w:val="000000" w:themeColor="text1"/>
          <w:lang w:val="fr-CA"/>
        </w:rPr>
        <w:t xml:space="preserve">Politique sur les normes d’accessibilité intégrées en vertu de la </w:t>
      </w:r>
      <w:r w:rsidRPr="001915E1">
        <w:rPr>
          <w:rFonts w:ascii="Arial" w:hAnsi="Arial" w:cs="Arial"/>
          <w:i/>
          <w:lang w:val="fr-CA"/>
        </w:rPr>
        <w:t>Loi de 2005 sur l’accessibilité pour les personnes handicapées de l’Ontario</w:t>
      </w:r>
      <w:r w:rsidRPr="001915E1">
        <w:rPr>
          <w:rFonts w:ascii="Arial" w:hAnsi="Arial" w:cs="Arial"/>
          <w:color w:val="000000" w:themeColor="text1"/>
          <w:lang w:val="fr-CA"/>
        </w:rPr>
        <w:t xml:space="preserve"> </w:t>
      </w:r>
      <w:r w:rsidRPr="001915E1">
        <w:rPr>
          <w:rFonts w:ascii="Arial" w:hAnsi="Arial"/>
          <w:i/>
          <w:color w:val="000000" w:themeColor="text1"/>
          <w:lang w:val="fr-CA"/>
        </w:rPr>
        <w:t xml:space="preserve">  </w:t>
      </w:r>
    </w:p>
    <w:p w14:paraId="53ED382F" w14:textId="77777777" w:rsidR="00185DDF" w:rsidRPr="001915E1" w:rsidRDefault="00185DDF" w:rsidP="00185DDF">
      <w:pPr>
        <w:pStyle w:val="Paragraphedeliste"/>
        <w:numPr>
          <w:ilvl w:val="0"/>
          <w:numId w:val="54"/>
        </w:numPr>
        <w:rPr>
          <w:rFonts w:ascii="Arial" w:hAnsi="Arial"/>
          <w:color w:val="000000" w:themeColor="text1"/>
          <w:sz w:val="21"/>
          <w:lang w:val="fr-CA"/>
        </w:rPr>
      </w:pPr>
      <w:r w:rsidRPr="001915E1">
        <w:rPr>
          <w:rFonts w:ascii="Arial" w:hAnsi="Arial" w:cs="Arial"/>
          <w:lang w:val="fr-CA"/>
        </w:rPr>
        <w:t>Politique sur la violence au travail</w:t>
      </w:r>
    </w:p>
    <w:p w14:paraId="4E9136EB" w14:textId="77777777" w:rsidR="00185DDF" w:rsidRPr="001915E1" w:rsidRDefault="00185DDF" w:rsidP="00185DDF">
      <w:pPr>
        <w:rPr>
          <w:rFonts w:ascii="Arial" w:hAnsi="Arial" w:cs="Arial"/>
          <w:lang w:val="fr-CA"/>
        </w:rPr>
      </w:pPr>
    </w:p>
    <w:p w14:paraId="33F4B907" w14:textId="77777777" w:rsidR="00185DDF" w:rsidRPr="001915E1" w:rsidRDefault="00185DDF" w:rsidP="00185DDF">
      <w:pPr>
        <w:rPr>
          <w:rFonts w:ascii="Arial" w:hAnsi="Arial" w:cs="Arial"/>
          <w:b/>
          <w:sz w:val="28"/>
          <w:lang w:val="fr-CA"/>
        </w:rPr>
      </w:pPr>
      <w:r w:rsidRPr="001915E1">
        <w:rPr>
          <w:rFonts w:ascii="Arial" w:hAnsi="Arial" w:cs="Arial"/>
          <w:b/>
          <w:sz w:val="28"/>
          <w:szCs w:val="32"/>
          <w:lang w:val="fr-CA"/>
        </w:rPr>
        <w:t>OBJET </w:t>
      </w:r>
      <w:r w:rsidRPr="001915E1">
        <w:rPr>
          <w:rFonts w:ascii="Arial" w:hAnsi="Arial" w:cs="Arial"/>
          <w:b/>
          <w:sz w:val="28"/>
          <w:lang w:val="fr-CA"/>
        </w:rPr>
        <w:t>:</w:t>
      </w:r>
    </w:p>
    <w:p w14:paraId="4E6B0B59" w14:textId="77777777" w:rsidR="00185DDF" w:rsidRPr="001915E1" w:rsidRDefault="00185DDF" w:rsidP="00185DDF">
      <w:pPr>
        <w:rPr>
          <w:rFonts w:ascii="Arial" w:hAnsi="Arial" w:cs="Arial"/>
          <w:b/>
          <w:lang w:val="fr-CA"/>
        </w:rPr>
      </w:pPr>
    </w:p>
    <w:p w14:paraId="7B9F2BF2" w14:textId="77777777" w:rsidR="00185DDF" w:rsidRPr="001915E1" w:rsidRDefault="00185DDF" w:rsidP="00185DDF">
      <w:pPr>
        <w:rPr>
          <w:rFonts w:ascii="Arial" w:hAnsi="Arial" w:cs="Arial"/>
          <w:lang w:val="fr-CA"/>
        </w:rPr>
      </w:pPr>
      <w:r w:rsidRPr="001915E1">
        <w:rPr>
          <w:rFonts w:ascii="Arial" w:hAnsi="Arial" w:cs="Arial"/>
          <w:lang w:val="fr-CA"/>
        </w:rPr>
        <w:t xml:space="preserve">La présente politique énonce l’engagement de XYZ et sa stratégie pour établir et maintenir un lieu de travail diversifié et inclusif, particulièrement pour ceux et celles qui ont traditionnellement été exclus et sous-représentés dans la pratique du droit. </w:t>
      </w:r>
    </w:p>
    <w:p w14:paraId="2465E238" w14:textId="77777777" w:rsidR="00185DDF" w:rsidRPr="001915E1" w:rsidRDefault="00185DDF" w:rsidP="00185DDF">
      <w:pPr>
        <w:rPr>
          <w:rFonts w:ascii="Arial" w:hAnsi="Arial" w:cs="Arial"/>
          <w:lang w:val="fr-CA"/>
        </w:rPr>
      </w:pPr>
    </w:p>
    <w:p w14:paraId="73A44932" w14:textId="7CA34B90" w:rsidR="00185DDF" w:rsidRPr="001915E1" w:rsidRDefault="00185DDF" w:rsidP="00185DDF">
      <w:pPr>
        <w:rPr>
          <w:rFonts w:ascii="Arial" w:hAnsi="Arial" w:cs="Arial"/>
          <w:lang w:val="fr-CA"/>
        </w:rPr>
      </w:pPr>
      <w:r w:rsidRPr="001915E1">
        <w:rPr>
          <w:rFonts w:ascii="Arial" w:hAnsi="Arial" w:cs="Arial"/>
          <w:lang w:val="fr-CA"/>
        </w:rPr>
        <w:t xml:space="preserve">Les personnes qui </w:t>
      </w:r>
      <w:r>
        <w:rPr>
          <w:rFonts w:ascii="Arial" w:hAnsi="Arial" w:cs="Arial"/>
          <w:lang w:val="fr-CA"/>
        </w:rPr>
        <w:t xml:space="preserve">sont </w:t>
      </w:r>
      <w:r w:rsidRPr="001915E1">
        <w:rPr>
          <w:rFonts w:ascii="Arial" w:hAnsi="Arial" w:cs="Arial"/>
          <w:lang w:val="fr-CA"/>
        </w:rPr>
        <w:t>traditionnellement exclues et sous-représentées dans la pratique du droit comprennent les personnes qui sont identifiées selon les motifs des lois sur les droits de la personne, notamment : les peuples autochtones</w:t>
      </w:r>
      <w:r>
        <w:rPr>
          <w:rFonts w:ascii="Arial" w:hAnsi="Arial" w:cs="Arial"/>
          <w:lang w:val="fr-CA"/>
        </w:rPr>
        <w:t> ;</w:t>
      </w:r>
      <w:r w:rsidRPr="001915E1">
        <w:rPr>
          <w:rFonts w:ascii="Arial" w:hAnsi="Arial" w:cs="Arial"/>
          <w:lang w:val="fr-CA"/>
        </w:rPr>
        <w:t xml:space="preserve"> les personnes </w:t>
      </w:r>
      <w:r w:rsidRPr="001915E1">
        <w:rPr>
          <w:rFonts w:ascii="Arial" w:hAnsi="Arial" w:cs="Arial"/>
          <w:lang w:val="fr-CA"/>
        </w:rPr>
        <w:lastRenderedPageBreak/>
        <w:t>handicapées</w:t>
      </w:r>
      <w:r>
        <w:rPr>
          <w:rFonts w:ascii="Arial" w:hAnsi="Arial" w:cs="Arial"/>
          <w:lang w:val="fr-CA"/>
        </w:rPr>
        <w:t> ;</w:t>
      </w:r>
      <w:r w:rsidRPr="001915E1">
        <w:rPr>
          <w:rFonts w:ascii="Arial" w:hAnsi="Arial" w:cs="Arial"/>
          <w:lang w:val="fr-CA"/>
        </w:rPr>
        <w:t xml:space="preserve"> les personnes de groupes racialisés</w:t>
      </w:r>
      <w:r>
        <w:rPr>
          <w:rFonts w:ascii="Arial" w:hAnsi="Arial" w:cs="Arial"/>
          <w:lang w:val="fr-CA"/>
        </w:rPr>
        <w:t> ;</w:t>
      </w:r>
      <w:r w:rsidRPr="001915E1">
        <w:rPr>
          <w:rFonts w:ascii="Arial" w:hAnsi="Arial" w:cs="Arial"/>
          <w:lang w:val="fr-CA"/>
        </w:rPr>
        <w:t xml:space="preserve"> les personnes de diverses croyances</w:t>
      </w:r>
      <w:r>
        <w:rPr>
          <w:rFonts w:ascii="Arial" w:hAnsi="Arial" w:cs="Arial"/>
          <w:lang w:val="fr-CA"/>
        </w:rPr>
        <w:t> ;</w:t>
      </w:r>
      <w:r w:rsidRPr="001915E1">
        <w:rPr>
          <w:rFonts w:ascii="Arial" w:hAnsi="Arial" w:cs="Arial"/>
          <w:lang w:val="fr-CA"/>
        </w:rPr>
        <w:t xml:space="preserve"> les </w:t>
      </w:r>
      <w:r w:rsidR="00FF7EC9" w:rsidRPr="001915E1">
        <w:rPr>
          <w:rFonts w:ascii="Arial" w:hAnsi="Arial" w:cs="Arial"/>
          <w:lang w:val="fr-CA"/>
        </w:rPr>
        <w:t xml:space="preserve">personnes </w:t>
      </w:r>
      <w:r w:rsidR="00FF7EC9">
        <w:rPr>
          <w:rFonts w:ascii="Arial" w:hAnsi="Arial" w:cs="Arial"/>
          <w:lang w:val="fr-CA"/>
        </w:rPr>
        <w:t xml:space="preserve">ayant plusieurs identités sexuelles ou expressions </w:t>
      </w:r>
      <w:r w:rsidR="009A318F">
        <w:rPr>
          <w:rFonts w:ascii="Arial" w:hAnsi="Arial" w:cs="Arial"/>
          <w:lang w:val="fr-CA"/>
        </w:rPr>
        <w:t xml:space="preserve">d’identité sexuelle </w:t>
      </w:r>
      <w:r w:rsidR="00FF7EC9">
        <w:rPr>
          <w:rFonts w:ascii="Arial" w:hAnsi="Arial" w:cs="Arial"/>
          <w:lang w:val="fr-CA"/>
        </w:rPr>
        <w:t xml:space="preserve">qui </w:t>
      </w:r>
      <w:r w:rsidR="00D25694">
        <w:rPr>
          <w:rFonts w:ascii="Arial" w:hAnsi="Arial" w:cs="Arial"/>
          <w:lang w:val="fr-CA"/>
        </w:rPr>
        <w:t>peuvent c</w:t>
      </w:r>
      <w:r w:rsidR="00FF7EC9">
        <w:rPr>
          <w:rFonts w:ascii="Arial" w:hAnsi="Arial" w:cs="Arial"/>
          <w:lang w:val="fr-CA"/>
        </w:rPr>
        <w:t>omprendre ceux et celles qui s’identifient comme trans, intersex</w:t>
      </w:r>
      <w:r w:rsidR="005A306E">
        <w:rPr>
          <w:rFonts w:ascii="Arial" w:hAnsi="Arial" w:cs="Arial"/>
          <w:lang w:val="fr-CA"/>
        </w:rPr>
        <w:t>ué</w:t>
      </w:r>
      <w:r w:rsidR="00FF7EC9">
        <w:rPr>
          <w:rFonts w:ascii="Arial" w:hAnsi="Arial" w:cs="Arial"/>
          <w:lang w:val="fr-CA"/>
        </w:rPr>
        <w:t xml:space="preserve">s, non binaires, </w:t>
      </w:r>
      <w:proofErr w:type="spellStart"/>
      <w:r w:rsidR="00FF7EC9">
        <w:rPr>
          <w:rFonts w:ascii="Arial" w:hAnsi="Arial" w:cs="Arial"/>
          <w:lang w:val="fr-CA"/>
        </w:rPr>
        <w:t>bigenrés</w:t>
      </w:r>
      <w:proofErr w:type="spellEnd"/>
      <w:r w:rsidR="00D25694">
        <w:rPr>
          <w:rFonts w:ascii="Arial" w:hAnsi="Arial" w:cs="Arial"/>
          <w:lang w:val="fr-CA"/>
        </w:rPr>
        <w:t xml:space="preserve">, </w:t>
      </w:r>
      <w:proofErr w:type="spellStart"/>
      <w:r w:rsidR="00FF7EC9">
        <w:rPr>
          <w:rFonts w:ascii="Arial" w:hAnsi="Arial" w:cs="Arial"/>
          <w:lang w:val="fr-CA"/>
        </w:rPr>
        <w:t>polygen</w:t>
      </w:r>
      <w:r w:rsidR="00D25694">
        <w:rPr>
          <w:rFonts w:ascii="Arial" w:hAnsi="Arial" w:cs="Arial"/>
          <w:lang w:val="fr-CA"/>
        </w:rPr>
        <w:t>r</w:t>
      </w:r>
      <w:r w:rsidR="00FF7EC9">
        <w:rPr>
          <w:rFonts w:ascii="Arial" w:hAnsi="Arial" w:cs="Arial"/>
          <w:lang w:val="fr-CA"/>
        </w:rPr>
        <w:t>és</w:t>
      </w:r>
      <w:proofErr w:type="spellEnd"/>
      <w:r w:rsidR="00FF7EC9">
        <w:rPr>
          <w:rFonts w:ascii="Arial" w:hAnsi="Arial" w:cs="Arial"/>
          <w:lang w:val="fr-CA"/>
        </w:rPr>
        <w:t xml:space="preserve">, sans genre, </w:t>
      </w:r>
      <w:proofErr w:type="spellStart"/>
      <w:r w:rsidR="00D25694" w:rsidRPr="00D25694">
        <w:rPr>
          <w:rFonts w:ascii="Arial" w:hAnsi="Arial" w:cs="Arial"/>
          <w:lang w:val="fr-CA"/>
        </w:rPr>
        <w:t>demigen</w:t>
      </w:r>
      <w:r w:rsidR="00D25694">
        <w:rPr>
          <w:rFonts w:ascii="Arial" w:hAnsi="Arial" w:cs="Arial"/>
          <w:lang w:val="fr-CA"/>
        </w:rPr>
        <w:t>rés</w:t>
      </w:r>
      <w:proofErr w:type="spellEnd"/>
      <w:r w:rsidR="00D25694" w:rsidRPr="00D25694">
        <w:rPr>
          <w:rFonts w:ascii="Arial" w:hAnsi="Arial" w:cs="Arial"/>
          <w:lang w:val="fr-CA"/>
        </w:rPr>
        <w:t xml:space="preserve">, </w:t>
      </w:r>
      <w:r w:rsidR="00D25694">
        <w:rPr>
          <w:rFonts w:ascii="Arial" w:hAnsi="Arial" w:cs="Arial"/>
          <w:lang w:val="fr-CA"/>
        </w:rPr>
        <w:t xml:space="preserve">de genre </w:t>
      </w:r>
      <w:r w:rsidR="00D25694" w:rsidRPr="00D25694">
        <w:rPr>
          <w:rFonts w:ascii="Arial" w:hAnsi="Arial" w:cs="Arial"/>
          <w:lang w:val="fr-CA"/>
        </w:rPr>
        <w:t>fluid</w:t>
      </w:r>
      <w:r w:rsidR="00D25694">
        <w:rPr>
          <w:rFonts w:ascii="Arial" w:hAnsi="Arial" w:cs="Arial"/>
          <w:lang w:val="fr-CA"/>
        </w:rPr>
        <w:t>e</w:t>
      </w:r>
      <w:r w:rsidR="00D25694" w:rsidRPr="00D25694">
        <w:rPr>
          <w:rFonts w:ascii="Arial" w:hAnsi="Arial" w:cs="Arial"/>
          <w:lang w:val="fr-CA"/>
        </w:rPr>
        <w:t xml:space="preserve">, </w:t>
      </w:r>
      <w:r w:rsidR="00D25694">
        <w:rPr>
          <w:rFonts w:ascii="Arial" w:hAnsi="Arial" w:cs="Arial"/>
          <w:lang w:val="fr-CA"/>
        </w:rPr>
        <w:t xml:space="preserve">de genre non </w:t>
      </w:r>
      <w:r w:rsidR="00D25694" w:rsidRPr="00D25694">
        <w:rPr>
          <w:rFonts w:ascii="Arial" w:hAnsi="Arial" w:cs="Arial"/>
          <w:lang w:val="fr-CA"/>
        </w:rPr>
        <w:t>conform</w:t>
      </w:r>
      <w:r w:rsidR="00D25694">
        <w:rPr>
          <w:rFonts w:ascii="Arial" w:hAnsi="Arial" w:cs="Arial"/>
          <w:lang w:val="fr-CA"/>
        </w:rPr>
        <w:t>e</w:t>
      </w:r>
      <w:r w:rsidR="00D25694" w:rsidRPr="00D25694">
        <w:rPr>
          <w:rFonts w:ascii="Arial" w:hAnsi="Arial" w:cs="Arial"/>
          <w:lang w:val="fr-CA"/>
        </w:rPr>
        <w:t xml:space="preserve">, </w:t>
      </w:r>
      <w:r w:rsidR="00D25694">
        <w:rPr>
          <w:rFonts w:ascii="Arial" w:hAnsi="Arial" w:cs="Arial"/>
          <w:lang w:val="fr-CA"/>
        </w:rPr>
        <w:t>de genre</w:t>
      </w:r>
      <w:r w:rsidR="009A318F">
        <w:rPr>
          <w:rFonts w:ascii="Arial" w:hAnsi="Arial" w:cs="Arial"/>
          <w:lang w:val="fr-CA"/>
        </w:rPr>
        <w:t xml:space="preserve">s </w:t>
      </w:r>
      <w:r w:rsidR="00D25694">
        <w:rPr>
          <w:rFonts w:ascii="Arial" w:hAnsi="Arial" w:cs="Arial"/>
          <w:lang w:val="fr-CA"/>
        </w:rPr>
        <w:t>varié</w:t>
      </w:r>
      <w:r w:rsidR="009A318F">
        <w:rPr>
          <w:rFonts w:ascii="Arial" w:hAnsi="Arial" w:cs="Arial"/>
          <w:lang w:val="fr-CA"/>
        </w:rPr>
        <w:t>s</w:t>
      </w:r>
      <w:r w:rsidR="00D25694" w:rsidRPr="00D25694">
        <w:rPr>
          <w:rFonts w:ascii="Arial" w:hAnsi="Arial" w:cs="Arial"/>
          <w:lang w:val="fr-CA"/>
        </w:rPr>
        <w:t xml:space="preserve">, </w:t>
      </w:r>
      <w:r w:rsidR="00D25694">
        <w:rPr>
          <w:rFonts w:ascii="Arial" w:hAnsi="Arial" w:cs="Arial"/>
          <w:lang w:val="fr-CA"/>
        </w:rPr>
        <w:t>homosexuel</w:t>
      </w:r>
      <w:r w:rsidR="005A306E">
        <w:rPr>
          <w:rFonts w:ascii="Arial" w:hAnsi="Arial" w:cs="Arial"/>
          <w:lang w:val="fr-CA"/>
        </w:rPr>
        <w:t xml:space="preserve">s </w:t>
      </w:r>
      <w:r w:rsidR="00D25694">
        <w:rPr>
          <w:rFonts w:ascii="Arial" w:hAnsi="Arial" w:cs="Arial"/>
          <w:lang w:val="fr-CA"/>
        </w:rPr>
        <w:t xml:space="preserve">ou </w:t>
      </w:r>
      <w:proofErr w:type="spellStart"/>
      <w:r w:rsidR="00D25694">
        <w:rPr>
          <w:rFonts w:ascii="Arial" w:hAnsi="Arial" w:cs="Arial"/>
          <w:lang w:val="fr-CA"/>
        </w:rPr>
        <w:t>bi</w:t>
      </w:r>
      <w:r w:rsidR="005A306E">
        <w:rPr>
          <w:rFonts w:ascii="Arial" w:hAnsi="Arial" w:cs="Arial"/>
          <w:lang w:val="fr-CA"/>
        </w:rPr>
        <w:t>spirituels</w:t>
      </w:r>
      <w:proofErr w:type="spellEnd"/>
      <w:r w:rsidR="005A306E">
        <w:rPr>
          <w:rFonts w:ascii="Arial" w:hAnsi="Arial" w:cs="Arial"/>
          <w:lang w:val="fr-CA"/>
        </w:rPr>
        <w:t> ;</w:t>
      </w:r>
      <w:r w:rsidR="00D25694" w:rsidRPr="00D25694">
        <w:rPr>
          <w:rFonts w:ascii="Arial" w:hAnsi="Arial" w:cs="Arial"/>
          <w:lang w:val="fr-CA"/>
        </w:rPr>
        <w:t xml:space="preserve"> </w:t>
      </w:r>
      <w:r w:rsidR="00D25694">
        <w:rPr>
          <w:rFonts w:ascii="Arial" w:hAnsi="Arial" w:cs="Arial"/>
          <w:lang w:val="fr-CA"/>
        </w:rPr>
        <w:t xml:space="preserve">personnes aux </w:t>
      </w:r>
      <w:r w:rsidR="00D25694" w:rsidRPr="00D25694">
        <w:rPr>
          <w:rFonts w:ascii="Arial" w:hAnsi="Arial" w:cs="Arial"/>
          <w:lang w:val="fr-CA"/>
        </w:rPr>
        <w:t>diverse</w:t>
      </w:r>
      <w:r w:rsidR="00D25694">
        <w:rPr>
          <w:rFonts w:ascii="Arial" w:hAnsi="Arial" w:cs="Arial"/>
          <w:lang w:val="fr-CA"/>
        </w:rPr>
        <w:t>s</w:t>
      </w:r>
      <w:r w:rsidR="00D25694" w:rsidRPr="00D25694">
        <w:rPr>
          <w:rFonts w:ascii="Arial" w:hAnsi="Arial" w:cs="Arial"/>
          <w:lang w:val="fr-CA"/>
        </w:rPr>
        <w:t xml:space="preserve"> orientations </w:t>
      </w:r>
      <w:r w:rsidR="00D25694">
        <w:rPr>
          <w:rFonts w:ascii="Arial" w:hAnsi="Arial" w:cs="Arial"/>
          <w:lang w:val="fr-CA"/>
        </w:rPr>
        <w:t>sexuelles</w:t>
      </w:r>
      <w:r w:rsidR="00D02ADB">
        <w:rPr>
          <w:rFonts w:ascii="Arial" w:hAnsi="Arial" w:cs="Arial"/>
          <w:lang w:val="fr-CA"/>
        </w:rPr>
        <w:t>,</w:t>
      </w:r>
      <w:r w:rsidR="00D25694">
        <w:rPr>
          <w:rFonts w:ascii="Arial" w:hAnsi="Arial" w:cs="Arial"/>
          <w:lang w:val="fr-CA"/>
        </w:rPr>
        <w:t xml:space="preserve"> qui pourraient comprendre l’identité lesbienne</w:t>
      </w:r>
      <w:r w:rsidR="00D25694" w:rsidRPr="00D25694">
        <w:rPr>
          <w:rFonts w:ascii="Arial" w:hAnsi="Arial" w:cs="Arial"/>
          <w:lang w:val="fr-CA"/>
        </w:rPr>
        <w:t xml:space="preserve">, </w:t>
      </w:r>
      <w:r w:rsidR="00D25694">
        <w:rPr>
          <w:rFonts w:ascii="Arial" w:hAnsi="Arial" w:cs="Arial"/>
          <w:lang w:val="fr-CA"/>
        </w:rPr>
        <w:t>gaie</w:t>
      </w:r>
      <w:r w:rsidR="00D25694" w:rsidRPr="00D25694">
        <w:rPr>
          <w:rFonts w:ascii="Arial" w:hAnsi="Arial" w:cs="Arial"/>
          <w:lang w:val="fr-CA"/>
        </w:rPr>
        <w:t>, bisexu</w:t>
      </w:r>
      <w:r w:rsidR="00D25694">
        <w:rPr>
          <w:rFonts w:ascii="Arial" w:hAnsi="Arial" w:cs="Arial"/>
          <w:lang w:val="fr-CA"/>
        </w:rPr>
        <w:t>elle</w:t>
      </w:r>
      <w:r w:rsidR="00D25694" w:rsidRPr="00D25694">
        <w:rPr>
          <w:rFonts w:ascii="Arial" w:hAnsi="Arial" w:cs="Arial"/>
          <w:lang w:val="fr-CA"/>
        </w:rPr>
        <w:t>, pansexu</w:t>
      </w:r>
      <w:r w:rsidR="00D25694">
        <w:rPr>
          <w:rFonts w:ascii="Arial" w:hAnsi="Arial" w:cs="Arial"/>
          <w:lang w:val="fr-CA"/>
        </w:rPr>
        <w:t>elle</w:t>
      </w:r>
      <w:r w:rsidR="00D25694" w:rsidRPr="00D25694">
        <w:rPr>
          <w:rFonts w:ascii="Arial" w:hAnsi="Arial" w:cs="Arial"/>
          <w:lang w:val="fr-CA"/>
        </w:rPr>
        <w:t xml:space="preserve">, </w:t>
      </w:r>
      <w:proofErr w:type="spellStart"/>
      <w:r w:rsidR="00D25694" w:rsidRPr="00D25694">
        <w:rPr>
          <w:rFonts w:ascii="Arial" w:hAnsi="Arial" w:cs="Arial"/>
          <w:lang w:val="fr-CA"/>
        </w:rPr>
        <w:t>polysexu</w:t>
      </w:r>
      <w:r w:rsidR="00D25694">
        <w:rPr>
          <w:rFonts w:ascii="Arial" w:hAnsi="Arial" w:cs="Arial"/>
          <w:lang w:val="fr-CA"/>
        </w:rPr>
        <w:t>elle</w:t>
      </w:r>
      <w:proofErr w:type="spellEnd"/>
      <w:r w:rsidR="00D25694" w:rsidRPr="00D25694">
        <w:rPr>
          <w:rFonts w:ascii="Arial" w:hAnsi="Arial" w:cs="Arial"/>
          <w:lang w:val="fr-CA"/>
        </w:rPr>
        <w:t>, asexu</w:t>
      </w:r>
      <w:r w:rsidR="00D25694">
        <w:rPr>
          <w:rFonts w:ascii="Arial" w:hAnsi="Arial" w:cs="Arial"/>
          <w:lang w:val="fr-CA"/>
        </w:rPr>
        <w:t>elle</w:t>
      </w:r>
      <w:r w:rsidR="00D25694" w:rsidRPr="00D25694">
        <w:rPr>
          <w:rFonts w:ascii="Arial" w:hAnsi="Arial" w:cs="Arial"/>
          <w:lang w:val="fr-CA"/>
        </w:rPr>
        <w:t>, demisexu</w:t>
      </w:r>
      <w:r w:rsidR="00D25694">
        <w:rPr>
          <w:rFonts w:ascii="Arial" w:hAnsi="Arial" w:cs="Arial"/>
          <w:lang w:val="fr-CA"/>
        </w:rPr>
        <w:t>elle</w:t>
      </w:r>
      <w:r w:rsidR="00D25694" w:rsidRPr="00D25694">
        <w:rPr>
          <w:rFonts w:ascii="Arial" w:hAnsi="Arial" w:cs="Arial"/>
          <w:lang w:val="fr-CA"/>
        </w:rPr>
        <w:t xml:space="preserve">, </w:t>
      </w:r>
      <w:r w:rsidR="00D25694">
        <w:rPr>
          <w:rFonts w:ascii="Arial" w:hAnsi="Arial" w:cs="Arial"/>
          <w:lang w:val="fr-CA"/>
        </w:rPr>
        <w:t>homosexuelle</w:t>
      </w:r>
      <w:r w:rsidR="00D25694" w:rsidRPr="00D25694">
        <w:rPr>
          <w:rFonts w:ascii="Arial" w:hAnsi="Arial" w:cs="Arial"/>
          <w:lang w:val="fr-CA"/>
        </w:rPr>
        <w:t xml:space="preserve">, </w:t>
      </w:r>
      <w:r w:rsidR="00D25694">
        <w:rPr>
          <w:rFonts w:ascii="Arial" w:hAnsi="Arial" w:cs="Arial"/>
          <w:lang w:val="fr-CA"/>
        </w:rPr>
        <w:t xml:space="preserve">mise en doute ou </w:t>
      </w:r>
      <w:proofErr w:type="spellStart"/>
      <w:r w:rsidR="00D25694">
        <w:rPr>
          <w:rFonts w:ascii="Arial" w:hAnsi="Arial" w:cs="Arial"/>
          <w:lang w:val="fr-CA"/>
        </w:rPr>
        <w:t>bispirituelle</w:t>
      </w:r>
      <w:proofErr w:type="spellEnd"/>
      <w:r w:rsidR="00D25694">
        <w:rPr>
          <w:rFonts w:ascii="Arial" w:hAnsi="Arial" w:cs="Arial"/>
          <w:lang w:val="fr-CA"/>
        </w:rPr>
        <w:t xml:space="preserve">, </w:t>
      </w:r>
      <w:r w:rsidRPr="001915E1">
        <w:rPr>
          <w:rFonts w:ascii="Arial" w:hAnsi="Arial" w:cs="Arial"/>
          <w:lang w:val="fr-CA"/>
        </w:rPr>
        <w:t>et les femmes.</w:t>
      </w:r>
    </w:p>
    <w:p w14:paraId="0098EE9E" w14:textId="77777777" w:rsidR="00185DDF" w:rsidRPr="001915E1" w:rsidRDefault="00185DDF" w:rsidP="00185DDF">
      <w:pPr>
        <w:rPr>
          <w:rFonts w:ascii="Arial" w:hAnsi="Arial" w:cs="Arial"/>
          <w:lang w:val="fr-CA"/>
        </w:rPr>
      </w:pPr>
    </w:p>
    <w:p w14:paraId="0606C2CC" w14:textId="77777777" w:rsidR="00185DDF" w:rsidRPr="001915E1" w:rsidRDefault="00185DDF" w:rsidP="00185DDF">
      <w:pPr>
        <w:rPr>
          <w:rFonts w:ascii="Arial" w:hAnsi="Arial" w:cs="Arial"/>
          <w:b/>
          <w:sz w:val="28"/>
          <w:lang w:val="fr-CA"/>
        </w:rPr>
      </w:pPr>
      <w:r w:rsidRPr="001915E1">
        <w:rPr>
          <w:rFonts w:ascii="Arial" w:hAnsi="Arial" w:cs="Arial"/>
          <w:b/>
          <w:sz w:val="28"/>
          <w:lang w:val="fr-CA"/>
        </w:rPr>
        <w:t>PORTÉE :</w:t>
      </w:r>
    </w:p>
    <w:p w14:paraId="4C6BC3B5" w14:textId="77777777" w:rsidR="00185DDF" w:rsidRPr="001915E1" w:rsidRDefault="00185DDF" w:rsidP="00185DDF">
      <w:pPr>
        <w:rPr>
          <w:rFonts w:ascii="Arial" w:hAnsi="Arial" w:cs="Arial"/>
          <w:lang w:val="fr-CA"/>
        </w:rPr>
      </w:pPr>
    </w:p>
    <w:p w14:paraId="5D3FD38C" w14:textId="77777777" w:rsidR="00185DDF" w:rsidRPr="001915E1" w:rsidRDefault="00185DDF" w:rsidP="00185DDF">
      <w:pPr>
        <w:rPr>
          <w:rFonts w:ascii="Arial" w:hAnsi="Arial" w:cs="Arial"/>
          <w:lang w:val="fr-CA"/>
        </w:rPr>
      </w:pPr>
      <w:r w:rsidRPr="001915E1">
        <w:rPr>
          <w:rFonts w:ascii="Arial" w:hAnsi="Arial" w:cs="Arial"/>
          <w:lang w:val="fr-CA"/>
        </w:rPr>
        <w:t>La présente politique :</w:t>
      </w:r>
    </w:p>
    <w:p w14:paraId="74A385D0" w14:textId="77777777" w:rsidR="00185DDF" w:rsidRPr="001915E1" w:rsidRDefault="00185DDF" w:rsidP="00185DDF">
      <w:pPr>
        <w:pStyle w:val="Paragraphedeliste"/>
        <w:numPr>
          <w:ilvl w:val="0"/>
          <w:numId w:val="43"/>
        </w:numPr>
        <w:rPr>
          <w:rFonts w:ascii="Arial" w:hAnsi="Arial" w:cs="Arial"/>
          <w:lang w:val="fr-CA"/>
        </w:rPr>
      </w:pPr>
      <w:r w:rsidRPr="001915E1">
        <w:rPr>
          <w:rFonts w:ascii="Arial" w:hAnsi="Arial" w:cs="Arial"/>
          <w:lang w:val="fr-CA"/>
        </w:rPr>
        <w:t xml:space="preserve">S’applique à toutes les étapes et à tous les aspects du cycle d’emploi </w:t>
      </w:r>
      <w:r w:rsidRPr="001915E1">
        <w:rPr>
          <w:rFonts w:ascii="Arial" w:eastAsia="Times New Roman" w:hAnsi="Arial" w:cs="Arial"/>
          <w:bdr w:val="none" w:sz="0" w:space="0" w:color="auto" w:frame="1"/>
          <w:shd w:val="clear" w:color="auto" w:fill="FFFFFF"/>
          <w:lang w:val="fr-CA"/>
        </w:rPr>
        <w:t>(recrutement, rétention, avancement)</w:t>
      </w:r>
      <w:r>
        <w:rPr>
          <w:rFonts w:ascii="Arial" w:eastAsia="Times New Roman" w:hAnsi="Arial" w:cs="Arial"/>
          <w:bdr w:val="none" w:sz="0" w:space="0" w:color="auto" w:frame="1"/>
          <w:shd w:val="clear" w:color="auto" w:fill="FFFFFF"/>
          <w:lang w:val="fr-CA"/>
        </w:rPr>
        <w:t> ;</w:t>
      </w:r>
    </w:p>
    <w:p w14:paraId="4051623E" w14:textId="77777777" w:rsidR="00185DDF" w:rsidRPr="001915E1" w:rsidRDefault="00185DDF" w:rsidP="00185DDF">
      <w:pPr>
        <w:pStyle w:val="Paragraphedeliste"/>
        <w:numPr>
          <w:ilvl w:val="0"/>
          <w:numId w:val="43"/>
        </w:numPr>
        <w:rPr>
          <w:rFonts w:ascii="Arial" w:hAnsi="Arial" w:cs="Arial"/>
          <w:lang w:val="fr-CA"/>
        </w:rPr>
      </w:pPr>
      <w:r w:rsidRPr="001915E1">
        <w:rPr>
          <w:rFonts w:ascii="Arial" w:hAnsi="Arial" w:cs="Arial"/>
          <w:lang w:val="fr-CA"/>
        </w:rPr>
        <w:t xml:space="preserve">S’applique à tous les associés et employés, dans tous les rôles et fonctions </w:t>
      </w:r>
      <w:r>
        <w:rPr>
          <w:rFonts w:ascii="Arial" w:hAnsi="Arial" w:cs="Arial"/>
          <w:lang w:val="fr-CA"/>
        </w:rPr>
        <w:t xml:space="preserve">chez </w:t>
      </w:r>
      <w:r w:rsidRPr="001915E1">
        <w:rPr>
          <w:rFonts w:ascii="Arial" w:hAnsi="Arial" w:cs="Arial"/>
          <w:lang w:val="fr-CA"/>
        </w:rPr>
        <w:t>XYZ.</w:t>
      </w:r>
      <w:r w:rsidRPr="001915E1">
        <w:rPr>
          <w:rFonts w:ascii="Arial" w:eastAsia="Times New Roman" w:hAnsi="Arial" w:cs="Arial"/>
          <w:bdr w:val="none" w:sz="0" w:space="0" w:color="auto" w:frame="1"/>
          <w:shd w:val="clear" w:color="auto" w:fill="FFFFFF"/>
          <w:lang w:val="fr-CA"/>
        </w:rPr>
        <w:t xml:space="preserve"> </w:t>
      </w:r>
    </w:p>
    <w:p w14:paraId="0D32AABC" w14:textId="77777777" w:rsidR="00185DDF" w:rsidRPr="001915E1" w:rsidRDefault="00185DDF" w:rsidP="00185DDF">
      <w:pPr>
        <w:rPr>
          <w:rFonts w:ascii="Arial" w:hAnsi="Arial" w:cs="Arial"/>
          <w:lang w:val="fr-CA"/>
        </w:rPr>
      </w:pPr>
    </w:p>
    <w:p w14:paraId="6BCCA957" w14:textId="77777777" w:rsidR="00185DDF" w:rsidRPr="001915E1" w:rsidRDefault="00185DDF" w:rsidP="00185DDF">
      <w:pPr>
        <w:rPr>
          <w:rFonts w:ascii="Arial" w:hAnsi="Arial" w:cs="Arial"/>
          <w:lang w:val="fr-CA"/>
        </w:rPr>
      </w:pPr>
    </w:p>
    <w:p w14:paraId="25894D8B" w14:textId="77777777" w:rsidR="00185DDF" w:rsidRPr="001915E1" w:rsidRDefault="00185DDF" w:rsidP="00185DDF">
      <w:pPr>
        <w:rPr>
          <w:rFonts w:ascii="Arial" w:hAnsi="Arial" w:cs="Arial"/>
          <w:b/>
          <w:sz w:val="28"/>
          <w:lang w:val="fr-CA"/>
        </w:rPr>
      </w:pPr>
      <w:r w:rsidRPr="001915E1">
        <w:rPr>
          <w:rFonts w:ascii="Arial" w:hAnsi="Arial" w:cs="Arial"/>
          <w:b/>
          <w:sz w:val="28"/>
          <w:lang w:val="fr-CA"/>
        </w:rPr>
        <w:t>ENGAG</w:t>
      </w:r>
      <w:r>
        <w:rPr>
          <w:rFonts w:ascii="Arial" w:hAnsi="Arial" w:cs="Arial"/>
          <w:b/>
          <w:sz w:val="28"/>
          <w:lang w:val="fr-CA"/>
        </w:rPr>
        <w:t>E</w:t>
      </w:r>
      <w:r w:rsidRPr="001915E1">
        <w:rPr>
          <w:rFonts w:ascii="Arial" w:hAnsi="Arial" w:cs="Arial"/>
          <w:b/>
          <w:sz w:val="28"/>
          <w:lang w:val="fr-CA"/>
        </w:rPr>
        <w:t>MENT DES CADRES ENVERS LA DIVERSITÉ ET L’INCLUSION :</w:t>
      </w:r>
    </w:p>
    <w:p w14:paraId="1F70865E" w14:textId="427B7F18" w:rsidR="00185DDF" w:rsidRPr="001915E1" w:rsidRDefault="00185DDF" w:rsidP="00185DDF">
      <w:pPr>
        <w:pStyle w:val="NormalWeb"/>
        <w:shd w:val="clear" w:color="auto" w:fill="FFFFFF"/>
        <w:spacing w:before="180" w:beforeAutospacing="0" w:after="180" w:afterAutospacing="0"/>
        <w:rPr>
          <w:rFonts w:ascii="Arial" w:hAnsi="Arial" w:cs="Arial"/>
          <w:color w:val="000000" w:themeColor="text1"/>
          <w:lang w:val="fr-CA"/>
        </w:rPr>
      </w:pPr>
      <w:r w:rsidRPr="001915E1">
        <w:rPr>
          <w:rFonts w:ascii="Arial" w:hAnsi="Arial" w:cs="Arial"/>
          <w:color w:val="000000" w:themeColor="text1"/>
          <w:lang w:val="fr-CA"/>
        </w:rPr>
        <w:t xml:space="preserve">Nous nous engageons à élaborer, </w:t>
      </w:r>
      <w:r>
        <w:rPr>
          <w:rFonts w:ascii="Arial" w:hAnsi="Arial" w:cs="Arial"/>
          <w:color w:val="000000" w:themeColor="text1"/>
          <w:lang w:val="fr-CA"/>
        </w:rPr>
        <w:t xml:space="preserve">à </w:t>
      </w:r>
      <w:r w:rsidRPr="001915E1">
        <w:rPr>
          <w:rFonts w:ascii="Arial" w:hAnsi="Arial" w:cs="Arial"/>
          <w:color w:val="000000" w:themeColor="text1"/>
          <w:lang w:val="fr-CA"/>
        </w:rPr>
        <w:t xml:space="preserve">mettre en œuvre et </w:t>
      </w:r>
      <w:r>
        <w:rPr>
          <w:rFonts w:ascii="Arial" w:hAnsi="Arial" w:cs="Arial"/>
          <w:color w:val="000000" w:themeColor="text1"/>
          <w:lang w:val="fr-CA"/>
        </w:rPr>
        <w:t xml:space="preserve">à </w:t>
      </w:r>
      <w:r w:rsidRPr="001915E1">
        <w:rPr>
          <w:rFonts w:ascii="Arial" w:hAnsi="Arial" w:cs="Arial"/>
          <w:color w:val="000000" w:themeColor="text1"/>
          <w:lang w:val="fr-CA"/>
        </w:rPr>
        <w:t xml:space="preserve">maintenir des pratiques exemplaires et des stratégies pour améliorer l’égalité, la diversité et l’inclusion </w:t>
      </w:r>
      <w:r>
        <w:rPr>
          <w:rFonts w:ascii="Arial" w:hAnsi="Arial" w:cs="Arial"/>
          <w:color w:val="000000" w:themeColor="text1"/>
          <w:lang w:val="fr-CA"/>
        </w:rPr>
        <w:t xml:space="preserve">chez </w:t>
      </w:r>
      <w:r w:rsidRPr="001915E1">
        <w:rPr>
          <w:rFonts w:ascii="Arial" w:hAnsi="Arial" w:cs="Arial"/>
          <w:color w:val="000000" w:themeColor="text1"/>
          <w:lang w:val="fr-CA"/>
        </w:rPr>
        <w:t>XYZ et ce</w:t>
      </w:r>
      <w:r w:rsidR="00D40E3F">
        <w:rPr>
          <w:rFonts w:ascii="Arial" w:hAnsi="Arial" w:cs="Arial"/>
          <w:color w:val="000000" w:themeColor="text1"/>
          <w:lang w:val="fr-CA"/>
        </w:rPr>
        <w:t>,</w:t>
      </w:r>
      <w:r>
        <w:rPr>
          <w:rFonts w:ascii="Arial" w:hAnsi="Arial" w:cs="Arial"/>
          <w:color w:val="000000" w:themeColor="text1"/>
          <w:lang w:val="fr-CA"/>
        </w:rPr>
        <w:t xml:space="preserve"> </w:t>
      </w:r>
      <w:r w:rsidRPr="001915E1">
        <w:rPr>
          <w:rFonts w:ascii="Arial" w:hAnsi="Arial" w:cs="Arial"/>
          <w:color w:val="000000" w:themeColor="text1"/>
          <w:lang w:val="fr-CA"/>
        </w:rPr>
        <w:t xml:space="preserve">à tous les stades du cycle d’emploi : </w:t>
      </w:r>
      <w:r w:rsidRPr="001915E1">
        <w:rPr>
          <w:rFonts w:ascii="Arial" w:hAnsi="Arial" w:cs="Arial"/>
          <w:lang w:val="fr-CA"/>
        </w:rPr>
        <w:t>recrutement, rétention et avancement.</w:t>
      </w:r>
    </w:p>
    <w:p w14:paraId="3ADF98D1" w14:textId="77777777" w:rsidR="00185DDF" w:rsidRPr="001915E1" w:rsidRDefault="00185DDF" w:rsidP="00185DDF">
      <w:pPr>
        <w:rPr>
          <w:rFonts w:ascii="Arial" w:hAnsi="Arial" w:cs="Arial"/>
          <w:color w:val="000000" w:themeColor="text1"/>
          <w:lang w:val="fr-CA"/>
        </w:rPr>
      </w:pPr>
      <w:r w:rsidRPr="001915E1">
        <w:rPr>
          <w:rFonts w:ascii="Arial" w:hAnsi="Arial" w:cs="Arial"/>
          <w:color w:val="000000" w:themeColor="text1"/>
          <w:lang w:val="fr-CA"/>
        </w:rPr>
        <w:t>Les cadres de XYZ démontreront leur engagement envers la promotion et l’avancement de la diversité et de l’inclusion en faisant ce qui suit :</w:t>
      </w:r>
      <w:r w:rsidRPr="001915E1">
        <w:rPr>
          <w:rFonts w:ascii="Arial" w:hAnsi="Arial" w:cs="Arial"/>
          <w:lang w:val="fr-CA"/>
        </w:rPr>
        <w:t xml:space="preserve"> </w:t>
      </w:r>
    </w:p>
    <w:p w14:paraId="2EF66D82" w14:textId="77777777" w:rsidR="00185DDF" w:rsidRPr="001915E1" w:rsidRDefault="00185DDF" w:rsidP="00185DDF">
      <w:pPr>
        <w:rPr>
          <w:rFonts w:ascii="Arial" w:hAnsi="Arial" w:cs="Arial"/>
          <w:color w:val="000000" w:themeColor="text1"/>
          <w:lang w:val="fr-CA"/>
        </w:rPr>
      </w:pPr>
    </w:p>
    <w:p w14:paraId="3ED3D710" w14:textId="77777777" w:rsidR="00185DDF" w:rsidRPr="001915E1" w:rsidRDefault="00185DDF" w:rsidP="00185DDF">
      <w:pPr>
        <w:pStyle w:val="Paragraphedeliste"/>
        <w:numPr>
          <w:ilvl w:val="0"/>
          <w:numId w:val="44"/>
        </w:numPr>
        <w:rPr>
          <w:rFonts w:ascii="Arial" w:hAnsi="Arial" w:cs="Arial"/>
          <w:color w:val="000000" w:themeColor="text1"/>
          <w:lang w:val="fr-CA"/>
        </w:rPr>
      </w:pPr>
      <w:r w:rsidRPr="001915E1">
        <w:rPr>
          <w:rFonts w:ascii="Arial" w:hAnsi="Arial" w:cs="Arial"/>
          <w:color w:val="000000" w:themeColor="text1"/>
          <w:lang w:val="fr-CA"/>
        </w:rPr>
        <w:t xml:space="preserve">Créer et maintenir un </w:t>
      </w:r>
      <w:r w:rsidRPr="001915E1">
        <w:rPr>
          <w:rFonts w:ascii="Arial" w:hAnsi="Arial" w:cs="Arial"/>
          <w:b/>
          <w:color w:val="000000" w:themeColor="text1"/>
          <w:lang w:val="fr-CA"/>
        </w:rPr>
        <w:t>Comité sur la diversité</w:t>
      </w:r>
      <w:r w:rsidRPr="001915E1">
        <w:rPr>
          <w:rFonts w:ascii="Arial" w:hAnsi="Arial" w:cs="Arial"/>
          <w:color w:val="000000" w:themeColor="text1"/>
          <w:lang w:val="fr-CA"/>
        </w:rPr>
        <w:t xml:space="preserve"> formé de membres de la direction, d’employés ou d’associés. Le comité surveillera les efforts liés à la diversité et à l’inclusion à tous les échelons, et veillera à ce que la diversité et l’inclusion soient intégrées dans toutes les initiatives et </w:t>
      </w:r>
      <w:r>
        <w:rPr>
          <w:rFonts w:ascii="Arial" w:hAnsi="Arial" w:cs="Arial"/>
          <w:color w:val="000000" w:themeColor="text1"/>
          <w:lang w:val="fr-CA"/>
        </w:rPr>
        <w:t xml:space="preserve">tous les </w:t>
      </w:r>
      <w:r w:rsidRPr="001915E1">
        <w:rPr>
          <w:rFonts w:ascii="Arial" w:hAnsi="Arial" w:cs="Arial"/>
          <w:color w:val="000000" w:themeColor="text1"/>
          <w:lang w:val="fr-CA"/>
        </w:rPr>
        <w:t>aspects de XYZ.</w:t>
      </w:r>
    </w:p>
    <w:p w14:paraId="5FEE5B8D" w14:textId="77777777" w:rsidR="00185DDF" w:rsidRPr="001915E1" w:rsidRDefault="00185DDF" w:rsidP="00185DDF">
      <w:pPr>
        <w:rPr>
          <w:rFonts w:ascii="Arial" w:hAnsi="Arial" w:cs="Arial"/>
          <w:color w:val="000000" w:themeColor="text1"/>
          <w:lang w:val="fr-CA"/>
        </w:rPr>
      </w:pPr>
    </w:p>
    <w:p w14:paraId="563B08C9" w14:textId="77777777" w:rsidR="00185DDF" w:rsidRPr="001915E1" w:rsidRDefault="00185DDF" w:rsidP="00185DDF">
      <w:pPr>
        <w:pStyle w:val="Paragraphedeliste"/>
        <w:numPr>
          <w:ilvl w:val="0"/>
          <w:numId w:val="44"/>
        </w:numPr>
        <w:rPr>
          <w:rFonts w:ascii="Arial" w:hAnsi="Arial" w:cs="Arial"/>
          <w:color w:val="000000" w:themeColor="text1"/>
          <w:lang w:val="fr-CA"/>
        </w:rPr>
      </w:pPr>
      <w:r w:rsidRPr="001915E1">
        <w:rPr>
          <w:rFonts w:ascii="Arial" w:hAnsi="Arial" w:cs="Arial"/>
          <w:color w:val="000000" w:themeColor="text1"/>
          <w:lang w:val="fr-CA"/>
        </w:rPr>
        <w:t xml:space="preserve">Dédier des </w:t>
      </w:r>
      <w:r w:rsidRPr="001915E1">
        <w:rPr>
          <w:rFonts w:ascii="Arial" w:hAnsi="Arial" w:cs="Arial"/>
          <w:b/>
          <w:color w:val="000000" w:themeColor="text1"/>
          <w:lang w:val="fr-CA"/>
        </w:rPr>
        <w:t>ressources adéquates (dans le budget et la dotation en personnel)</w:t>
      </w:r>
      <w:r w:rsidRPr="001915E1">
        <w:rPr>
          <w:rFonts w:ascii="Arial" w:hAnsi="Arial" w:cs="Arial"/>
          <w:color w:val="000000" w:themeColor="text1"/>
          <w:lang w:val="fr-CA"/>
        </w:rPr>
        <w:t xml:space="preserve"> pour satisfaire à nos objectifs de diversité et d’inclusion. </w:t>
      </w:r>
    </w:p>
    <w:p w14:paraId="31CCFBAF" w14:textId="77777777" w:rsidR="00185DDF" w:rsidRPr="001915E1" w:rsidRDefault="00185DDF" w:rsidP="00185DDF">
      <w:pPr>
        <w:rPr>
          <w:rFonts w:ascii="Arial" w:hAnsi="Arial" w:cs="Arial"/>
          <w:color w:val="000000" w:themeColor="text1"/>
          <w:lang w:val="fr-CA"/>
        </w:rPr>
      </w:pPr>
    </w:p>
    <w:p w14:paraId="1FE03B4C" w14:textId="77777777" w:rsidR="00185DDF" w:rsidRPr="001915E1" w:rsidRDefault="00185DDF" w:rsidP="00185DDF">
      <w:pPr>
        <w:pStyle w:val="Paragraphedeliste"/>
        <w:numPr>
          <w:ilvl w:val="0"/>
          <w:numId w:val="44"/>
        </w:numPr>
        <w:rPr>
          <w:rFonts w:ascii="Arial" w:hAnsi="Arial" w:cs="Arial"/>
          <w:color w:val="000000" w:themeColor="text1"/>
          <w:lang w:val="fr-CA"/>
        </w:rPr>
      </w:pPr>
      <w:r w:rsidRPr="001915E1">
        <w:rPr>
          <w:rFonts w:ascii="Arial" w:hAnsi="Arial" w:cs="Arial"/>
          <w:color w:val="000000" w:themeColor="text1"/>
          <w:lang w:val="fr-CA"/>
        </w:rPr>
        <w:t xml:space="preserve">Encourager la formation sur la </w:t>
      </w:r>
      <w:r w:rsidRPr="001915E1">
        <w:rPr>
          <w:rFonts w:ascii="Arial" w:hAnsi="Arial" w:cs="Arial"/>
          <w:b/>
          <w:color w:val="000000" w:themeColor="text1"/>
          <w:lang w:val="fr-CA"/>
        </w:rPr>
        <w:t xml:space="preserve">diversité et l’inclusion </w:t>
      </w:r>
      <w:r w:rsidRPr="001915E1">
        <w:rPr>
          <w:rFonts w:ascii="Arial" w:hAnsi="Arial" w:cs="Arial"/>
          <w:color w:val="000000" w:themeColor="text1"/>
          <w:lang w:val="fr-CA"/>
        </w:rPr>
        <w:t>quant à</w:t>
      </w:r>
      <w:r w:rsidRPr="001915E1">
        <w:rPr>
          <w:rFonts w:ascii="Arial" w:hAnsi="Arial" w:cs="Arial"/>
          <w:b/>
          <w:color w:val="000000" w:themeColor="text1"/>
          <w:lang w:val="fr-CA"/>
        </w:rPr>
        <w:t xml:space="preserve"> </w:t>
      </w:r>
      <w:r w:rsidRPr="001915E1">
        <w:rPr>
          <w:rFonts w:ascii="Arial" w:hAnsi="Arial" w:cs="Arial"/>
          <w:color w:val="000000" w:themeColor="text1"/>
          <w:lang w:val="fr-CA"/>
        </w:rPr>
        <w:t>la discrimination et le harcèlement</w:t>
      </w:r>
      <w:r>
        <w:rPr>
          <w:rFonts w:ascii="Arial" w:hAnsi="Arial" w:cs="Arial"/>
          <w:color w:val="000000" w:themeColor="text1"/>
          <w:lang w:val="fr-CA"/>
        </w:rPr>
        <w:t> ;</w:t>
      </w:r>
      <w:r w:rsidRPr="001915E1">
        <w:rPr>
          <w:rFonts w:ascii="Arial" w:hAnsi="Arial" w:cs="Arial"/>
          <w:color w:val="000000" w:themeColor="text1"/>
          <w:lang w:val="fr-CA"/>
        </w:rPr>
        <w:t xml:space="preserve"> </w:t>
      </w:r>
      <w:r>
        <w:rPr>
          <w:rFonts w:ascii="Arial" w:hAnsi="Arial" w:cs="Arial"/>
          <w:color w:val="000000" w:themeColor="text1"/>
          <w:lang w:val="fr-CA"/>
        </w:rPr>
        <w:t>les « </w:t>
      </w:r>
      <w:r w:rsidRPr="001915E1">
        <w:rPr>
          <w:rFonts w:ascii="Arial" w:hAnsi="Arial" w:cs="Arial"/>
          <w:color w:val="000000" w:themeColor="text1"/>
          <w:lang w:val="fr-CA"/>
        </w:rPr>
        <w:t>préjugés inconscients</w:t>
      </w:r>
      <w:r>
        <w:rPr>
          <w:rFonts w:ascii="Arial" w:hAnsi="Arial" w:cs="Arial"/>
          <w:color w:val="000000" w:themeColor="text1"/>
          <w:lang w:val="fr-CA"/>
        </w:rPr>
        <w:t> »</w:t>
      </w:r>
      <w:r w:rsidRPr="001915E1">
        <w:rPr>
          <w:rFonts w:ascii="Arial" w:hAnsi="Arial" w:cs="Arial"/>
          <w:color w:val="000000" w:themeColor="text1"/>
          <w:lang w:val="fr-CA"/>
        </w:rPr>
        <w:t>, les stéréotypes et l’impact sur les perceptions de rendement.</w:t>
      </w:r>
    </w:p>
    <w:p w14:paraId="784F9A76" w14:textId="77777777" w:rsidR="00185DDF" w:rsidRPr="001915E1" w:rsidRDefault="00185DDF" w:rsidP="00185DDF">
      <w:pPr>
        <w:rPr>
          <w:rFonts w:ascii="Arial" w:hAnsi="Arial" w:cs="Arial"/>
          <w:color w:val="000000" w:themeColor="text1"/>
          <w:lang w:val="fr-CA"/>
        </w:rPr>
      </w:pPr>
    </w:p>
    <w:p w14:paraId="20E5A87D" w14:textId="62B2BDFF" w:rsidR="00185DDF" w:rsidRPr="001915E1" w:rsidRDefault="00185DDF" w:rsidP="00185DDF">
      <w:pPr>
        <w:pStyle w:val="Paragraphedeliste"/>
        <w:numPr>
          <w:ilvl w:val="0"/>
          <w:numId w:val="45"/>
        </w:numPr>
        <w:rPr>
          <w:rFonts w:ascii="Arial" w:hAnsi="Arial" w:cs="Arial"/>
          <w:color w:val="000000" w:themeColor="text1"/>
          <w:lang w:val="fr-CA"/>
        </w:rPr>
      </w:pPr>
      <w:r w:rsidRPr="001915E1">
        <w:rPr>
          <w:rFonts w:ascii="Arial" w:hAnsi="Arial" w:cs="Arial"/>
          <w:color w:val="000000" w:themeColor="text1"/>
          <w:lang w:val="fr-CA"/>
        </w:rPr>
        <w:t xml:space="preserve">S’assurer que le personnel des </w:t>
      </w:r>
      <w:r w:rsidRPr="001915E1">
        <w:rPr>
          <w:rFonts w:ascii="Arial" w:hAnsi="Arial" w:cs="Arial"/>
          <w:b/>
          <w:color w:val="000000" w:themeColor="text1"/>
          <w:lang w:val="fr-CA"/>
        </w:rPr>
        <w:t>ressources humaines a suffisamment de formation et d’expertise</w:t>
      </w:r>
      <w:r w:rsidRPr="001915E1">
        <w:rPr>
          <w:rFonts w:ascii="Arial" w:hAnsi="Arial" w:cs="Arial"/>
          <w:color w:val="000000" w:themeColor="text1"/>
          <w:lang w:val="fr-CA"/>
        </w:rPr>
        <w:t xml:space="preserve"> sur les lois des droits de la personne</w:t>
      </w:r>
      <w:r>
        <w:rPr>
          <w:rFonts w:ascii="Arial" w:hAnsi="Arial" w:cs="Arial"/>
          <w:color w:val="000000" w:themeColor="text1"/>
          <w:lang w:val="fr-CA"/>
        </w:rPr>
        <w:t xml:space="preserve"> </w:t>
      </w:r>
      <w:r w:rsidRPr="001915E1">
        <w:rPr>
          <w:rFonts w:ascii="Arial" w:hAnsi="Arial" w:cs="Arial"/>
          <w:color w:val="000000" w:themeColor="text1"/>
          <w:lang w:val="fr-CA"/>
        </w:rPr>
        <w:t xml:space="preserve">et sur des stratégies de diversité et d’inclusion. S’il n’y a pas de personnel expert chez XYZ, un expert externe peut être retenu pour </w:t>
      </w:r>
      <w:r w:rsidR="00D40E3F">
        <w:rPr>
          <w:rFonts w:ascii="Arial" w:hAnsi="Arial" w:cs="Arial"/>
          <w:color w:val="000000" w:themeColor="text1"/>
          <w:lang w:val="fr-CA"/>
        </w:rPr>
        <w:t xml:space="preserve">nous </w:t>
      </w:r>
      <w:r w:rsidRPr="001915E1">
        <w:rPr>
          <w:rFonts w:ascii="Arial" w:hAnsi="Arial" w:cs="Arial"/>
          <w:color w:val="000000" w:themeColor="text1"/>
          <w:lang w:val="fr-CA"/>
        </w:rPr>
        <w:t xml:space="preserve">aider à réaliser </w:t>
      </w:r>
      <w:r>
        <w:rPr>
          <w:rFonts w:ascii="Arial" w:hAnsi="Arial" w:cs="Arial"/>
          <w:color w:val="000000" w:themeColor="text1"/>
          <w:lang w:val="fr-CA"/>
        </w:rPr>
        <w:t xml:space="preserve">nos </w:t>
      </w:r>
      <w:r w:rsidRPr="001915E1">
        <w:rPr>
          <w:rFonts w:ascii="Arial" w:hAnsi="Arial" w:cs="Arial"/>
          <w:color w:val="000000" w:themeColor="text1"/>
          <w:lang w:val="fr-CA"/>
        </w:rPr>
        <w:t>objectifs de diversité et d’inclusion.</w:t>
      </w:r>
    </w:p>
    <w:p w14:paraId="257D948F" w14:textId="77777777" w:rsidR="00185DDF" w:rsidRPr="001915E1" w:rsidRDefault="00185DDF" w:rsidP="00185DDF">
      <w:pPr>
        <w:pStyle w:val="Paragraphedeliste"/>
        <w:rPr>
          <w:rFonts w:ascii="Arial" w:hAnsi="Arial" w:cs="Arial"/>
          <w:color w:val="000000" w:themeColor="text1"/>
          <w:lang w:val="fr-CA"/>
        </w:rPr>
      </w:pPr>
    </w:p>
    <w:p w14:paraId="5DB900EC" w14:textId="77777777" w:rsidR="00185DDF" w:rsidRPr="001915E1" w:rsidRDefault="00185DDF" w:rsidP="00185DDF">
      <w:pPr>
        <w:pStyle w:val="Paragraphedeliste"/>
        <w:numPr>
          <w:ilvl w:val="0"/>
          <w:numId w:val="45"/>
        </w:numPr>
        <w:rPr>
          <w:rFonts w:ascii="Arial" w:hAnsi="Arial" w:cs="Arial"/>
          <w:color w:val="000000" w:themeColor="text1"/>
          <w:lang w:val="fr-CA"/>
        </w:rPr>
      </w:pPr>
      <w:r w:rsidRPr="001915E1">
        <w:rPr>
          <w:rFonts w:ascii="Arial" w:hAnsi="Arial" w:cs="Arial"/>
          <w:b/>
          <w:color w:val="000000" w:themeColor="text1"/>
          <w:lang w:val="fr-CA"/>
        </w:rPr>
        <w:lastRenderedPageBreak/>
        <w:t xml:space="preserve">Mesurer et faire le suivi du </w:t>
      </w:r>
      <w:r w:rsidRPr="001915E1">
        <w:rPr>
          <w:rFonts w:ascii="Arial" w:hAnsi="Arial" w:cs="Arial"/>
          <w:color w:val="000000" w:themeColor="text1"/>
          <w:lang w:val="fr-CA"/>
        </w:rPr>
        <w:t>recrutement, de la rétention et de l’avancement chez les populations visées (au moins chaque année) pour veiller à ce que nos efforts de diversité et d’inclusion entrainent les changements positifs désirés.</w:t>
      </w:r>
    </w:p>
    <w:p w14:paraId="1D6548CF" w14:textId="77777777" w:rsidR="00185DDF" w:rsidRPr="001915E1" w:rsidRDefault="00185DDF" w:rsidP="00185DDF">
      <w:pPr>
        <w:rPr>
          <w:rFonts w:ascii="Arial" w:hAnsi="Arial" w:cs="Arial"/>
          <w:color w:val="000000" w:themeColor="text1"/>
          <w:lang w:val="fr-CA"/>
        </w:rPr>
      </w:pPr>
      <w:r w:rsidRPr="001915E1">
        <w:rPr>
          <w:rFonts w:ascii="Arial" w:hAnsi="Arial" w:cs="Arial"/>
          <w:color w:val="000000" w:themeColor="text1"/>
          <w:lang w:val="fr-CA"/>
        </w:rPr>
        <w:t xml:space="preserve"> </w:t>
      </w:r>
    </w:p>
    <w:p w14:paraId="51A6F654" w14:textId="77777777" w:rsidR="00185DDF" w:rsidRPr="001915E1" w:rsidRDefault="00185DDF" w:rsidP="00185DDF">
      <w:pPr>
        <w:rPr>
          <w:rFonts w:ascii="Arial" w:hAnsi="Arial" w:cs="Arial"/>
          <w:b/>
          <w:sz w:val="28"/>
          <w:lang w:val="fr-CA"/>
        </w:rPr>
      </w:pPr>
    </w:p>
    <w:p w14:paraId="0D44D926" w14:textId="77777777" w:rsidR="00185DDF" w:rsidRPr="001915E1" w:rsidRDefault="00185DDF" w:rsidP="00185DDF">
      <w:pPr>
        <w:pStyle w:val="Paragraphedeliste"/>
        <w:numPr>
          <w:ilvl w:val="0"/>
          <w:numId w:val="32"/>
        </w:numPr>
        <w:rPr>
          <w:rFonts w:ascii="Arial" w:hAnsi="Arial" w:cs="Arial"/>
          <w:b/>
          <w:sz w:val="28"/>
          <w:lang w:val="fr-CA"/>
        </w:rPr>
      </w:pPr>
      <w:r w:rsidRPr="001915E1">
        <w:rPr>
          <w:rFonts w:ascii="Arial" w:hAnsi="Arial" w:cs="Arial"/>
          <w:b/>
          <w:sz w:val="28"/>
          <w:lang w:val="fr-CA"/>
        </w:rPr>
        <w:t>RECRUTEMENT</w:t>
      </w:r>
    </w:p>
    <w:p w14:paraId="254B381C" w14:textId="77777777" w:rsidR="00185DDF" w:rsidRPr="001915E1" w:rsidRDefault="00185DDF" w:rsidP="00185DDF">
      <w:pPr>
        <w:rPr>
          <w:rFonts w:ascii="Arial" w:hAnsi="Arial" w:cs="Arial"/>
          <w:lang w:val="fr-CA"/>
        </w:rPr>
      </w:pPr>
    </w:p>
    <w:p w14:paraId="51B45194" w14:textId="2123A662" w:rsidR="00185DDF" w:rsidRPr="001915E1" w:rsidRDefault="00185DDF" w:rsidP="00185DDF">
      <w:pPr>
        <w:rPr>
          <w:rFonts w:ascii="Arial" w:hAnsi="Arial" w:cs="Arial"/>
          <w:color w:val="000000" w:themeColor="text1"/>
          <w:lang w:val="fr-CA"/>
        </w:rPr>
      </w:pPr>
      <w:r w:rsidRPr="001915E1">
        <w:rPr>
          <w:rFonts w:ascii="Arial" w:hAnsi="Arial" w:cs="Arial"/>
          <w:color w:val="000000" w:themeColor="text1"/>
          <w:lang w:val="fr-CA"/>
        </w:rPr>
        <w:t xml:space="preserve">Le recrutement est le processus </w:t>
      </w:r>
      <w:r w:rsidR="00D40E3F">
        <w:rPr>
          <w:rFonts w:ascii="Arial" w:hAnsi="Arial" w:cs="Arial"/>
          <w:color w:val="000000" w:themeColor="text1"/>
          <w:lang w:val="fr-CA"/>
        </w:rPr>
        <w:t xml:space="preserve">qui consiste à </w:t>
      </w:r>
      <w:r w:rsidRPr="001915E1">
        <w:rPr>
          <w:rFonts w:ascii="Arial" w:hAnsi="Arial" w:cs="Arial"/>
          <w:color w:val="000000" w:themeColor="text1"/>
          <w:lang w:val="fr-CA"/>
        </w:rPr>
        <w:t xml:space="preserve">trouver, attirer et embaucher une personne </w:t>
      </w:r>
      <w:r>
        <w:rPr>
          <w:rFonts w:ascii="Arial" w:hAnsi="Arial" w:cs="Arial"/>
          <w:color w:val="000000" w:themeColor="text1"/>
          <w:lang w:val="fr-CA"/>
        </w:rPr>
        <w:t xml:space="preserve">dans </w:t>
      </w:r>
      <w:r w:rsidRPr="001915E1">
        <w:rPr>
          <w:rFonts w:ascii="Arial" w:hAnsi="Arial" w:cs="Arial"/>
          <w:color w:val="000000" w:themeColor="text1"/>
          <w:lang w:val="fr-CA"/>
        </w:rPr>
        <w:t xml:space="preserve">un poste. Pour atteindre </w:t>
      </w:r>
      <w:r>
        <w:rPr>
          <w:rFonts w:ascii="Arial" w:hAnsi="Arial" w:cs="Arial"/>
          <w:color w:val="000000" w:themeColor="text1"/>
          <w:lang w:val="fr-CA"/>
        </w:rPr>
        <w:t xml:space="preserve">nos </w:t>
      </w:r>
      <w:r w:rsidRPr="001915E1">
        <w:rPr>
          <w:rFonts w:ascii="Arial" w:hAnsi="Arial" w:cs="Arial"/>
          <w:color w:val="000000" w:themeColor="text1"/>
          <w:lang w:val="fr-CA"/>
        </w:rPr>
        <w:t xml:space="preserve">objectifs de diversité et d’inclusion </w:t>
      </w:r>
      <w:r>
        <w:rPr>
          <w:rFonts w:ascii="Arial" w:hAnsi="Arial" w:cs="Arial"/>
          <w:color w:val="000000" w:themeColor="text1"/>
          <w:lang w:val="fr-CA"/>
        </w:rPr>
        <w:t xml:space="preserve">chez </w:t>
      </w:r>
      <w:r w:rsidRPr="001915E1">
        <w:rPr>
          <w:rFonts w:ascii="Arial" w:hAnsi="Arial" w:cs="Arial"/>
          <w:lang w:val="fr-CA"/>
        </w:rPr>
        <w:t>XYZ, certaines ou toutes les stratégies suivantes seront mises en œuvre dans le processus de recrutement :</w:t>
      </w:r>
    </w:p>
    <w:p w14:paraId="0DAA7894" w14:textId="77777777" w:rsidR="00185DDF" w:rsidRPr="001915E1" w:rsidRDefault="00185DDF" w:rsidP="00185DDF">
      <w:pPr>
        <w:rPr>
          <w:rFonts w:ascii="Arial" w:hAnsi="Arial" w:cs="Arial"/>
          <w:lang w:val="fr-CA"/>
        </w:rPr>
      </w:pPr>
    </w:p>
    <w:p w14:paraId="5FE08920" w14:textId="77777777" w:rsidR="00185DDF" w:rsidRPr="001915E1" w:rsidRDefault="00185DDF" w:rsidP="00185DDF">
      <w:pPr>
        <w:rPr>
          <w:rFonts w:ascii="Arial" w:hAnsi="Arial" w:cs="Arial"/>
          <w:lang w:val="fr-CA"/>
        </w:rPr>
      </w:pPr>
      <w:r w:rsidRPr="001915E1">
        <w:rPr>
          <w:rFonts w:ascii="Arial" w:hAnsi="Arial" w:cs="Arial"/>
          <w:b/>
          <w:lang w:val="fr-CA"/>
        </w:rPr>
        <w:t>Documents promotionnels </w:t>
      </w:r>
      <w:r w:rsidRPr="001915E1">
        <w:rPr>
          <w:rFonts w:ascii="Arial" w:hAnsi="Arial" w:cs="Arial"/>
          <w:lang w:val="fr-CA"/>
        </w:rPr>
        <w:t xml:space="preserve">– notre engagement envers la </w:t>
      </w:r>
      <w:r w:rsidRPr="001915E1">
        <w:rPr>
          <w:rFonts w:ascii="Arial" w:eastAsia="MS Mincho" w:hAnsi="Arial" w:cs="Arial"/>
          <w:lang w:val="fr-CA"/>
        </w:rPr>
        <w:t xml:space="preserve">diversité et l’inclusion sera énoncé dans nos documents de promotion et de recrutement (p. ex., avis d’offres d’emploi, site </w:t>
      </w:r>
      <w:r>
        <w:rPr>
          <w:rFonts w:ascii="Arial" w:eastAsia="MS Mincho" w:hAnsi="Arial" w:cs="Arial"/>
          <w:lang w:val="fr-CA"/>
        </w:rPr>
        <w:t>W</w:t>
      </w:r>
      <w:r w:rsidRPr="001915E1">
        <w:rPr>
          <w:rFonts w:ascii="Arial" w:eastAsia="MS Mincho" w:hAnsi="Arial" w:cs="Arial"/>
          <w:lang w:val="fr-CA"/>
        </w:rPr>
        <w:t xml:space="preserve">eb, communications formelles et informelles orales et écrites avec les candidats). </w:t>
      </w:r>
    </w:p>
    <w:p w14:paraId="43F975C7" w14:textId="77777777" w:rsidR="00185DDF" w:rsidRPr="001915E1" w:rsidRDefault="00185DDF" w:rsidP="00185DDF">
      <w:pPr>
        <w:rPr>
          <w:rFonts w:ascii="Arial" w:hAnsi="Arial" w:cs="Arial"/>
          <w:lang w:val="fr-CA"/>
        </w:rPr>
      </w:pPr>
    </w:p>
    <w:p w14:paraId="54283560" w14:textId="77777777" w:rsidR="00185DDF" w:rsidRPr="001915E1" w:rsidRDefault="00185DDF" w:rsidP="00185DDF">
      <w:pPr>
        <w:rPr>
          <w:rFonts w:ascii="Arial" w:hAnsi="Arial" w:cs="Arial"/>
          <w:lang w:val="fr-CA"/>
        </w:rPr>
      </w:pPr>
      <w:r w:rsidRPr="001915E1">
        <w:rPr>
          <w:rFonts w:ascii="Arial" w:hAnsi="Arial" w:cs="Arial"/>
          <w:b/>
          <w:lang w:val="fr-CA"/>
        </w:rPr>
        <w:t xml:space="preserve">Établissements de formation juridique </w:t>
      </w:r>
      <w:r w:rsidRPr="001915E1">
        <w:rPr>
          <w:rFonts w:ascii="Arial" w:hAnsi="Arial" w:cs="Arial"/>
          <w:lang w:val="fr-CA"/>
        </w:rPr>
        <w:t>– nous travaillerons avec les facultés de droit et les établissements de formation parajuridique pour offrir plus de possibilités aux candidats de diverses communautés.</w:t>
      </w:r>
    </w:p>
    <w:p w14:paraId="259474CD" w14:textId="77777777" w:rsidR="00185DDF" w:rsidRPr="001915E1" w:rsidRDefault="00185DDF" w:rsidP="00185DDF">
      <w:pPr>
        <w:rPr>
          <w:rFonts w:ascii="Arial" w:hAnsi="Arial" w:cs="Arial"/>
          <w:lang w:val="fr-CA"/>
        </w:rPr>
      </w:pPr>
    </w:p>
    <w:p w14:paraId="4B51968B" w14:textId="77777777" w:rsidR="00185DDF" w:rsidRPr="001915E1" w:rsidRDefault="00185DDF" w:rsidP="00185DDF">
      <w:pPr>
        <w:rPr>
          <w:rFonts w:ascii="Arial" w:hAnsi="Arial" w:cs="Arial"/>
          <w:lang w:val="fr-CA"/>
        </w:rPr>
      </w:pPr>
      <w:r w:rsidRPr="001915E1">
        <w:rPr>
          <w:rFonts w:ascii="Arial" w:hAnsi="Arial" w:cs="Arial"/>
          <w:b/>
          <w:lang w:val="fr-CA"/>
        </w:rPr>
        <w:t>Création d’objectifs </w:t>
      </w:r>
      <w:r w:rsidRPr="001915E1">
        <w:rPr>
          <w:rFonts w:ascii="Arial" w:hAnsi="Arial" w:cs="Arial"/>
          <w:lang w:val="fr-CA"/>
        </w:rPr>
        <w:t xml:space="preserve">– nous fixerons les objectifs de recrutement et d’embauche en équité et en diversité. </w:t>
      </w:r>
    </w:p>
    <w:p w14:paraId="14092392" w14:textId="77777777" w:rsidR="00185DDF" w:rsidRPr="001915E1" w:rsidRDefault="00185DDF" w:rsidP="00185DDF">
      <w:pPr>
        <w:rPr>
          <w:rFonts w:ascii="Arial" w:hAnsi="Arial" w:cs="Arial"/>
          <w:lang w:val="fr-CA"/>
        </w:rPr>
      </w:pPr>
    </w:p>
    <w:p w14:paraId="3DA6600C" w14:textId="77777777" w:rsidR="00185DDF" w:rsidRPr="001915E1" w:rsidRDefault="00185DDF" w:rsidP="00185DDF">
      <w:pPr>
        <w:rPr>
          <w:rFonts w:ascii="Arial" w:eastAsia="MS Mincho" w:hAnsi="Arial" w:cs="Arial"/>
          <w:lang w:val="fr-CA"/>
        </w:rPr>
      </w:pPr>
      <w:r w:rsidRPr="001915E1">
        <w:rPr>
          <w:rFonts w:ascii="Arial" w:eastAsia="MS Mincho" w:hAnsi="Arial" w:cs="Arial"/>
          <w:b/>
          <w:lang w:val="fr-CA"/>
        </w:rPr>
        <w:t>Réseaux dans les communautés</w:t>
      </w:r>
      <w:r>
        <w:rPr>
          <w:rFonts w:ascii="Arial" w:hAnsi="Arial" w:cs="Arial"/>
          <w:lang w:val="fr-CA"/>
        </w:rPr>
        <w:t> </w:t>
      </w:r>
      <w:r w:rsidRPr="001915E1">
        <w:rPr>
          <w:rFonts w:ascii="Arial" w:eastAsia="MS Mincho" w:hAnsi="Arial" w:cs="Arial"/>
          <w:lang w:val="fr-CA"/>
        </w:rPr>
        <w:t>:</w:t>
      </w:r>
    </w:p>
    <w:p w14:paraId="32BF7531" w14:textId="77777777" w:rsidR="00185DDF" w:rsidRPr="001915E1" w:rsidRDefault="00185DDF" w:rsidP="00185DDF">
      <w:pPr>
        <w:pStyle w:val="Paragraphedeliste"/>
        <w:numPr>
          <w:ilvl w:val="0"/>
          <w:numId w:val="46"/>
        </w:numPr>
        <w:rPr>
          <w:rFonts w:ascii="Arial" w:eastAsia="MS Mincho" w:hAnsi="Arial" w:cs="Arial"/>
          <w:lang w:val="fr-CA"/>
        </w:rPr>
      </w:pPr>
      <w:r>
        <w:rPr>
          <w:rFonts w:ascii="Arial" w:eastAsia="MS Mincho" w:hAnsi="Arial" w:cs="Arial"/>
          <w:lang w:val="fr-CA"/>
        </w:rPr>
        <w:t xml:space="preserve">Nous </w:t>
      </w:r>
      <w:r w:rsidRPr="001915E1">
        <w:rPr>
          <w:rFonts w:ascii="Arial" w:eastAsia="MS Mincho" w:hAnsi="Arial" w:cs="Arial"/>
          <w:lang w:val="fr-CA"/>
        </w:rPr>
        <w:t>établirons et maintiendrons des liens avec les associations de droit for</w:t>
      </w:r>
      <w:r>
        <w:rPr>
          <w:rFonts w:ascii="Arial" w:eastAsia="MS Mincho" w:hAnsi="Arial" w:cs="Arial"/>
          <w:lang w:val="fr-CA"/>
        </w:rPr>
        <w:t>m</w:t>
      </w:r>
      <w:r w:rsidRPr="001915E1">
        <w:rPr>
          <w:rFonts w:ascii="Arial" w:eastAsia="MS Mincho" w:hAnsi="Arial" w:cs="Arial"/>
          <w:lang w:val="fr-CA"/>
        </w:rPr>
        <w:t xml:space="preserve">ées d’avocats et de parajuristes de diverses communautés, comme la FAEJ, Association des avocats noirs du Canada, </w:t>
      </w:r>
      <w:proofErr w:type="spellStart"/>
      <w:r w:rsidRPr="001915E1">
        <w:rPr>
          <w:rFonts w:ascii="Arial" w:eastAsia="MS Mincho" w:hAnsi="Arial" w:cs="Arial"/>
          <w:lang w:val="fr-CA"/>
        </w:rPr>
        <w:t>Reach</w:t>
      </w:r>
      <w:proofErr w:type="spellEnd"/>
      <w:r w:rsidRPr="001915E1">
        <w:rPr>
          <w:rFonts w:ascii="Arial" w:eastAsia="MS Mincho" w:hAnsi="Arial" w:cs="Arial"/>
          <w:lang w:val="fr-CA"/>
        </w:rPr>
        <w:t xml:space="preserve"> Canada, </w:t>
      </w:r>
      <w:proofErr w:type="spellStart"/>
      <w:r w:rsidRPr="001915E1">
        <w:rPr>
          <w:rFonts w:ascii="Arial" w:eastAsia="MS Mincho" w:hAnsi="Arial" w:cs="Arial"/>
          <w:lang w:val="fr-CA"/>
        </w:rPr>
        <w:t>Indigenous</w:t>
      </w:r>
      <w:proofErr w:type="spellEnd"/>
      <w:r w:rsidRPr="001915E1">
        <w:rPr>
          <w:rFonts w:ascii="Arial" w:eastAsia="MS Mincho" w:hAnsi="Arial" w:cs="Arial"/>
          <w:lang w:val="fr-CA"/>
        </w:rPr>
        <w:t xml:space="preserve"> Bar Association, South Asian </w:t>
      </w:r>
      <w:proofErr w:type="spellStart"/>
      <w:r w:rsidRPr="001915E1">
        <w:rPr>
          <w:rFonts w:ascii="Arial" w:eastAsia="MS Mincho" w:hAnsi="Arial" w:cs="Arial"/>
          <w:lang w:val="fr-CA"/>
        </w:rPr>
        <w:t>Lawyers</w:t>
      </w:r>
      <w:proofErr w:type="spellEnd"/>
      <w:r w:rsidRPr="001915E1">
        <w:rPr>
          <w:rFonts w:ascii="Arial" w:eastAsia="MS Mincho" w:hAnsi="Arial" w:cs="Arial"/>
          <w:lang w:val="fr-CA"/>
        </w:rPr>
        <w:t xml:space="preserve"> Network</w:t>
      </w:r>
      <w:r>
        <w:rPr>
          <w:rFonts w:ascii="Arial" w:eastAsia="MS Mincho" w:hAnsi="Arial" w:cs="Arial"/>
          <w:lang w:val="fr-CA"/>
        </w:rPr>
        <w:t> ;</w:t>
      </w:r>
    </w:p>
    <w:p w14:paraId="75FFA18E" w14:textId="77777777" w:rsidR="00185DDF" w:rsidRPr="001915E1" w:rsidRDefault="00185DDF" w:rsidP="00185DDF">
      <w:pPr>
        <w:pStyle w:val="Paragraphedeliste"/>
        <w:numPr>
          <w:ilvl w:val="0"/>
          <w:numId w:val="46"/>
        </w:numPr>
        <w:rPr>
          <w:rFonts w:ascii="Arial" w:eastAsia="MS Mincho" w:hAnsi="Arial" w:cs="Arial"/>
          <w:lang w:val="fr-CA"/>
        </w:rPr>
      </w:pPr>
      <w:r>
        <w:rPr>
          <w:rFonts w:ascii="Arial" w:eastAsia="MS Mincho" w:hAnsi="Arial" w:cs="Arial"/>
          <w:lang w:val="fr-CA"/>
        </w:rPr>
        <w:t xml:space="preserve">Nous </w:t>
      </w:r>
      <w:r w:rsidRPr="001915E1">
        <w:rPr>
          <w:rFonts w:ascii="Arial" w:eastAsia="MS Mincho" w:hAnsi="Arial" w:cs="Arial"/>
          <w:lang w:val="fr-CA"/>
        </w:rPr>
        <w:t>établirons et maintiendrons des réseaux formels et informels avec les diverses communautés</w:t>
      </w:r>
      <w:r>
        <w:rPr>
          <w:rFonts w:ascii="Arial" w:eastAsia="MS Mincho" w:hAnsi="Arial" w:cs="Arial"/>
          <w:lang w:val="fr-CA"/>
        </w:rPr>
        <w:t> ;</w:t>
      </w:r>
    </w:p>
    <w:p w14:paraId="6AE5ACBC" w14:textId="77777777" w:rsidR="00185DDF" w:rsidRPr="001915E1" w:rsidRDefault="00185DDF" w:rsidP="00185DDF">
      <w:pPr>
        <w:pStyle w:val="Paragraphedeliste"/>
        <w:numPr>
          <w:ilvl w:val="0"/>
          <w:numId w:val="46"/>
        </w:numPr>
        <w:rPr>
          <w:rFonts w:ascii="Arial" w:hAnsi="Arial" w:cs="Arial"/>
          <w:color w:val="000000" w:themeColor="text1"/>
          <w:lang w:val="fr-CA"/>
        </w:rPr>
      </w:pPr>
      <w:r>
        <w:rPr>
          <w:rFonts w:ascii="Arial" w:eastAsia="MS Mincho" w:hAnsi="Arial" w:cs="Arial"/>
          <w:lang w:val="fr-CA"/>
        </w:rPr>
        <w:t xml:space="preserve">Nous </w:t>
      </w:r>
      <w:r w:rsidRPr="001915E1">
        <w:rPr>
          <w:rFonts w:ascii="Arial" w:eastAsia="Times New Roman" w:hAnsi="Arial" w:cs="Arial"/>
          <w:color w:val="000000" w:themeColor="text1"/>
          <w:lang w:val="fr-CA"/>
        </w:rPr>
        <w:t>demanderons des références d’autres membres des groupes traditionnellement sous-représentés</w:t>
      </w:r>
      <w:r>
        <w:rPr>
          <w:rFonts w:ascii="Arial" w:eastAsia="Times New Roman" w:hAnsi="Arial" w:cs="Arial"/>
          <w:color w:val="000000" w:themeColor="text1"/>
          <w:lang w:val="fr-CA"/>
        </w:rPr>
        <w:t> ;</w:t>
      </w:r>
    </w:p>
    <w:p w14:paraId="082094B9" w14:textId="77777777" w:rsidR="00185DDF" w:rsidRPr="001915E1" w:rsidRDefault="00185DDF" w:rsidP="00185DDF">
      <w:pPr>
        <w:pStyle w:val="Paragraphedeliste"/>
        <w:numPr>
          <w:ilvl w:val="0"/>
          <w:numId w:val="46"/>
        </w:numPr>
        <w:rPr>
          <w:rFonts w:ascii="Arial" w:hAnsi="Arial" w:cs="Arial"/>
          <w:color w:val="000000" w:themeColor="text1"/>
          <w:lang w:val="fr-CA"/>
        </w:rPr>
      </w:pPr>
      <w:r>
        <w:rPr>
          <w:rFonts w:ascii="Arial" w:eastAsia="MS Mincho" w:hAnsi="Arial" w:cs="Arial"/>
          <w:lang w:val="fr-CA"/>
        </w:rPr>
        <w:t xml:space="preserve">Nous </w:t>
      </w:r>
      <w:r w:rsidRPr="001915E1">
        <w:rPr>
          <w:rFonts w:ascii="Arial" w:eastAsia="Times New Roman" w:hAnsi="Arial" w:cs="Arial"/>
          <w:color w:val="000000" w:themeColor="text1"/>
          <w:lang w:val="fr-CA"/>
        </w:rPr>
        <w:t>annoncerons et recruterons de fa</w:t>
      </w:r>
      <w:r>
        <w:rPr>
          <w:rFonts w:ascii="Arial" w:eastAsia="Times New Roman" w:hAnsi="Arial" w:cs="Arial"/>
          <w:color w:val="000000" w:themeColor="text1"/>
          <w:lang w:val="fr-CA"/>
        </w:rPr>
        <w:t>ç</w:t>
      </w:r>
      <w:r w:rsidRPr="001915E1">
        <w:rPr>
          <w:rFonts w:ascii="Arial" w:eastAsia="Times New Roman" w:hAnsi="Arial" w:cs="Arial"/>
          <w:color w:val="000000" w:themeColor="text1"/>
          <w:lang w:val="fr-CA"/>
        </w:rPr>
        <w:t>on « créative » – au-delà des canaux typiques de recrutement. Nous solliciterons les conseils sur les façons d’attirer des demandes des diverses communautés.</w:t>
      </w:r>
    </w:p>
    <w:p w14:paraId="64F62A63" w14:textId="77777777" w:rsidR="00185DDF" w:rsidRPr="001915E1" w:rsidRDefault="00185DDF" w:rsidP="00185DDF">
      <w:pPr>
        <w:pStyle w:val="Paragraphedeliste"/>
        <w:rPr>
          <w:rFonts w:ascii="Arial" w:eastAsia="MS Mincho" w:hAnsi="Arial" w:cs="Arial"/>
          <w:lang w:val="fr-CA"/>
        </w:rPr>
      </w:pPr>
    </w:p>
    <w:p w14:paraId="52C5061C" w14:textId="77777777" w:rsidR="00185DDF" w:rsidRPr="001915E1" w:rsidRDefault="00185DDF" w:rsidP="00185DDF">
      <w:pPr>
        <w:rPr>
          <w:rFonts w:ascii="Arial" w:hAnsi="Arial" w:cs="Arial"/>
          <w:lang w:val="fr-CA"/>
        </w:rPr>
      </w:pPr>
      <w:r w:rsidRPr="001915E1">
        <w:rPr>
          <w:rFonts w:ascii="Arial" w:hAnsi="Arial" w:cs="Arial"/>
          <w:b/>
          <w:lang w:val="fr-CA"/>
        </w:rPr>
        <w:t>En entrevue</w:t>
      </w:r>
      <w:r>
        <w:rPr>
          <w:rFonts w:ascii="Arial" w:hAnsi="Arial" w:cs="Arial"/>
          <w:b/>
          <w:lang w:val="fr-CA"/>
        </w:rPr>
        <w:t> </w:t>
      </w:r>
      <w:r w:rsidRPr="001915E1">
        <w:rPr>
          <w:rFonts w:ascii="Arial" w:hAnsi="Arial" w:cs="Arial"/>
          <w:lang w:val="fr-CA"/>
        </w:rPr>
        <w:t>:</w:t>
      </w:r>
    </w:p>
    <w:p w14:paraId="6B883A75" w14:textId="77777777" w:rsidR="00185DDF" w:rsidRPr="001915E1" w:rsidRDefault="00185DDF" w:rsidP="00185DDF">
      <w:pPr>
        <w:pStyle w:val="Paragraphedeliste"/>
        <w:numPr>
          <w:ilvl w:val="0"/>
          <w:numId w:val="47"/>
        </w:numPr>
        <w:rPr>
          <w:rFonts w:ascii="Arial" w:eastAsia="MS Mincho" w:hAnsi="Arial" w:cs="Arial"/>
          <w:lang w:val="fr-CA"/>
        </w:rPr>
      </w:pPr>
      <w:r>
        <w:rPr>
          <w:rFonts w:ascii="Arial" w:eastAsia="MS Mincho" w:hAnsi="Arial" w:cs="Arial"/>
          <w:lang w:val="fr-CA"/>
        </w:rPr>
        <w:t xml:space="preserve">Nous </w:t>
      </w:r>
      <w:r w:rsidRPr="001915E1">
        <w:rPr>
          <w:rFonts w:ascii="Arial" w:eastAsia="MS Mincho" w:hAnsi="Arial" w:cs="Arial"/>
          <w:lang w:val="fr-CA"/>
        </w:rPr>
        <w:t xml:space="preserve">engagerons les employés des diverses </w:t>
      </w:r>
      <w:r w:rsidRPr="001915E1">
        <w:rPr>
          <w:rFonts w:ascii="Arial" w:eastAsia="Times New Roman" w:hAnsi="Arial" w:cs="Arial"/>
          <w:color w:val="000000" w:themeColor="text1"/>
          <w:lang w:val="fr-CA"/>
        </w:rPr>
        <w:t>communautés</w:t>
      </w:r>
      <w:r w:rsidRPr="001915E1">
        <w:rPr>
          <w:rFonts w:ascii="Arial" w:eastAsia="MS Mincho" w:hAnsi="Arial" w:cs="Arial"/>
          <w:lang w:val="fr-CA"/>
        </w:rPr>
        <w:t xml:space="preserve"> dans les processus de recrutement et d’entrevue</w:t>
      </w:r>
      <w:r>
        <w:rPr>
          <w:rFonts w:ascii="Arial" w:eastAsia="MS Mincho" w:hAnsi="Arial" w:cs="Arial"/>
          <w:lang w:val="fr-CA"/>
        </w:rPr>
        <w:t> ;</w:t>
      </w:r>
    </w:p>
    <w:p w14:paraId="643795FC" w14:textId="16B40F2E" w:rsidR="00185DDF" w:rsidRPr="001915E1" w:rsidRDefault="00185DDF" w:rsidP="00185DDF">
      <w:pPr>
        <w:pStyle w:val="Paragraphedeliste"/>
        <w:numPr>
          <w:ilvl w:val="0"/>
          <w:numId w:val="47"/>
        </w:numPr>
        <w:rPr>
          <w:rFonts w:ascii="Arial" w:hAnsi="Arial" w:cs="Arial"/>
          <w:color w:val="000000" w:themeColor="text1"/>
          <w:lang w:val="fr-CA"/>
        </w:rPr>
      </w:pPr>
      <w:r>
        <w:rPr>
          <w:rFonts w:ascii="Arial" w:eastAsia="MS Mincho" w:hAnsi="Arial" w:cs="Arial"/>
          <w:lang w:val="fr-CA"/>
        </w:rPr>
        <w:t xml:space="preserve">Nous </w:t>
      </w:r>
      <w:r w:rsidRPr="001915E1">
        <w:rPr>
          <w:rFonts w:ascii="Arial" w:eastAsia="MS Mincho" w:hAnsi="Arial" w:cs="Arial"/>
          <w:lang w:val="fr-CA"/>
        </w:rPr>
        <w:t xml:space="preserve">fournirons une formation </w:t>
      </w:r>
      <w:r w:rsidR="00D40E3F">
        <w:rPr>
          <w:rFonts w:ascii="Arial" w:eastAsia="MS Mincho" w:hAnsi="Arial" w:cs="Arial"/>
          <w:lang w:val="fr-CA"/>
        </w:rPr>
        <w:t>sur les</w:t>
      </w:r>
      <w:r w:rsidR="00D40E3F" w:rsidRPr="001915E1">
        <w:rPr>
          <w:rFonts w:ascii="Arial" w:eastAsia="MS Mincho" w:hAnsi="Arial" w:cs="Arial"/>
          <w:lang w:val="fr-CA"/>
        </w:rPr>
        <w:t xml:space="preserve"> </w:t>
      </w:r>
      <w:r w:rsidRPr="001915E1">
        <w:rPr>
          <w:rFonts w:ascii="Arial" w:eastAsia="MS Mincho" w:hAnsi="Arial" w:cs="Arial"/>
          <w:lang w:val="fr-CA"/>
        </w:rPr>
        <w:t xml:space="preserve">« préjugés inconscients » </w:t>
      </w:r>
      <w:r w:rsidR="00D40E3F">
        <w:rPr>
          <w:rFonts w:ascii="Arial" w:hAnsi="Arial" w:cs="Arial"/>
          <w:color w:val="000000" w:themeColor="text1"/>
          <w:lang w:val="fr-CA"/>
        </w:rPr>
        <w:t>aux</w:t>
      </w:r>
      <w:r w:rsidRPr="001915E1">
        <w:rPr>
          <w:rFonts w:ascii="Arial" w:hAnsi="Arial" w:cs="Arial"/>
          <w:color w:val="000000" w:themeColor="text1"/>
          <w:lang w:val="fr-CA"/>
        </w:rPr>
        <w:t xml:space="preserve"> personnes </w:t>
      </w:r>
      <w:r w:rsidR="00D40E3F">
        <w:rPr>
          <w:rFonts w:ascii="Arial" w:hAnsi="Arial" w:cs="Arial"/>
          <w:color w:val="000000" w:themeColor="text1"/>
          <w:lang w:val="fr-CA"/>
        </w:rPr>
        <w:t>qui participent au</w:t>
      </w:r>
      <w:r w:rsidRPr="001915E1">
        <w:rPr>
          <w:rFonts w:ascii="Arial" w:hAnsi="Arial" w:cs="Arial"/>
          <w:color w:val="000000" w:themeColor="text1"/>
          <w:lang w:val="fr-CA"/>
        </w:rPr>
        <w:t xml:space="preserve"> </w:t>
      </w:r>
      <w:r w:rsidRPr="001915E1">
        <w:rPr>
          <w:rFonts w:ascii="Arial" w:eastAsia="MS Mincho" w:hAnsi="Arial" w:cs="Arial"/>
          <w:lang w:val="fr-CA"/>
        </w:rPr>
        <w:t>processus de recrutement</w:t>
      </w:r>
      <w:r w:rsidRPr="001915E1">
        <w:rPr>
          <w:rFonts w:ascii="Arial" w:hAnsi="Arial" w:cs="Arial"/>
          <w:color w:val="000000" w:themeColor="text1"/>
          <w:lang w:val="fr-CA"/>
        </w:rPr>
        <w:t xml:space="preserve"> de sorte que l’embauche soit aussi équitable et objective que possible.</w:t>
      </w:r>
    </w:p>
    <w:p w14:paraId="4381CB93" w14:textId="77777777" w:rsidR="00185DDF" w:rsidRPr="001915E1" w:rsidRDefault="00185DDF" w:rsidP="00185DDF">
      <w:pPr>
        <w:rPr>
          <w:rFonts w:ascii="Arial" w:hAnsi="Arial" w:cs="Arial"/>
          <w:color w:val="000000" w:themeColor="text1"/>
          <w:lang w:val="fr-CA"/>
        </w:rPr>
      </w:pPr>
    </w:p>
    <w:p w14:paraId="656B96E0" w14:textId="77777777" w:rsidR="00185DDF" w:rsidRPr="001915E1" w:rsidRDefault="00185DDF" w:rsidP="00185DDF">
      <w:pPr>
        <w:rPr>
          <w:rFonts w:ascii="Arial" w:hAnsi="Arial" w:cs="Arial"/>
          <w:lang w:val="fr-CA"/>
        </w:rPr>
      </w:pPr>
    </w:p>
    <w:p w14:paraId="6B87EC5C" w14:textId="77777777" w:rsidR="00185DDF" w:rsidRPr="001915E1" w:rsidRDefault="00185DDF" w:rsidP="00185DDF">
      <w:pPr>
        <w:pStyle w:val="Paragraphedeliste"/>
        <w:numPr>
          <w:ilvl w:val="0"/>
          <w:numId w:val="32"/>
        </w:numPr>
        <w:rPr>
          <w:rFonts w:ascii="Arial" w:hAnsi="Arial" w:cs="Arial"/>
          <w:b/>
          <w:sz w:val="28"/>
          <w:lang w:val="fr-CA"/>
        </w:rPr>
      </w:pPr>
      <w:r w:rsidRPr="001915E1">
        <w:rPr>
          <w:rFonts w:ascii="Arial" w:hAnsi="Arial" w:cs="Arial"/>
          <w:b/>
          <w:sz w:val="28"/>
          <w:lang w:val="fr-CA"/>
        </w:rPr>
        <w:t>RÉTENTION</w:t>
      </w:r>
    </w:p>
    <w:p w14:paraId="58836F38" w14:textId="77777777" w:rsidR="00185DDF" w:rsidRPr="001915E1" w:rsidRDefault="00185DDF" w:rsidP="00185DDF">
      <w:pPr>
        <w:rPr>
          <w:rFonts w:ascii="Arial" w:hAnsi="Arial" w:cs="Arial"/>
          <w:lang w:val="fr-CA"/>
        </w:rPr>
      </w:pPr>
    </w:p>
    <w:p w14:paraId="454EA377" w14:textId="14B710CF" w:rsidR="00185DDF" w:rsidRPr="001915E1" w:rsidRDefault="00185DDF" w:rsidP="00185DDF">
      <w:pPr>
        <w:rPr>
          <w:rFonts w:ascii="Arial" w:hAnsi="Arial" w:cs="Arial"/>
          <w:color w:val="000000" w:themeColor="text1"/>
          <w:lang w:val="fr-CA"/>
        </w:rPr>
      </w:pPr>
      <w:r w:rsidRPr="001915E1">
        <w:rPr>
          <w:rFonts w:ascii="Arial" w:hAnsi="Arial" w:cs="Arial"/>
          <w:color w:val="000000" w:themeColor="text1"/>
          <w:lang w:val="fr-CA"/>
        </w:rPr>
        <w:t xml:space="preserve">La rétention désigne la capacité d’une organisation de </w:t>
      </w:r>
      <w:r w:rsidR="00D02ADB">
        <w:rPr>
          <w:rFonts w:ascii="Arial" w:hAnsi="Arial" w:cs="Arial"/>
          <w:color w:val="000000" w:themeColor="text1"/>
          <w:lang w:val="fr-CA"/>
        </w:rPr>
        <w:t>conserver</w:t>
      </w:r>
      <w:r w:rsidR="00D02ADB" w:rsidRPr="001915E1">
        <w:rPr>
          <w:rFonts w:ascii="Arial" w:hAnsi="Arial" w:cs="Arial"/>
          <w:color w:val="000000" w:themeColor="text1"/>
          <w:lang w:val="fr-CA"/>
        </w:rPr>
        <w:t xml:space="preserve"> </w:t>
      </w:r>
      <w:r w:rsidRPr="001915E1">
        <w:rPr>
          <w:rFonts w:ascii="Arial" w:hAnsi="Arial" w:cs="Arial"/>
          <w:color w:val="000000" w:themeColor="text1"/>
          <w:lang w:val="fr-CA"/>
        </w:rPr>
        <w:t xml:space="preserve">ses employés. De nombreux facteurs contribuent à la rétention des employés, notamment le développement professionnel, les occasions, la satisfaction, les récompenses et la reconnaissance.   </w:t>
      </w:r>
    </w:p>
    <w:p w14:paraId="74E1EA30" w14:textId="77777777" w:rsidR="00185DDF" w:rsidRPr="001915E1" w:rsidRDefault="00185DDF" w:rsidP="00185DDF">
      <w:pPr>
        <w:rPr>
          <w:rFonts w:ascii="Arial" w:hAnsi="Arial" w:cs="Arial"/>
          <w:color w:val="000000" w:themeColor="text1"/>
          <w:lang w:val="fr-CA"/>
        </w:rPr>
      </w:pPr>
    </w:p>
    <w:p w14:paraId="19E22B1A" w14:textId="77777777" w:rsidR="00185DDF" w:rsidRPr="001915E1" w:rsidRDefault="00185DDF" w:rsidP="00185DDF">
      <w:pPr>
        <w:rPr>
          <w:rFonts w:ascii="Arial" w:hAnsi="Arial" w:cs="Arial"/>
          <w:color w:val="000000" w:themeColor="text1"/>
          <w:lang w:val="fr-CA"/>
        </w:rPr>
      </w:pPr>
      <w:r w:rsidRPr="001915E1">
        <w:rPr>
          <w:rFonts w:ascii="Arial" w:hAnsi="Arial" w:cs="Arial"/>
          <w:lang w:val="fr-CA"/>
        </w:rPr>
        <w:t xml:space="preserve">Pour atteindre notre objectif d’améliorer la diversité et l’inclusion </w:t>
      </w:r>
      <w:r>
        <w:rPr>
          <w:rFonts w:ascii="Arial" w:hAnsi="Arial" w:cs="Arial"/>
          <w:lang w:val="fr-CA"/>
        </w:rPr>
        <w:t>chez</w:t>
      </w:r>
      <w:r w:rsidRPr="001915E1">
        <w:rPr>
          <w:rFonts w:ascii="Arial" w:hAnsi="Arial" w:cs="Arial"/>
          <w:lang w:val="fr-CA"/>
        </w:rPr>
        <w:t xml:space="preserve"> XYZ, nous mettrons en œuvre certaines ou toutes les stratégies suivantes à l’égard de la rétention :</w:t>
      </w:r>
    </w:p>
    <w:p w14:paraId="149C3B12" w14:textId="77777777" w:rsidR="00185DDF" w:rsidRPr="001915E1" w:rsidRDefault="00185DDF" w:rsidP="00185DDF">
      <w:pPr>
        <w:rPr>
          <w:rFonts w:ascii="Arial" w:hAnsi="Arial" w:cs="Arial"/>
          <w:color w:val="000000" w:themeColor="text1"/>
          <w:lang w:val="fr-CA"/>
        </w:rPr>
      </w:pPr>
    </w:p>
    <w:p w14:paraId="4892E4F9" w14:textId="77777777" w:rsidR="00185DDF" w:rsidRPr="001915E1" w:rsidRDefault="00185DDF" w:rsidP="00185DDF">
      <w:pPr>
        <w:rPr>
          <w:rFonts w:ascii="Arial" w:hAnsi="Arial" w:cs="Arial"/>
          <w:color w:val="000000" w:themeColor="text1"/>
          <w:lang w:val="fr-CA"/>
        </w:rPr>
      </w:pPr>
      <w:r w:rsidRPr="001915E1">
        <w:rPr>
          <w:rFonts w:ascii="Arial" w:hAnsi="Arial" w:cs="Arial"/>
          <w:b/>
          <w:color w:val="000000" w:themeColor="text1"/>
          <w:lang w:val="fr-CA"/>
        </w:rPr>
        <w:t>Accommodements raisonnables</w:t>
      </w:r>
      <w:r>
        <w:rPr>
          <w:rFonts w:ascii="Arial" w:hAnsi="Arial" w:cs="Arial"/>
          <w:lang w:val="fr-CA"/>
        </w:rPr>
        <w:t> </w:t>
      </w:r>
      <w:r w:rsidRPr="001915E1">
        <w:rPr>
          <w:rFonts w:ascii="Arial" w:hAnsi="Arial" w:cs="Arial"/>
          <w:color w:val="000000" w:themeColor="text1"/>
          <w:lang w:val="fr-CA"/>
        </w:rPr>
        <w:t>:</w:t>
      </w:r>
    </w:p>
    <w:p w14:paraId="46671094" w14:textId="02BC923C" w:rsidR="00185DDF" w:rsidRPr="001915E1" w:rsidRDefault="00185DDF" w:rsidP="00185DDF">
      <w:pPr>
        <w:pStyle w:val="Paragraphedeliste"/>
        <w:numPr>
          <w:ilvl w:val="0"/>
          <w:numId w:val="48"/>
        </w:numPr>
        <w:rPr>
          <w:rFonts w:ascii="Arial" w:hAnsi="Arial" w:cs="Arial"/>
          <w:color w:val="000000" w:themeColor="text1"/>
          <w:lang w:val="fr-CA"/>
        </w:rPr>
      </w:pPr>
      <w:r>
        <w:rPr>
          <w:rFonts w:ascii="Arial" w:eastAsia="MS Mincho" w:hAnsi="Arial" w:cs="Arial"/>
          <w:lang w:val="fr-CA"/>
        </w:rPr>
        <w:t xml:space="preserve">Nous </w:t>
      </w:r>
      <w:r w:rsidRPr="001915E1">
        <w:rPr>
          <w:rFonts w:ascii="Arial" w:hAnsi="Arial" w:cs="Arial"/>
          <w:color w:val="000000" w:themeColor="text1"/>
          <w:lang w:val="fr-CA"/>
        </w:rPr>
        <w:t>accorderons et respecterons les demandes de mesures d’adaptation</w:t>
      </w:r>
      <w:r w:rsidR="00D02ADB">
        <w:rPr>
          <w:rFonts w:ascii="Arial" w:hAnsi="Arial" w:cs="Arial"/>
          <w:color w:val="000000" w:themeColor="text1"/>
          <w:lang w:val="fr-CA"/>
        </w:rPr>
        <w:t>, par exemple</w:t>
      </w:r>
      <w:r w:rsidRPr="001915E1">
        <w:rPr>
          <w:rFonts w:ascii="Arial" w:hAnsi="Arial" w:cs="Arial"/>
          <w:color w:val="000000" w:themeColor="text1"/>
          <w:lang w:val="fr-CA"/>
        </w:rPr>
        <w:t xml:space="preserve"> pour les responsabilités familiales, l’accessibilité physique pour les handicaps, les divers jours d’observation religieuse</w:t>
      </w:r>
      <w:r>
        <w:rPr>
          <w:rFonts w:ascii="Arial" w:hAnsi="Arial" w:cs="Arial"/>
          <w:color w:val="000000" w:themeColor="text1"/>
          <w:lang w:val="fr-CA"/>
        </w:rPr>
        <w:t> ;</w:t>
      </w:r>
    </w:p>
    <w:p w14:paraId="7AF3DBB9" w14:textId="77777777" w:rsidR="00185DDF" w:rsidRPr="001915E1" w:rsidRDefault="00185DDF" w:rsidP="00185DDF">
      <w:pPr>
        <w:pStyle w:val="Paragraphedeliste"/>
        <w:numPr>
          <w:ilvl w:val="0"/>
          <w:numId w:val="48"/>
        </w:numPr>
        <w:rPr>
          <w:rFonts w:ascii="Arial" w:hAnsi="Arial" w:cs="Arial"/>
          <w:color w:val="000000" w:themeColor="text1"/>
          <w:lang w:val="fr-CA"/>
        </w:rPr>
      </w:pPr>
      <w:r>
        <w:rPr>
          <w:rFonts w:ascii="Arial" w:eastAsia="MS Mincho" w:hAnsi="Arial" w:cs="Arial"/>
          <w:lang w:val="fr-CA"/>
        </w:rPr>
        <w:t xml:space="preserve">Nous </w:t>
      </w:r>
      <w:r w:rsidRPr="001915E1">
        <w:rPr>
          <w:rFonts w:ascii="Arial" w:hAnsi="Arial" w:cs="Arial"/>
          <w:color w:val="000000" w:themeColor="text1"/>
          <w:lang w:val="fr-CA"/>
        </w:rPr>
        <w:t>permettrons des arrangements de travail et accommoderons les responsabilités familiales notamment les soins aux enfants et aux personnes âgées.</w:t>
      </w:r>
    </w:p>
    <w:p w14:paraId="78413FDD" w14:textId="77777777" w:rsidR="00185DDF" w:rsidRPr="001915E1" w:rsidRDefault="00185DDF" w:rsidP="00185DDF">
      <w:pPr>
        <w:rPr>
          <w:rFonts w:ascii="Arial" w:hAnsi="Arial" w:cs="Arial"/>
          <w:color w:val="000000" w:themeColor="text1"/>
          <w:lang w:val="fr-CA"/>
        </w:rPr>
      </w:pPr>
    </w:p>
    <w:p w14:paraId="7A3C04A2" w14:textId="77777777" w:rsidR="00185DDF" w:rsidRPr="001915E1" w:rsidRDefault="00185DDF" w:rsidP="00185DDF">
      <w:pPr>
        <w:rPr>
          <w:rFonts w:ascii="Arial" w:hAnsi="Arial" w:cs="Arial"/>
          <w:color w:val="000000" w:themeColor="text1"/>
          <w:lang w:val="fr-CA"/>
        </w:rPr>
      </w:pPr>
      <w:r w:rsidRPr="001915E1">
        <w:rPr>
          <w:rFonts w:ascii="Arial" w:hAnsi="Arial" w:cs="Arial"/>
          <w:b/>
          <w:color w:val="000000" w:themeColor="text1"/>
          <w:lang w:val="fr-CA"/>
        </w:rPr>
        <w:t>Mentorat</w:t>
      </w:r>
      <w:r>
        <w:rPr>
          <w:rFonts w:ascii="Arial" w:hAnsi="Arial" w:cs="Arial"/>
          <w:color w:val="000000" w:themeColor="text1"/>
          <w:lang w:val="fr-CA"/>
        </w:rPr>
        <w:t> </w:t>
      </w:r>
      <w:r w:rsidRPr="001915E1">
        <w:rPr>
          <w:rFonts w:ascii="Arial" w:hAnsi="Arial" w:cs="Arial"/>
          <w:color w:val="000000" w:themeColor="text1"/>
          <w:lang w:val="fr-CA"/>
        </w:rPr>
        <w:t>:</w:t>
      </w:r>
    </w:p>
    <w:p w14:paraId="6B8AA4B9" w14:textId="77777777" w:rsidR="00185DDF" w:rsidRPr="001915E1" w:rsidRDefault="00185DDF" w:rsidP="00185DDF">
      <w:pPr>
        <w:pStyle w:val="Paragraphedeliste"/>
        <w:numPr>
          <w:ilvl w:val="0"/>
          <w:numId w:val="49"/>
        </w:numPr>
        <w:rPr>
          <w:rFonts w:ascii="Arial" w:hAnsi="Arial" w:cs="Arial"/>
          <w:color w:val="000000" w:themeColor="text1"/>
          <w:lang w:val="fr-CA"/>
        </w:rPr>
      </w:pPr>
      <w:r>
        <w:rPr>
          <w:rFonts w:ascii="Arial" w:eastAsia="MS Mincho" w:hAnsi="Arial" w:cs="Arial"/>
          <w:lang w:val="fr-CA"/>
        </w:rPr>
        <w:t xml:space="preserve">Nous </w:t>
      </w:r>
      <w:r w:rsidRPr="001915E1">
        <w:rPr>
          <w:rFonts w:ascii="Arial" w:hAnsi="Arial" w:cs="Arial"/>
          <w:color w:val="000000" w:themeColor="text1"/>
          <w:lang w:val="fr-CA"/>
        </w:rPr>
        <w:t>veillerons à ce que les associés principaux et les directeurs offrent du mentorat aux employés des diverses</w:t>
      </w:r>
      <w:r w:rsidRPr="001915E1">
        <w:rPr>
          <w:rFonts w:ascii="Arial" w:eastAsia="MS Mincho" w:hAnsi="Arial" w:cs="Arial"/>
          <w:lang w:val="fr-CA"/>
        </w:rPr>
        <w:t xml:space="preserve"> </w:t>
      </w:r>
      <w:r w:rsidRPr="001915E1">
        <w:rPr>
          <w:rFonts w:ascii="Arial" w:hAnsi="Arial" w:cs="Arial"/>
          <w:color w:val="000000" w:themeColor="text1"/>
          <w:lang w:val="fr-CA"/>
        </w:rPr>
        <w:t>communautés et ceux et celles traditionnellement sous-représentés dans la profession juridique</w:t>
      </w:r>
      <w:r>
        <w:rPr>
          <w:rFonts w:ascii="Arial" w:hAnsi="Arial" w:cs="Arial"/>
          <w:color w:val="000000" w:themeColor="text1"/>
          <w:lang w:val="fr-CA"/>
        </w:rPr>
        <w:t> </w:t>
      </w:r>
      <w:r w:rsidRPr="001915E1">
        <w:rPr>
          <w:rFonts w:ascii="Arial" w:hAnsi="Arial" w:cs="Arial"/>
          <w:color w:val="000000" w:themeColor="text1"/>
          <w:lang w:val="fr-CA"/>
        </w:rPr>
        <w:t>;</w:t>
      </w:r>
    </w:p>
    <w:p w14:paraId="40DE405F" w14:textId="77777777" w:rsidR="00185DDF" w:rsidRPr="001915E1" w:rsidRDefault="00185DDF" w:rsidP="00185DDF">
      <w:pPr>
        <w:pStyle w:val="Paragraphedeliste"/>
        <w:numPr>
          <w:ilvl w:val="0"/>
          <w:numId w:val="49"/>
        </w:numPr>
        <w:rPr>
          <w:rFonts w:ascii="Arial" w:hAnsi="Arial" w:cs="Arial"/>
          <w:color w:val="000000" w:themeColor="text1"/>
          <w:lang w:val="fr-CA"/>
        </w:rPr>
      </w:pPr>
      <w:r>
        <w:rPr>
          <w:rFonts w:ascii="Arial" w:eastAsia="MS Mincho" w:hAnsi="Arial" w:cs="Arial"/>
          <w:lang w:val="fr-CA"/>
        </w:rPr>
        <w:t xml:space="preserve">Nous </w:t>
      </w:r>
      <w:r w:rsidRPr="001915E1">
        <w:rPr>
          <w:rFonts w:ascii="Arial" w:hAnsi="Arial" w:cs="Arial"/>
          <w:color w:val="000000" w:themeColor="text1"/>
          <w:lang w:val="fr-CA"/>
        </w:rPr>
        <w:t>encouragerons les employés des diverses</w:t>
      </w:r>
      <w:r w:rsidRPr="001915E1">
        <w:rPr>
          <w:rFonts w:ascii="Arial" w:eastAsia="MS Mincho" w:hAnsi="Arial" w:cs="Arial"/>
          <w:lang w:val="fr-CA"/>
        </w:rPr>
        <w:t xml:space="preserve"> </w:t>
      </w:r>
      <w:r w:rsidRPr="001915E1">
        <w:rPr>
          <w:rFonts w:ascii="Arial" w:hAnsi="Arial" w:cs="Arial"/>
          <w:color w:val="000000" w:themeColor="text1"/>
          <w:lang w:val="fr-CA"/>
        </w:rPr>
        <w:t>communautés et ceux et celles traditionnellement sous-représentés dans la profession juridique à agir comme mentors</w:t>
      </w:r>
      <w:r>
        <w:rPr>
          <w:rFonts w:ascii="Arial" w:hAnsi="Arial" w:cs="Arial"/>
          <w:color w:val="000000" w:themeColor="text1"/>
          <w:lang w:val="fr-CA"/>
        </w:rPr>
        <w:t> </w:t>
      </w:r>
      <w:r w:rsidRPr="001915E1">
        <w:rPr>
          <w:rFonts w:ascii="Arial" w:hAnsi="Arial" w:cs="Arial"/>
          <w:color w:val="000000" w:themeColor="text1"/>
          <w:lang w:val="fr-CA"/>
        </w:rPr>
        <w:t>;</w:t>
      </w:r>
    </w:p>
    <w:p w14:paraId="29585D65" w14:textId="77777777" w:rsidR="00185DDF" w:rsidRPr="001915E1" w:rsidRDefault="008D38CC" w:rsidP="00185DDF">
      <w:pPr>
        <w:pStyle w:val="Paragraphedeliste"/>
        <w:numPr>
          <w:ilvl w:val="1"/>
          <w:numId w:val="2"/>
        </w:numPr>
        <w:rPr>
          <w:rFonts w:ascii="Arial" w:eastAsia="Times New Roman" w:hAnsi="Arial" w:cs="Arial"/>
          <w:color w:val="000000" w:themeColor="text1"/>
          <w:lang w:val="fr-CA"/>
        </w:rPr>
      </w:pPr>
      <w:hyperlink r:id="rId11" w:tooltip="Coach and Advisor Network" w:history="1">
        <w:r w:rsidR="00185DDF" w:rsidRPr="001915E1">
          <w:rPr>
            <w:rStyle w:val="Lienhypertexte"/>
            <w:rFonts w:ascii="Arial" w:eastAsia="Times New Roman" w:hAnsi="Arial" w:cs="Arial"/>
            <w:bCs/>
            <w:color w:val="000000" w:themeColor="text1"/>
            <w:bdr w:val="none" w:sz="0" w:space="0" w:color="auto" w:frame="1"/>
            <w:shd w:val="clear" w:color="auto" w:fill="FFFFFF"/>
            <w:lang w:val="fr-CA"/>
          </w:rPr>
          <w:t>Réseau d’encadrement de la pratique</w:t>
        </w:r>
      </w:hyperlink>
    </w:p>
    <w:p w14:paraId="3E03C036" w14:textId="77777777" w:rsidR="00185DDF" w:rsidRPr="001915E1" w:rsidRDefault="008D38CC" w:rsidP="00185DDF">
      <w:pPr>
        <w:pStyle w:val="Paragraphedeliste"/>
        <w:numPr>
          <w:ilvl w:val="1"/>
          <w:numId w:val="2"/>
        </w:numPr>
        <w:rPr>
          <w:rFonts w:ascii="Arial" w:eastAsia="Times New Roman" w:hAnsi="Arial" w:cs="Arial"/>
          <w:color w:val="000000" w:themeColor="text1"/>
          <w:lang w:val="fr-CA"/>
        </w:rPr>
      </w:pPr>
      <w:hyperlink r:id="rId12" w:tooltip="Articling Mentorship Initiative" w:history="1">
        <w:r w:rsidR="00185DDF" w:rsidRPr="001915E1">
          <w:rPr>
            <w:rStyle w:val="Lienhypertexte"/>
            <w:rFonts w:ascii="Arial" w:eastAsia="Times New Roman" w:hAnsi="Arial" w:cs="Arial"/>
            <w:bCs/>
            <w:color w:val="000000" w:themeColor="text1"/>
            <w:bdr w:val="none" w:sz="0" w:space="0" w:color="auto" w:frame="1"/>
            <w:shd w:val="clear" w:color="auto" w:fill="FFFFFF"/>
            <w:lang w:val="fr-CA"/>
          </w:rPr>
          <w:t>Initiative de mentorat du programme de stage</w:t>
        </w:r>
      </w:hyperlink>
    </w:p>
    <w:p w14:paraId="30F1AD43" w14:textId="77777777" w:rsidR="00185DDF" w:rsidRPr="001915E1" w:rsidRDefault="008D38CC" w:rsidP="00185DDF">
      <w:pPr>
        <w:pStyle w:val="NormalWeb"/>
        <w:numPr>
          <w:ilvl w:val="0"/>
          <w:numId w:val="3"/>
        </w:numPr>
        <w:shd w:val="clear" w:color="auto" w:fill="FFFFFF"/>
        <w:spacing w:before="0" w:beforeAutospacing="0" w:after="0" w:afterAutospacing="0"/>
        <w:textAlignment w:val="baseline"/>
        <w:rPr>
          <w:rFonts w:ascii="Arial" w:hAnsi="Arial" w:cs="Arial"/>
          <w:color w:val="000000" w:themeColor="text1"/>
          <w:lang w:val="fr-CA"/>
        </w:rPr>
      </w:pPr>
      <w:hyperlink r:id="rId13" w:tgtFrame="_blank" w:tooltip="The Advocates Society" w:history="1">
        <w:r w:rsidR="00185DDF" w:rsidRPr="001915E1">
          <w:rPr>
            <w:rStyle w:val="Lienhypertexte"/>
            <w:rFonts w:ascii="Arial" w:hAnsi="Arial" w:cs="Arial"/>
            <w:bCs/>
            <w:color w:val="000000" w:themeColor="text1"/>
            <w:bdr w:val="none" w:sz="0" w:space="0" w:color="auto" w:frame="1"/>
            <w:lang w:val="fr-CA"/>
          </w:rPr>
          <w:t>La Société des plaideurs</w:t>
        </w:r>
      </w:hyperlink>
    </w:p>
    <w:p w14:paraId="4290AE6B" w14:textId="77777777" w:rsidR="00185DDF" w:rsidRPr="00F849F7" w:rsidRDefault="008D38CC" w:rsidP="00185DDF">
      <w:pPr>
        <w:pStyle w:val="NormalWeb"/>
        <w:numPr>
          <w:ilvl w:val="0"/>
          <w:numId w:val="3"/>
        </w:numPr>
        <w:shd w:val="clear" w:color="auto" w:fill="FFFFFF"/>
        <w:spacing w:before="0" w:beforeAutospacing="0" w:after="0" w:afterAutospacing="0"/>
        <w:textAlignment w:val="baseline"/>
        <w:rPr>
          <w:rFonts w:ascii="Arial" w:hAnsi="Arial" w:cs="Arial"/>
          <w:color w:val="000000" w:themeColor="text1"/>
          <w:lang w:val="en-CA"/>
        </w:rPr>
      </w:pPr>
      <w:hyperlink r:id="rId14" w:tgtFrame="_blank" w:tooltip="South Asian Bar Association of Toronto" w:history="1">
        <w:r w:rsidR="00185DDF" w:rsidRPr="00F849F7">
          <w:rPr>
            <w:rStyle w:val="Lienhypertexte"/>
            <w:rFonts w:ascii="Arial" w:hAnsi="Arial" w:cs="Arial"/>
            <w:bCs/>
            <w:color w:val="000000" w:themeColor="text1"/>
            <w:bdr w:val="none" w:sz="0" w:space="0" w:color="auto" w:frame="1"/>
            <w:lang w:val="en-CA"/>
          </w:rPr>
          <w:t>South Asian Bar Association of Toronto</w:t>
        </w:r>
      </w:hyperlink>
    </w:p>
    <w:p w14:paraId="438018DC" w14:textId="77777777" w:rsidR="00185DDF" w:rsidRPr="001915E1" w:rsidRDefault="008D38CC" w:rsidP="00185DDF">
      <w:pPr>
        <w:pStyle w:val="NormalWeb"/>
        <w:numPr>
          <w:ilvl w:val="0"/>
          <w:numId w:val="3"/>
        </w:numPr>
        <w:shd w:val="clear" w:color="auto" w:fill="FFFFFF"/>
        <w:spacing w:before="0" w:beforeAutospacing="0" w:after="0" w:afterAutospacing="0"/>
        <w:textAlignment w:val="baseline"/>
        <w:rPr>
          <w:rFonts w:ascii="Arial" w:hAnsi="Arial" w:cs="Arial"/>
          <w:color w:val="000000" w:themeColor="text1"/>
          <w:lang w:val="fr-CA"/>
        </w:rPr>
      </w:pPr>
      <w:hyperlink r:id="rId15" w:tgtFrame="_blank" w:tooltip="Canadian Association of Black Lawyers" w:history="1">
        <w:r w:rsidR="00185DDF" w:rsidRPr="001915E1">
          <w:rPr>
            <w:rStyle w:val="Lienhypertexte"/>
            <w:rFonts w:ascii="Arial" w:hAnsi="Arial" w:cs="Arial"/>
            <w:bCs/>
            <w:color w:val="000000" w:themeColor="text1"/>
            <w:bdr w:val="none" w:sz="0" w:space="0" w:color="auto" w:frame="1"/>
            <w:lang w:val="fr-CA"/>
          </w:rPr>
          <w:t xml:space="preserve">Association des avocats noirs du Canada </w:t>
        </w:r>
      </w:hyperlink>
    </w:p>
    <w:p w14:paraId="24468F88" w14:textId="77777777" w:rsidR="00185DDF" w:rsidRPr="001915E1" w:rsidRDefault="008D38CC" w:rsidP="00185DDF">
      <w:pPr>
        <w:pStyle w:val="NormalWeb"/>
        <w:numPr>
          <w:ilvl w:val="0"/>
          <w:numId w:val="3"/>
        </w:numPr>
        <w:shd w:val="clear" w:color="auto" w:fill="FFFFFF"/>
        <w:spacing w:before="0" w:beforeAutospacing="0" w:after="0" w:afterAutospacing="0"/>
        <w:textAlignment w:val="baseline"/>
        <w:rPr>
          <w:rFonts w:ascii="Arial" w:hAnsi="Arial" w:cs="Arial"/>
          <w:color w:val="000000" w:themeColor="text1"/>
          <w:lang w:val="fr-CA"/>
        </w:rPr>
      </w:pPr>
      <w:hyperlink r:id="rId16" w:tgtFrame="_blank" w:tooltip="Women’s Law Association Of Ontario" w:history="1">
        <w:proofErr w:type="spellStart"/>
        <w:r w:rsidR="00185DDF" w:rsidRPr="001915E1">
          <w:rPr>
            <w:rStyle w:val="Lienhypertexte"/>
            <w:rFonts w:ascii="Arial" w:hAnsi="Arial" w:cs="Arial"/>
            <w:bCs/>
            <w:color w:val="000000" w:themeColor="text1"/>
            <w:bdr w:val="none" w:sz="0" w:space="0" w:color="auto" w:frame="1"/>
            <w:lang w:val="fr-CA"/>
          </w:rPr>
          <w:t>Women’s</w:t>
        </w:r>
        <w:proofErr w:type="spellEnd"/>
        <w:r w:rsidR="00185DDF" w:rsidRPr="001915E1">
          <w:rPr>
            <w:rStyle w:val="Lienhypertexte"/>
            <w:rFonts w:ascii="Arial" w:hAnsi="Arial" w:cs="Arial"/>
            <w:bCs/>
            <w:color w:val="000000" w:themeColor="text1"/>
            <w:bdr w:val="none" w:sz="0" w:space="0" w:color="auto" w:frame="1"/>
            <w:lang w:val="fr-CA"/>
          </w:rPr>
          <w:t xml:space="preserve"> Law Association Of Ontario</w:t>
        </w:r>
      </w:hyperlink>
    </w:p>
    <w:p w14:paraId="41FD258E" w14:textId="77777777" w:rsidR="00185DDF" w:rsidRPr="001915E1" w:rsidRDefault="008D38CC" w:rsidP="00185DDF">
      <w:pPr>
        <w:pStyle w:val="NormalWeb"/>
        <w:numPr>
          <w:ilvl w:val="0"/>
          <w:numId w:val="3"/>
        </w:numPr>
        <w:shd w:val="clear" w:color="auto" w:fill="FFFFFF"/>
        <w:spacing w:before="0" w:beforeAutospacing="0" w:after="0" w:afterAutospacing="0"/>
        <w:textAlignment w:val="baseline"/>
        <w:rPr>
          <w:rFonts w:ascii="Arial" w:hAnsi="Arial" w:cs="Arial"/>
          <w:color w:val="000000" w:themeColor="text1"/>
          <w:lang w:val="fr-CA"/>
        </w:rPr>
      </w:pPr>
      <w:hyperlink r:id="rId17" w:tgtFrame="_blank" w:history="1">
        <w:r w:rsidR="00185DDF" w:rsidRPr="001915E1">
          <w:rPr>
            <w:rStyle w:val="Lienhypertexte"/>
            <w:rFonts w:ascii="Arial" w:hAnsi="Arial" w:cs="Arial"/>
            <w:bCs/>
            <w:color w:val="000000" w:themeColor="text1"/>
            <w:bdr w:val="none" w:sz="0" w:space="0" w:color="auto" w:frame="1"/>
            <w:lang w:val="fr-CA"/>
          </w:rPr>
          <w:t>Ontario Trial Lawyers Association</w:t>
        </w:r>
      </w:hyperlink>
      <w:r w:rsidR="00185DDF" w:rsidRPr="001915E1">
        <w:rPr>
          <w:rFonts w:ascii="Arial" w:hAnsi="Arial" w:cs="Arial"/>
          <w:bCs/>
          <w:i/>
          <w:iCs/>
          <w:color w:val="000000" w:themeColor="text1"/>
          <w:lang w:val="fr-CA"/>
        </w:rPr>
        <w:t>  </w:t>
      </w:r>
      <w:r w:rsidR="00185DDF" w:rsidRPr="001915E1">
        <w:rPr>
          <w:rFonts w:ascii="Arial" w:hAnsi="Arial" w:cs="Arial"/>
          <w:color w:val="000000" w:themeColor="text1"/>
          <w:lang w:val="fr-CA"/>
        </w:rPr>
        <w:t xml:space="preserve"> </w:t>
      </w:r>
    </w:p>
    <w:p w14:paraId="27968790" w14:textId="77777777" w:rsidR="00185DDF" w:rsidRPr="00F849F7" w:rsidRDefault="008D38CC" w:rsidP="00185DDF">
      <w:pPr>
        <w:pStyle w:val="NormalWeb"/>
        <w:numPr>
          <w:ilvl w:val="0"/>
          <w:numId w:val="3"/>
        </w:numPr>
        <w:shd w:val="clear" w:color="auto" w:fill="FFFFFF"/>
        <w:spacing w:before="0" w:beforeAutospacing="0" w:after="0" w:afterAutospacing="0"/>
        <w:textAlignment w:val="baseline"/>
        <w:rPr>
          <w:rFonts w:ascii="Arial" w:hAnsi="Arial" w:cs="Arial"/>
          <w:color w:val="000000" w:themeColor="text1"/>
          <w:lang w:val="en-CA"/>
        </w:rPr>
      </w:pPr>
      <w:hyperlink r:id="rId18" w:tooltip="OTLA Guide to Mentoring (PDF)" w:history="1">
        <w:r w:rsidR="00185DDF" w:rsidRPr="00F849F7">
          <w:rPr>
            <w:rStyle w:val="Lienhypertexte"/>
            <w:rFonts w:ascii="Arial" w:hAnsi="Arial" w:cs="Arial"/>
            <w:bCs/>
            <w:color w:val="000000" w:themeColor="text1"/>
            <w:bdr w:val="none" w:sz="0" w:space="0" w:color="auto" w:frame="1"/>
            <w:lang w:val="en-CA"/>
          </w:rPr>
          <w:t>OTLA Guide to Mentoring (PDF)</w:t>
        </w:r>
      </w:hyperlink>
    </w:p>
    <w:p w14:paraId="54DB6405" w14:textId="77777777" w:rsidR="00185DDF" w:rsidRPr="001915E1" w:rsidRDefault="008D38CC" w:rsidP="00185DDF">
      <w:pPr>
        <w:pStyle w:val="NormalWeb"/>
        <w:numPr>
          <w:ilvl w:val="0"/>
          <w:numId w:val="3"/>
        </w:numPr>
        <w:shd w:val="clear" w:color="auto" w:fill="FFFFFF"/>
        <w:spacing w:before="0" w:beforeAutospacing="0" w:after="0" w:afterAutospacing="0"/>
        <w:textAlignment w:val="baseline"/>
        <w:rPr>
          <w:rFonts w:ascii="Arial" w:hAnsi="Arial" w:cs="Arial"/>
          <w:color w:val="000000" w:themeColor="text1"/>
          <w:lang w:val="fr-CA"/>
        </w:rPr>
      </w:pPr>
      <w:hyperlink r:id="rId19" w:tgtFrame="_blank" w:tooltip="Ontario Bar Association Mentorship Program" w:history="1">
        <w:r w:rsidR="00185DDF" w:rsidRPr="001915E1">
          <w:rPr>
            <w:rStyle w:val="Lienhypertexte"/>
            <w:rFonts w:ascii="Arial" w:hAnsi="Arial" w:cs="Arial"/>
            <w:bCs/>
            <w:color w:val="000000" w:themeColor="text1"/>
            <w:bdr w:val="none" w:sz="0" w:space="0" w:color="auto" w:frame="1"/>
            <w:lang w:val="fr-CA"/>
          </w:rPr>
          <w:t>Programme de mentorat de l’Association du Barreau de l’Ontario</w:t>
        </w:r>
      </w:hyperlink>
    </w:p>
    <w:p w14:paraId="7F99034E" w14:textId="77777777" w:rsidR="00185DDF" w:rsidRPr="001915E1" w:rsidRDefault="00185DDF" w:rsidP="00185DDF">
      <w:pPr>
        <w:rPr>
          <w:rFonts w:ascii="Arial" w:hAnsi="Arial" w:cs="Arial"/>
          <w:b/>
          <w:color w:val="000000" w:themeColor="text1"/>
          <w:lang w:val="fr-CA"/>
        </w:rPr>
      </w:pPr>
    </w:p>
    <w:p w14:paraId="2C20D254" w14:textId="77777777" w:rsidR="00185DDF" w:rsidRPr="001915E1" w:rsidRDefault="00185DDF" w:rsidP="00185DDF">
      <w:pPr>
        <w:rPr>
          <w:rFonts w:ascii="Arial" w:hAnsi="Arial" w:cs="Arial"/>
          <w:color w:val="000000" w:themeColor="text1"/>
          <w:lang w:val="fr-CA"/>
        </w:rPr>
      </w:pPr>
      <w:r w:rsidRPr="001915E1">
        <w:rPr>
          <w:rFonts w:ascii="Arial" w:hAnsi="Arial" w:cs="Arial"/>
          <w:b/>
          <w:color w:val="000000" w:themeColor="text1"/>
          <w:lang w:val="fr-CA"/>
        </w:rPr>
        <w:t>Gestion du rendement</w:t>
      </w:r>
      <w:r>
        <w:rPr>
          <w:rFonts w:ascii="Arial" w:hAnsi="Arial" w:cs="Arial"/>
          <w:color w:val="000000" w:themeColor="text1"/>
          <w:lang w:val="fr-CA"/>
        </w:rPr>
        <w:t> </w:t>
      </w:r>
      <w:r w:rsidRPr="001915E1">
        <w:rPr>
          <w:rFonts w:ascii="Arial" w:hAnsi="Arial" w:cs="Arial"/>
          <w:color w:val="000000" w:themeColor="text1"/>
          <w:lang w:val="fr-CA"/>
        </w:rPr>
        <w:t>:</w:t>
      </w:r>
    </w:p>
    <w:p w14:paraId="0231B843" w14:textId="77777777" w:rsidR="00185DDF" w:rsidRPr="001915E1" w:rsidRDefault="00185DDF" w:rsidP="00185DDF">
      <w:pPr>
        <w:pStyle w:val="Paragraphedeliste"/>
        <w:numPr>
          <w:ilvl w:val="0"/>
          <w:numId w:val="53"/>
        </w:numPr>
        <w:rPr>
          <w:rFonts w:ascii="Arial" w:hAnsi="Arial" w:cs="Arial"/>
          <w:color w:val="000000" w:themeColor="text1"/>
          <w:lang w:val="fr-CA"/>
        </w:rPr>
      </w:pPr>
      <w:r>
        <w:rPr>
          <w:rFonts w:ascii="Arial" w:eastAsia="MS Mincho" w:hAnsi="Arial" w:cs="Arial"/>
          <w:lang w:val="fr-CA"/>
        </w:rPr>
        <w:t xml:space="preserve">Nous </w:t>
      </w:r>
      <w:r w:rsidRPr="001915E1">
        <w:rPr>
          <w:rFonts w:ascii="Arial" w:hAnsi="Arial" w:cs="Arial"/>
          <w:color w:val="000000" w:themeColor="text1"/>
          <w:lang w:val="fr-CA"/>
        </w:rPr>
        <w:t>développerons des politiques de gestion du rendement claires et les communiquerons</w:t>
      </w:r>
      <w:r>
        <w:rPr>
          <w:rFonts w:ascii="Arial" w:hAnsi="Arial" w:cs="Arial"/>
          <w:color w:val="000000" w:themeColor="text1"/>
          <w:lang w:val="fr-CA"/>
        </w:rPr>
        <w:t> </w:t>
      </w:r>
      <w:r w:rsidRPr="001915E1">
        <w:rPr>
          <w:rFonts w:ascii="Arial" w:hAnsi="Arial" w:cs="Arial"/>
          <w:color w:val="000000" w:themeColor="text1"/>
          <w:lang w:val="fr-CA"/>
        </w:rPr>
        <w:t>;</w:t>
      </w:r>
    </w:p>
    <w:p w14:paraId="48768A5A" w14:textId="77777777" w:rsidR="00185DDF" w:rsidRPr="001915E1" w:rsidRDefault="00185DDF" w:rsidP="00185DDF">
      <w:pPr>
        <w:pStyle w:val="Paragraphedeliste"/>
        <w:numPr>
          <w:ilvl w:val="0"/>
          <w:numId w:val="53"/>
        </w:numPr>
        <w:rPr>
          <w:rFonts w:ascii="Arial" w:hAnsi="Arial" w:cs="Arial"/>
          <w:color w:val="000000" w:themeColor="text1"/>
          <w:lang w:val="fr-CA"/>
        </w:rPr>
      </w:pPr>
      <w:r>
        <w:rPr>
          <w:rFonts w:ascii="Arial" w:eastAsia="MS Mincho" w:hAnsi="Arial" w:cs="Arial"/>
          <w:lang w:val="fr-CA"/>
        </w:rPr>
        <w:t xml:space="preserve">Nous </w:t>
      </w:r>
      <w:r>
        <w:rPr>
          <w:rFonts w:ascii="Arial" w:hAnsi="Arial" w:cs="Arial"/>
          <w:color w:val="000000" w:themeColor="text1"/>
          <w:lang w:val="fr-CA"/>
        </w:rPr>
        <w:t>veillerons à ce que l</w:t>
      </w:r>
      <w:r w:rsidRPr="001915E1">
        <w:rPr>
          <w:rFonts w:ascii="Arial" w:hAnsi="Arial" w:cs="Arial"/>
          <w:color w:val="000000" w:themeColor="text1"/>
          <w:lang w:val="fr-CA"/>
        </w:rPr>
        <w:t>es examens d</w:t>
      </w:r>
      <w:r>
        <w:rPr>
          <w:rFonts w:ascii="Arial" w:hAnsi="Arial" w:cs="Arial"/>
          <w:color w:val="000000" w:themeColor="text1"/>
          <w:lang w:val="fr-CA"/>
        </w:rPr>
        <w:t>e</w:t>
      </w:r>
      <w:r w:rsidRPr="001915E1">
        <w:rPr>
          <w:rFonts w:ascii="Arial" w:hAnsi="Arial" w:cs="Arial"/>
          <w:color w:val="000000" w:themeColor="text1"/>
          <w:lang w:val="fr-CA"/>
        </w:rPr>
        <w:t xml:space="preserve"> rendement soient menés régulièrement selon un horaire fixe et selon les besoins</w:t>
      </w:r>
      <w:r>
        <w:rPr>
          <w:rFonts w:ascii="Arial" w:hAnsi="Arial" w:cs="Arial"/>
          <w:color w:val="000000" w:themeColor="text1"/>
          <w:lang w:val="fr-CA"/>
        </w:rPr>
        <w:t> </w:t>
      </w:r>
      <w:r w:rsidRPr="001915E1">
        <w:rPr>
          <w:rFonts w:ascii="Arial" w:hAnsi="Arial" w:cs="Arial"/>
          <w:color w:val="000000" w:themeColor="text1"/>
          <w:lang w:val="fr-CA"/>
        </w:rPr>
        <w:t>;</w:t>
      </w:r>
    </w:p>
    <w:p w14:paraId="06A67864" w14:textId="77777777" w:rsidR="00185DDF" w:rsidRPr="001915E1" w:rsidRDefault="00185DDF" w:rsidP="00185DDF">
      <w:pPr>
        <w:pStyle w:val="Paragraphedeliste"/>
        <w:numPr>
          <w:ilvl w:val="0"/>
          <w:numId w:val="42"/>
        </w:numPr>
        <w:rPr>
          <w:rFonts w:ascii="Arial" w:hAnsi="Arial" w:cs="Arial"/>
          <w:color w:val="000000" w:themeColor="text1"/>
          <w:lang w:val="fr-CA"/>
        </w:rPr>
      </w:pPr>
      <w:r>
        <w:rPr>
          <w:rFonts w:ascii="Arial" w:eastAsia="MS Mincho" w:hAnsi="Arial" w:cs="Arial"/>
          <w:lang w:val="fr-CA"/>
        </w:rPr>
        <w:t xml:space="preserve">Nous </w:t>
      </w:r>
      <w:r w:rsidRPr="001915E1">
        <w:rPr>
          <w:rFonts w:ascii="Arial" w:hAnsi="Arial" w:cs="Arial"/>
          <w:color w:val="000000" w:themeColor="text1"/>
          <w:lang w:val="fr-CA"/>
        </w:rPr>
        <w:t>rendrons obligatoire la formation sur les préjugés flagrants, ainsi que sur les « préjugés inconscients », pour ceux et celles qui mène</w:t>
      </w:r>
      <w:r>
        <w:rPr>
          <w:rFonts w:ascii="Arial" w:hAnsi="Arial" w:cs="Arial"/>
          <w:color w:val="000000" w:themeColor="text1"/>
          <w:lang w:val="fr-CA"/>
        </w:rPr>
        <w:t>ro</w:t>
      </w:r>
      <w:r w:rsidRPr="001915E1">
        <w:rPr>
          <w:rFonts w:ascii="Arial" w:hAnsi="Arial" w:cs="Arial"/>
          <w:color w:val="000000" w:themeColor="text1"/>
          <w:lang w:val="fr-CA"/>
        </w:rPr>
        <w:t>nt les examens du rendement.</w:t>
      </w:r>
    </w:p>
    <w:p w14:paraId="3B6548B4" w14:textId="77777777" w:rsidR="00185DDF" w:rsidRPr="001915E1" w:rsidRDefault="00185DDF" w:rsidP="00185DDF">
      <w:pPr>
        <w:pStyle w:val="Paragraphedeliste"/>
        <w:rPr>
          <w:rFonts w:ascii="Arial" w:hAnsi="Arial" w:cs="Arial"/>
          <w:color w:val="000000" w:themeColor="text1"/>
          <w:lang w:val="fr-CA"/>
        </w:rPr>
      </w:pPr>
    </w:p>
    <w:p w14:paraId="37A2F9F5" w14:textId="77777777" w:rsidR="00185DDF" w:rsidRPr="001915E1" w:rsidRDefault="00185DDF" w:rsidP="00185DDF">
      <w:pPr>
        <w:rPr>
          <w:rFonts w:ascii="Arial" w:hAnsi="Arial" w:cs="Arial"/>
          <w:color w:val="000000" w:themeColor="text1"/>
          <w:lang w:val="fr-CA"/>
        </w:rPr>
      </w:pPr>
      <w:r w:rsidRPr="001915E1">
        <w:rPr>
          <w:rFonts w:ascii="Arial" w:hAnsi="Arial" w:cs="Arial"/>
          <w:b/>
          <w:color w:val="000000" w:themeColor="text1"/>
          <w:lang w:val="fr-CA"/>
        </w:rPr>
        <w:lastRenderedPageBreak/>
        <w:t xml:space="preserve">Qualité du travail </w:t>
      </w:r>
      <w:r w:rsidRPr="001915E1">
        <w:rPr>
          <w:rFonts w:ascii="Arial" w:hAnsi="Arial" w:cs="Arial"/>
          <w:color w:val="000000" w:themeColor="text1"/>
          <w:lang w:val="fr-CA"/>
        </w:rPr>
        <w:t>– nous veillerons à ce que les avocats et les parajuristes des diverses communautés aient accès à une variété de travail juridique et de clients et collègues.</w:t>
      </w:r>
    </w:p>
    <w:p w14:paraId="025BFA4F" w14:textId="77777777" w:rsidR="00185DDF" w:rsidRPr="001915E1" w:rsidRDefault="00185DDF" w:rsidP="00185DDF">
      <w:pPr>
        <w:ind w:left="360"/>
        <w:rPr>
          <w:rFonts w:ascii="Arial" w:hAnsi="Arial" w:cs="Arial"/>
          <w:color w:val="000000" w:themeColor="text1"/>
          <w:lang w:val="fr-CA"/>
        </w:rPr>
      </w:pPr>
    </w:p>
    <w:p w14:paraId="1D9E550F" w14:textId="77777777" w:rsidR="00185DDF" w:rsidRPr="001915E1" w:rsidRDefault="00185DDF" w:rsidP="00185DDF">
      <w:pPr>
        <w:rPr>
          <w:rFonts w:ascii="Arial" w:hAnsi="Arial" w:cs="Arial"/>
          <w:color w:val="000000" w:themeColor="text1"/>
          <w:lang w:val="fr-CA"/>
        </w:rPr>
      </w:pPr>
      <w:r w:rsidRPr="001915E1">
        <w:rPr>
          <w:rFonts w:ascii="Arial" w:hAnsi="Arial" w:cs="Arial"/>
          <w:b/>
          <w:color w:val="000000" w:themeColor="text1"/>
          <w:lang w:val="fr-CA"/>
        </w:rPr>
        <w:t>Développement de la clientèle</w:t>
      </w:r>
      <w:r>
        <w:rPr>
          <w:rFonts w:ascii="Arial" w:hAnsi="Arial" w:cs="Arial"/>
          <w:color w:val="000000" w:themeColor="text1"/>
          <w:lang w:val="fr-CA"/>
        </w:rPr>
        <w:t> </w:t>
      </w:r>
      <w:r w:rsidRPr="001915E1">
        <w:rPr>
          <w:rFonts w:ascii="Arial" w:hAnsi="Arial" w:cs="Arial"/>
          <w:color w:val="000000" w:themeColor="text1"/>
          <w:lang w:val="fr-CA"/>
        </w:rPr>
        <w:t>:</w:t>
      </w:r>
    </w:p>
    <w:p w14:paraId="5E31E84E" w14:textId="77777777" w:rsidR="00185DDF" w:rsidRPr="001915E1" w:rsidRDefault="00185DDF" w:rsidP="00185DDF">
      <w:pPr>
        <w:pStyle w:val="Paragraphedeliste"/>
        <w:numPr>
          <w:ilvl w:val="0"/>
          <w:numId w:val="42"/>
        </w:numPr>
        <w:rPr>
          <w:rFonts w:ascii="Arial" w:hAnsi="Arial" w:cs="Arial"/>
          <w:color w:val="000000" w:themeColor="text1"/>
          <w:lang w:val="fr-CA"/>
        </w:rPr>
      </w:pPr>
      <w:r>
        <w:rPr>
          <w:rFonts w:ascii="Arial" w:eastAsia="MS Mincho" w:hAnsi="Arial" w:cs="Arial"/>
          <w:lang w:val="fr-CA"/>
        </w:rPr>
        <w:t xml:space="preserve">Nous </w:t>
      </w:r>
      <w:r w:rsidRPr="001915E1">
        <w:rPr>
          <w:rFonts w:ascii="Arial" w:hAnsi="Arial" w:cs="Arial"/>
          <w:color w:val="000000" w:themeColor="text1"/>
          <w:lang w:val="fr-CA"/>
        </w:rPr>
        <w:t>soutiendrons les activités qui ciblent les sources non traditionnelles de clients de diverses communautés</w:t>
      </w:r>
      <w:r>
        <w:rPr>
          <w:rFonts w:ascii="Arial" w:hAnsi="Arial" w:cs="Arial"/>
          <w:color w:val="000000" w:themeColor="text1"/>
          <w:lang w:val="fr-CA"/>
        </w:rPr>
        <w:t> </w:t>
      </w:r>
      <w:r w:rsidRPr="001915E1">
        <w:rPr>
          <w:rFonts w:ascii="Arial" w:hAnsi="Arial" w:cs="Arial"/>
          <w:color w:val="000000" w:themeColor="text1"/>
          <w:lang w:val="fr-CA"/>
        </w:rPr>
        <w:t>;</w:t>
      </w:r>
    </w:p>
    <w:p w14:paraId="3BA9F099" w14:textId="77777777" w:rsidR="00185DDF" w:rsidRPr="001915E1" w:rsidRDefault="00185DDF" w:rsidP="00185DDF">
      <w:pPr>
        <w:pStyle w:val="Paragraphedeliste"/>
        <w:numPr>
          <w:ilvl w:val="0"/>
          <w:numId w:val="42"/>
        </w:numPr>
        <w:rPr>
          <w:rFonts w:ascii="Arial" w:hAnsi="Arial" w:cs="Arial"/>
          <w:color w:val="000000" w:themeColor="text1"/>
          <w:lang w:val="fr-CA"/>
        </w:rPr>
      </w:pPr>
      <w:r>
        <w:rPr>
          <w:rFonts w:ascii="Arial" w:eastAsia="MS Mincho" w:hAnsi="Arial" w:cs="Arial"/>
          <w:lang w:val="fr-CA"/>
        </w:rPr>
        <w:t xml:space="preserve">Nous </w:t>
      </w:r>
      <w:r w:rsidRPr="001915E1">
        <w:rPr>
          <w:rFonts w:ascii="Arial" w:hAnsi="Arial" w:cs="Arial"/>
          <w:color w:val="000000" w:themeColor="text1"/>
          <w:lang w:val="fr-CA"/>
        </w:rPr>
        <w:t>veillerons à c</w:t>
      </w:r>
      <w:r>
        <w:rPr>
          <w:rFonts w:ascii="Arial" w:hAnsi="Arial" w:cs="Arial"/>
          <w:color w:val="000000" w:themeColor="text1"/>
          <w:lang w:val="fr-CA"/>
        </w:rPr>
        <w:t>e</w:t>
      </w:r>
      <w:r w:rsidRPr="001915E1">
        <w:rPr>
          <w:rFonts w:ascii="Arial" w:hAnsi="Arial" w:cs="Arial"/>
          <w:color w:val="000000" w:themeColor="text1"/>
          <w:lang w:val="fr-CA"/>
        </w:rPr>
        <w:t xml:space="preserve"> que les titu</w:t>
      </w:r>
      <w:r>
        <w:rPr>
          <w:rFonts w:ascii="Arial" w:hAnsi="Arial" w:cs="Arial"/>
          <w:color w:val="000000" w:themeColor="text1"/>
          <w:lang w:val="fr-CA"/>
        </w:rPr>
        <w:t>l</w:t>
      </w:r>
      <w:r w:rsidRPr="001915E1">
        <w:rPr>
          <w:rFonts w:ascii="Arial" w:hAnsi="Arial" w:cs="Arial"/>
          <w:color w:val="000000" w:themeColor="text1"/>
          <w:lang w:val="fr-CA"/>
        </w:rPr>
        <w:t xml:space="preserve">aires </w:t>
      </w:r>
      <w:r>
        <w:rPr>
          <w:rFonts w:ascii="Arial" w:hAnsi="Arial" w:cs="Arial"/>
          <w:color w:val="000000" w:themeColor="text1"/>
          <w:lang w:val="fr-CA"/>
        </w:rPr>
        <w:t>d</w:t>
      </w:r>
      <w:r w:rsidRPr="001915E1">
        <w:rPr>
          <w:rFonts w:ascii="Arial" w:hAnsi="Arial" w:cs="Arial"/>
          <w:color w:val="000000" w:themeColor="text1"/>
          <w:lang w:val="fr-CA"/>
        </w:rPr>
        <w:t xml:space="preserve">e permis </w:t>
      </w:r>
      <w:r>
        <w:rPr>
          <w:rFonts w:ascii="Arial" w:hAnsi="Arial" w:cs="Arial"/>
          <w:color w:val="000000" w:themeColor="text1"/>
          <w:lang w:val="fr-CA"/>
        </w:rPr>
        <w:t xml:space="preserve">des </w:t>
      </w:r>
      <w:r w:rsidRPr="001915E1">
        <w:rPr>
          <w:rFonts w:ascii="Arial" w:hAnsi="Arial" w:cs="Arial"/>
          <w:color w:val="000000" w:themeColor="text1"/>
          <w:lang w:val="fr-CA"/>
        </w:rPr>
        <w:t>diverse</w:t>
      </w:r>
      <w:r>
        <w:rPr>
          <w:rFonts w:ascii="Arial" w:hAnsi="Arial" w:cs="Arial"/>
          <w:color w:val="000000" w:themeColor="text1"/>
          <w:lang w:val="fr-CA"/>
        </w:rPr>
        <w:t>s</w:t>
      </w:r>
      <w:r w:rsidRPr="001915E1">
        <w:rPr>
          <w:rFonts w:ascii="Arial" w:hAnsi="Arial" w:cs="Arial"/>
          <w:color w:val="000000" w:themeColor="text1"/>
          <w:lang w:val="fr-CA"/>
        </w:rPr>
        <w:t xml:space="preserve"> communautés </w:t>
      </w:r>
      <w:r>
        <w:rPr>
          <w:rFonts w:ascii="Arial" w:hAnsi="Arial" w:cs="Arial"/>
          <w:color w:val="000000" w:themeColor="text1"/>
          <w:lang w:val="fr-CA"/>
        </w:rPr>
        <w:t>soient engagés dans les activités de développement de la clientèle</w:t>
      </w:r>
      <w:r w:rsidRPr="001915E1">
        <w:rPr>
          <w:rFonts w:ascii="Arial" w:hAnsi="Arial" w:cs="Arial"/>
          <w:color w:val="000000" w:themeColor="text1"/>
          <w:lang w:val="fr-CA"/>
        </w:rPr>
        <w:t xml:space="preserve">, </w:t>
      </w:r>
      <w:r>
        <w:rPr>
          <w:rFonts w:ascii="Arial" w:hAnsi="Arial" w:cs="Arial"/>
          <w:color w:val="000000" w:themeColor="text1"/>
          <w:lang w:val="fr-CA"/>
        </w:rPr>
        <w:t xml:space="preserve">notamment les évènements visant à retenir les </w:t>
      </w:r>
      <w:r w:rsidRPr="001915E1">
        <w:rPr>
          <w:rFonts w:ascii="Arial" w:hAnsi="Arial" w:cs="Arial"/>
          <w:color w:val="000000" w:themeColor="text1"/>
          <w:lang w:val="fr-CA"/>
        </w:rPr>
        <w:t>clients</w:t>
      </w:r>
      <w:r>
        <w:rPr>
          <w:rFonts w:ascii="Arial" w:hAnsi="Arial" w:cs="Arial"/>
          <w:color w:val="000000" w:themeColor="text1"/>
          <w:lang w:val="fr-CA"/>
        </w:rPr>
        <w:t xml:space="preserve"> actuels </w:t>
      </w:r>
      <w:r w:rsidRPr="001915E1">
        <w:rPr>
          <w:rFonts w:ascii="Arial" w:hAnsi="Arial" w:cs="Arial"/>
          <w:color w:val="000000" w:themeColor="text1"/>
          <w:lang w:val="fr-CA"/>
        </w:rPr>
        <w:t>;</w:t>
      </w:r>
    </w:p>
    <w:p w14:paraId="017FE584" w14:textId="77777777" w:rsidR="00185DDF" w:rsidRPr="001915E1" w:rsidRDefault="00185DDF" w:rsidP="00185DDF">
      <w:pPr>
        <w:pStyle w:val="Paragraphedeliste"/>
        <w:numPr>
          <w:ilvl w:val="0"/>
          <w:numId w:val="42"/>
        </w:numPr>
        <w:rPr>
          <w:rFonts w:ascii="Arial" w:hAnsi="Arial" w:cs="Arial"/>
          <w:color w:val="000000" w:themeColor="text1"/>
          <w:lang w:val="fr-CA"/>
        </w:rPr>
      </w:pPr>
      <w:r>
        <w:rPr>
          <w:rFonts w:ascii="Arial" w:eastAsia="MS Mincho" w:hAnsi="Arial" w:cs="Arial"/>
          <w:lang w:val="fr-CA"/>
        </w:rPr>
        <w:t xml:space="preserve">Nous </w:t>
      </w:r>
      <w:r w:rsidRPr="001915E1">
        <w:rPr>
          <w:rFonts w:ascii="Arial" w:hAnsi="Arial" w:cs="Arial"/>
          <w:color w:val="000000" w:themeColor="text1"/>
          <w:lang w:val="fr-CA"/>
        </w:rPr>
        <w:t xml:space="preserve">soutiendrons et défendrons les avocats et les parajuristes </w:t>
      </w:r>
      <w:r>
        <w:rPr>
          <w:rFonts w:ascii="Arial" w:hAnsi="Arial" w:cs="Arial"/>
          <w:color w:val="000000" w:themeColor="text1"/>
          <w:lang w:val="fr-CA"/>
        </w:rPr>
        <w:t xml:space="preserve">qui subissent des traitements irrespectueux et discriminatoires de </w:t>
      </w:r>
      <w:r w:rsidRPr="001915E1">
        <w:rPr>
          <w:rFonts w:ascii="Arial" w:hAnsi="Arial" w:cs="Arial"/>
          <w:color w:val="000000" w:themeColor="text1"/>
          <w:lang w:val="fr-CA"/>
        </w:rPr>
        <w:t xml:space="preserve">clients. </w:t>
      </w:r>
    </w:p>
    <w:p w14:paraId="2294BAD1" w14:textId="77777777" w:rsidR="00185DDF" w:rsidRPr="001915E1" w:rsidRDefault="00185DDF" w:rsidP="00185DDF">
      <w:pPr>
        <w:pStyle w:val="Paragraphedeliste"/>
        <w:rPr>
          <w:rFonts w:ascii="Arial" w:hAnsi="Arial" w:cs="Arial"/>
          <w:color w:val="000000" w:themeColor="text1"/>
          <w:lang w:val="fr-CA"/>
        </w:rPr>
      </w:pPr>
    </w:p>
    <w:p w14:paraId="3ECFB0CE" w14:textId="77777777" w:rsidR="00185DDF" w:rsidRPr="001915E1" w:rsidRDefault="00185DDF" w:rsidP="00185DDF">
      <w:pPr>
        <w:rPr>
          <w:rFonts w:ascii="Arial" w:hAnsi="Arial" w:cs="Arial"/>
          <w:color w:val="000000" w:themeColor="text1"/>
          <w:lang w:val="fr-CA"/>
        </w:rPr>
      </w:pPr>
      <w:r w:rsidRPr="001915E1">
        <w:rPr>
          <w:rFonts w:ascii="Arial" w:hAnsi="Arial" w:cs="Arial"/>
          <w:b/>
          <w:color w:val="000000" w:themeColor="text1"/>
          <w:lang w:val="fr-CA"/>
        </w:rPr>
        <w:t>S</w:t>
      </w:r>
      <w:r>
        <w:rPr>
          <w:rFonts w:ascii="Arial" w:hAnsi="Arial" w:cs="Arial"/>
          <w:b/>
          <w:color w:val="000000" w:themeColor="text1"/>
          <w:lang w:val="fr-CA"/>
        </w:rPr>
        <w:t>ondage</w:t>
      </w:r>
      <w:r>
        <w:rPr>
          <w:rFonts w:ascii="Arial" w:hAnsi="Arial" w:cs="Arial"/>
          <w:color w:val="000000" w:themeColor="text1"/>
          <w:lang w:val="fr-CA"/>
        </w:rPr>
        <w:t> </w:t>
      </w:r>
      <w:r w:rsidRPr="001915E1">
        <w:rPr>
          <w:rFonts w:ascii="Arial" w:hAnsi="Arial" w:cs="Arial"/>
          <w:color w:val="000000" w:themeColor="text1"/>
          <w:lang w:val="fr-CA"/>
        </w:rPr>
        <w:t>:</w:t>
      </w:r>
    </w:p>
    <w:p w14:paraId="40BE9BC0" w14:textId="77777777" w:rsidR="00185DDF" w:rsidRPr="001915E1" w:rsidRDefault="00185DDF" w:rsidP="00185DDF">
      <w:pPr>
        <w:pStyle w:val="Paragraphedeliste"/>
        <w:numPr>
          <w:ilvl w:val="0"/>
          <w:numId w:val="50"/>
        </w:numPr>
        <w:rPr>
          <w:rFonts w:ascii="Arial" w:hAnsi="Arial" w:cs="Arial"/>
          <w:color w:val="000000" w:themeColor="text1"/>
          <w:lang w:val="fr-CA"/>
        </w:rPr>
      </w:pPr>
      <w:r>
        <w:rPr>
          <w:rFonts w:ascii="Arial" w:eastAsia="MS Mincho" w:hAnsi="Arial" w:cs="Arial"/>
          <w:lang w:val="fr-CA"/>
        </w:rPr>
        <w:t xml:space="preserve">Nous </w:t>
      </w:r>
      <w:r w:rsidRPr="001915E1">
        <w:rPr>
          <w:rFonts w:ascii="Arial" w:hAnsi="Arial" w:cs="Arial"/>
          <w:color w:val="000000" w:themeColor="text1"/>
          <w:lang w:val="fr-CA"/>
        </w:rPr>
        <w:t>sonderons nos employés et associés sur les efforts de diversit</w:t>
      </w:r>
      <w:r>
        <w:rPr>
          <w:rFonts w:ascii="Arial" w:hAnsi="Arial" w:cs="Arial"/>
          <w:color w:val="000000" w:themeColor="text1"/>
          <w:lang w:val="fr-CA"/>
        </w:rPr>
        <w:t>é et d’</w:t>
      </w:r>
      <w:r w:rsidRPr="001915E1">
        <w:rPr>
          <w:rFonts w:ascii="Arial" w:hAnsi="Arial" w:cs="Arial"/>
          <w:color w:val="000000" w:themeColor="text1"/>
          <w:lang w:val="fr-CA"/>
        </w:rPr>
        <w:t xml:space="preserve">inclusion </w:t>
      </w:r>
      <w:r>
        <w:rPr>
          <w:rFonts w:ascii="Arial" w:hAnsi="Arial" w:cs="Arial"/>
          <w:color w:val="000000" w:themeColor="text1"/>
          <w:lang w:val="fr-CA"/>
        </w:rPr>
        <w:t xml:space="preserve">et sur toute expérience personnelle de </w:t>
      </w:r>
      <w:r w:rsidRPr="001915E1">
        <w:rPr>
          <w:rFonts w:ascii="Arial" w:hAnsi="Arial" w:cs="Arial"/>
          <w:color w:val="000000" w:themeColor="text1"/>
          <w:lang w:val="fr-CA"/>
        </w:rPr>
        <w:t xml:space="preserve">discrimination </w:t>
      </w:r>
      <w:r>
        <w:rPr>
          <w:rFonts w:ascii="Arial" w:hAnsi="Arial" w:cs="Arial"/>
          <w:color w:val="000000" w:themeColor="text1"/>
          <w:lang w:val="fr-CA"/>
        </w:rPr>
        <w:t xml:space="preserve">ou de harcèlement </w:t>
      </w:r>
      <w:r>
        <w:rPr>
          <w:rFonts w:ascii="Arial" w:hAnsi="Arial" w:cs="Arial"/>
          <w:lang w:val="fr-CA"/>
        </w:rPr>
        <w:t>chez</w:t>
      </w:r>
      <w:r>
        <w:rPr>
          <w:rFonts w:ascii="Arial" w:hAnsi="Arial" w:cs="Arial"/>
          <w:color w:val="000000" w:themeColor="text1"/>
          <w:lang w:val="fr-CA"/>
        </w:rPr>
        <w:t xml:space="preserve"> </w:t>
      </w:r>
      <w:r w:rsidRPr="001915E1">
        <w:rPr>
          <w:rFonts w:ascii="Arial" w:hAnsi="Arial" w:cs="Arial"/>
          <w:color w:val="000000" w:themeColor="text1"/>
          <w:lang w:val="fr-CA"/>
        </w:rPr>
        <w:t>XYZ</w:t>
      </w:r>
      <w:r>
        <w:rPr>
          <w:rFonts w:ascii="Arial" w:hAnsi="Arial" w:cs="Arial"/>
          <w:color w:val="000000" w:themeColor="text1"/>
          <w:lang w:val="fr-CA"/>
        </w:rPr>
        <w:t> </w:t>
      </w:r>
      <w:r w:rsidRPr="001915E1">
        <w:rPr>
          <w:rFonts w:ascii="Arial" w:hAnsi="Arial" w:cs="Arial"/>
          <w:color w:val="000000" w:themeColor="text1"/>
          <w:lang w:val="fr-CA"/>
        </w:rPr>
        <w:t>;</w:t>
      </w:r>
    </w:p>
    <w:p w14:paraId="6B69ECDD" w14:textId="77777777" w:rsidR="00185DDF" w:rsidRPr="001915E1" w:rsidRDefault="00185DDF" w:rsidP="00185DDF">
      <w:pPr>
        <w:pStyle w:val="Paragraphedeliste"/>
        <w:numPr>
          <w:ilvl w:val="0"/>
          <w:numId w:val="50"/>
        </w:numPr>
        <w:rPr>
          <w:rFonts w:ascii="Arial" w:hAnsi="Arial" w:cs="Arial"/>
          <w:color w:val="000000" w:themeColor="text1"/>
          <w:lang w:val="fr-CA"/>
        </w:rPr>
      </w:pPr>
      <w:r>
        <w:rPr>
          <w:rFonts w:ascii="Arial" w:eastAsia="MS Mincho" w:hAnsi="Arial" w:cs="Arial"/>
          <w:lang w:val="fr-CA"/>
        </w:rPr>
        <w:t xml:space="preserve">Nous </w:t>
      </w:r>
      <w:r w:rsidRPr="001915E1">
        <w:rPr>
          <w:rFonts w:ascii="Arial" w:hAnsi="Arial" w:cs="Arial"/>
          <w:color w:val="000000" w:themeColor="text1"/>
          <w:lang w:val="fr-CA"/>
        </w:rPr>
        <w:t xml:space="preserve">conduirons des entrevues de départ auprès des employés et associés et </w:t>
      </w:r>
      <w:r>
        <w:rPr>
          <w:rFonts w:ascii="Arial" w:hAnsi="Arial" w:cs="Arial"/>
          <w:color w:val="000000" w:themeColor="text1"/>
          <w:lang w:val="fr-CA"/>
        </w:rPr>
        <w:t>l</w:t>
      </w:r>
      <w:r w:rsidRPr="001915E1">
        <w:rPr>
          <w:rFonts w:ascii="Arial" w:hAnsi="Arial" w:cs="Arial"/>
          <w:color w:val="000000" w:themeColor="text1"/>
          <w:lang w:val="fr-CA"/>
        </w:rPr>
        <w:t xml:space="preserve">eur demanderons </w:t>
      </w:r>
      <w:r>
        <w:rPr>
          <w:rFonts w:ascii="Arial" w:hAnsi="Arial" w:cs="Arial"/>
          <w:color w:val="000000" w:themeColor="text1"/>
          <w:lang w:val="fr-CA"/>
        </w:rPr>
        <w:t xml:space="preserve">si les préjugés flagrants ou des formes subtiles de </w:t>
      </w:r>
      <w:r w:rsidRPr="001915E1">
        <w:rPr>
          <w:rFonts w:ascii="Arial" w:hAnsi="Arial" w:cs="Arial"/>
          <w:color w:val="000000" w:themeColor="text1"/>
          <w:lang w:val="fr-CA"/>
        </w:rPr>
        <w:t xml:space="preserve">discrimination </w:t>
      </w:r>
      <w:r>
        <w:rPr>
          <w:rFonts w:ascii="Arial" w:hAnsi="Arial" w:cs="Arial"/>
          <w:color w:val="000000" w:themeColor="text1"/>
          <w:lang w:val="fr-CA"/>
        </w:rPr>
        <w:t xml:space="preserve">ont joué un rôle dans leur </w:t>
      </w:r>
      <w:r w:rsidRPr="001915E1">
        <w:rPr>
          <w:rFonts w:ascii="Arial" w:hAnsi="Arial" w:cs="Arial"/>
          <w:color w:val="000000" w:themeColor="text1"/>
          <w:lang w:val="fr-CA"/>
        </w:rPr>
        <w:t>d</w:t>
      </w:r>
      <w:r>
        <w:rPr>
          <w:rFonts w:ascii="Arial" w:hAnsi="Arial" w:cs="Arial"/>
          <w:color w:val="000000" w:themeColor="text1"/>
          <w:lang w:val="fr-CA"/>
        </w:rPr>
        <w:t>é</w:t>
      </w:r>
      <w:r w:rsidRPr="001915E1">
        <w:rPr>
          <w:rFonts w:ascii="Arial" w:hAnsi="Arial" w:cs="Arial"/>
          <w:color w:val="000000" w:themeColor="text1"/>
          <w:lang w:val="fr-CA"/>
        </w:rPr>
        <w:t xml:space="preserve">cision </w:t>
      </w:r>
      <w:r>
        <w:rPr>
          <w:rFonts w:ascii="Arial" w:hAnsi="Arial" w:cs="Arial"/>
          <w:color w:val="000000" w:themeColor="text1"/>
          <w:lang w:val="fr-CA"/>
        </w:rPr>
        <w:t>de partir</w:t>
      </w:r>
      <w:r w:rsidRPr="001915E1">
        <w:rPr>
          <w:rFonts w:ascii="Arial" w:hAnsi="Arial" w:cs="Arial"/>
          <w:color w:val="000000" w:themeColor="text1"/>
          <w:lang w:val="fr-CA"/>
        </w:rPr>
        <w:t xml:space="preserve">. </w:t>
      </w:r>
    </w:p>
    <w:p w14:paraId="59B0CB80" w14:textId="77777777" w:rsidR="00185DDF" w:rsidRPr="001915E1" w:rsidRDefault="00185DDF" w:rsidP="00185DDF">
      <w:pPr>
        <w:rPr>
          <w:rFonts w:ascii="Arial" w:hAnsi="Arial" w:cs="Arial"/>
          <w:lang w:val="fr-CA"/>
        </w:rPr>
      </w:pPr>
    </w:p>
    <w:p w14:paraId="204187C2" w14:textId="77777777" w:rsidR="00185DDF" w:rsidRPr="001915E1" w:rsidRDefault="00185DDF" w:rsidP="00185DDF">
      <w:pPr>
        <w:pStyle w:val="Paragraphedeliste"/>
        <w:numPr>
          <w:ilvl w:val="0"/>
          <w:numId w:val="32"/>
        </w:numPr>
        <w:rPr>
          <w:rFonts w:ascii="Arial" w:hAnsi="Arial" w:cs="Arial"/>
          <w:b/>
          <w:sz w:val="28"/>
          <w:lang w:val="fr-CA"/>
        </w:rPr>
      </w:pPr>
      <w:r w:rsidRPr="001915E1">
        <w:rPr>
          <w:rFonts w:ascii="Arial" w:hAnsi="Arial" w:cs="Arial"/>
          <w:b/>
          <w:sz w:val="28"/>
          <w:lang w:val="fr-CA"/>
        </w:rPr>
        <w:t>AVANCEMENT :</w:t>
      </w:r>
    </w:p>
    <w:p w14:paraId="0D01E988" w14:textId="77777777" w:rsidR="00185DDF" w:rsidRPr="001915E1" w:rsidRDefault="00185DDF" w:rsidP="00185DDF">
      <w:pPr>
        <w:rPr>
          <w:rFonts w:ascii="Arial" w:hAnsi="Arial" w:cs="Arial"/>
          <w:lang w:val="fr-CA"/>
        </w:rPr>
      </w:pPr>
    </w:p>
    <w:p w14:paraId="1D68C7E5" w14:textId="77777777" w:rsidR="00185DDF" w:rsidRPr="00AC3A56" w:rsidRDefault="00185DDF" w:rsidP="00185DDF">
      <w:pPr>
        <w:rPr>
          <w:rFonts w:ascii="Arial" w:hAnsi="Arial" w:cs="Arial"/>
          <w:color w:val="000000" w:themeColor="text1"/>
          <w:lang w:val="fr-CA"/>
        </w:rPr>
      </w:pPr>
      <w:r w:rsidRPr="00D30C9C">
        <w:rPr>
          <w:rFonts w:ascii="Arial" w:hAnsi="Arial" w:cs="Arial"/>
          <w:color w:val="000000" w:themeColor="text1"/>
          <w:lang w:val="fr-CA"/>
        </w:rPr>
        <w:t>L’avancement est une trajectoire ascendante dans la carrière d’une personne</w:t>
      </w:r>
      <w:r w:rsidRPr="00D30C9C">
        <w:rPr>
          <w:rFonts w:ascii="Arial" w:hAnsi="Arial" w:cs="Arial"/>
          <w:b/>
          <w:color w:val="000000" w:themeColor="text1"/>
          <w:lang w:val="fr-CA"/>
        </w:rPr>
        <w:t xml:space="preserve"> et </w:t>
      </w:r>
      <w:r>
        <w:rPr>
          <w:rFonts w:ascii="Arial" w:hAnsi="Arial" w:cs="Arial"/>
          <w:b/>
          <w:color w:val="000000" w:themeColor="text1"/>
          <w:lang w:val="fr-CA"/>
        </w:rPr>
        <w:t>s’accompagne généralement d’</w:t>
      </w:r>
      <w:r w:rsidRPr="00D30C9C">
        <w:rPr>
          <w:rFonts w:ascii="Arial" w:hAnsi="Arial" w:cs="Arial"/>
          <w:b/>
          <w:color w:val="000000" w:themeColor="text1"/>
          <w:lang w:val="fr-CA"/>
        </w:rPr>
        <w:t xml:space="preserve">une promotion ou </w:t>
      </w:r>
      <w:r>
        <w:rPr>
          <w:rFonts w:ascii="Arial" w:hAnsi="Arial" w:cs="Arial"/>
          <w:b/>
          <w:color w:val="000000" w:themeColor="text1"/>
          <w:lang w:val="fr-CA"/>
        </w:rPr>
        <w:t>d’</w:t>
      </w:r>
      <w:r w:rsidRPr="00D30C9C">
        <w:rPr>
          <w:rFonts w:ascii="Arial" w:hAnsi="Arial" w:cs="Arial"/>
          <w:b/>
          <w:color w:val="000000" w:themeColor="text1"/>
          <w:lang w:val="fr-CA"/>
        </w:rPr>
        <w:t xml:space="preserve">une augmentation de rémunération, ou </w:t>
      </w:r>
      <w:r>
        <w:rPr>
          <w:rFonts w:ascii="Arial" w:hAnsi="Arial" w:cs="Arial"/>
          <w:b/>
          <w:color w:val="000000" w:themeColor="text1"/>
          <w:lang w:val="fr-CA"/>
        </w:rPr>
        <w:t xml:space="preserve">de </w:t>
      </w:r>
      <w:r w:rsidRPr="00D30C9C">
        <w:rPr>
          <w:rFonts w:ascii="Arial" w:hAnsi="Arial" w:cs="Arial"/>
          <w:b/>
          <w:color w:val="000000" w:themeColor="text1"/>
          <w:lang w:val="fr-CA"/>
        </w:rPr>
        <w:t xml:space="preserve">plus de responsabilités </w:t>
      </w:r>
      <w:r>
        <w:rPr>
          <w:rFonts w:ascii="Arial" w:hAnsi="Arial" w:cs="Arial"/>
          <w:b/>
          <w:color w:val="000000" w:themeColor="text1"/>
          <w:lang w:val="fr-CA"/>
        </w:rPr>
        <w:t xml:space="preserve">confiées </w:t>
      </w:r>
      <w:r w:rsidRPr="00D30C9C">
        <w:rPr>
          <w:rFonts w:ascii="Arial" w:hAnsi="Arial" w:cs="Arial"/>
          <w:b/>
          <w:color w:val="000000" w:themeColor="text1"/>
          <w:lang w:val="fr-CA"/>
        </w:rPr>
        <w:t>par un employeur</w:t>
      </w:r>
      <w:r w:rsidRPr="00D30C9C">
        <w:rPr>
          <w:rStyle w:val="lev"/>
          <w:rFonts w:ascii="Arial" w:eastAsia="Times New Roman" w:hAnsi="Arial" w:cs="Arial"/>
          <w:color w:val="000000" w:themeColor="text1"/>
          <w:shd w:val="clear" w:color="auto" w:fill="FFFFFF"/>
          <w:lang w:val="fr-CA"/>
        </w:rPr>
        <w:t>.</w:t>
      </w:r>
      <w:r>
        <w:rPr>
          <w:rFonts w:ascii="Arial" w:eastAsia="Times New Roman" w:hAnsi="Arial" w:cs="Arial"/>
          <w:color w:val="000000" w:themeColor="text1"/>
          <w:shd w:val="clear" w:color="auto" w:fill="FFFFFF"/>
          <w:lang w:val="fr-CA"/>
        </w:rPr>
        <w:t xml:space="preserve"> </w:t>
      </w:r>
      <w:r w:rsidRPr="00AC3A56">
        <w:rPr>
          <w:rFonts w:ascii="Arial" w:eastAsia="Times New Roman" w:hAnsi="Arial" w:cs="Arial"/>
          <w:color w:val="000000" w:themeColor="text1"/>
          <w:shd w:val="clear" w:color="auto" w:fill="FFFFFF"/>
          <w:lang w:val="fr-CA"/>
        </w:rPr>
        <w:t xml:space="preserve">Pour </w:t>
      </w:r>
      <w:r w:rsidRPr="00AC3A56">
        <w:rPr>
          <w:rFonts w:ascii="Arial" w:hAnsi="Arial" w:cs="Arial"/>
          <w:lang w:val="fr-CA"/>
        </w:rPr>
        <w:t xml:space="preserve">réaliser votre objectif d’améliorer la diversité et l’inclusion </w:t>
      </w:r>
      <w:r>
        <w:rPr>
          <w:rFonts w:ascii="Arial" w:hAnsi="Arial" w:cs="Arial"/>
          <w:lang w:val="fr-CA"/>
        </w:rPr>
        <w:t>chez</w:t>
      </w:r>
      <w:r w:rsidRPr="00AC3A56">
        <w:rPr>
          <w:rFonts w:ascii="Arial" w:hAnsi="Arial" w:cs="Arial"/>
          <w:lang w:val="fr-CA"/>
        </w:rPr>
        <w:t xml:space="preserve"> XYZ, certaines des stratégies suivantes, </w:t>
      </w:r>
      <w:r>
        <w:rPr>
          <w:rFonts w:ascii="Arial" w:hAnsi="Arial" w:cs="Arial"/>
          <w:lang w:val="fr-CA"/>
        </w:rPr>
        <w:t>ou toutes ces stratégies</w:t>
      </w:r>
      <w:r w:rsidRPr="00AC3A56">
        <w:rPr>
          <w:rFonts w:ascii="Arial" w:hAnsi="Arial" w:cs="Arial"/>
          <w:lang w:val="fr-CA"/>
        </w:rPr>
        <w:t xml:space="preserve"> à l’égard de l’avancement seront mise</w:t>
      </w:r>
      <w:r>
        <w:rPr>
          <w:rFonts w:ascii="Arial" w:hAnsi="Arial" w:cs="Arial"/>
          <w:lang w:val="fr-CA"/>
        </w:rPr>
        <w:t xml:space="preserve">s </w:t>
      </w:r>
      <w:r w:rsidRPr="00AC3A56">
        <w:rPr>
          <w:rFonts w:ascii="Arial" w:hAnsi="Arial" w:cs="Arial"/>
          <w:lang w:val="fr-CA"/>
        </w:rPr>
        <w:t>en œuvre :</w:t>
      </w:r>
    </w:p>
    <w:p w14:paraId="57C96C97" w14:textId="77777777" w:rsidR="00185DDF" w:rsidRPr="00AC3A56" w:rsidRDefault="00185DDF" w:rsidP="00185DDF">
      <w:pPr>
        <w:rPr>
          <w:rFonts w:ascii="Arial" w:eastAsia="Times New Roman" w:hAnsi="Arial" w:cs="Arial"/>
          <w:color w:val="000000" w:themeColor="text1"/>
          <w:shd w:val="clear" w:color="auto" w:fill="FFFFFF"/>
          <w:lang w:val="fr-CA"/>
        </w:rPr>
      </w:pPr>
    </w:p>
    <w:p w14:paraId="6557B2DF" w14:textId="77777777" w:rsidR="00185DDF" w:rsidRPr="00AC3A56" w:rsidRDefault="00185DDF" w:rsidP="00185DDF">
      <w:pPr>
        <w:rPr>
          <w:rFonts w:ascii="Arial" w:hAnsi="Arial" w:cs="Arial"/>
          <w:color w:val="000000" w:themeColor="text1"/>
          <w:lang w:val="fr-CA"/>
        </w:rPr>
      </w:pPr>
      <w:r w:rsidRPr="00AC3A56">
        <w:rPr>
          <w:rFonts w:ascii="Arial" w:hAnsi="Arial" w:cs="Arial"/>
          <w:color w:val="000000" w:themeColor="text1"/>
          <w:lang w:val="fr-CA"/>
        </w:rPr>
        <w:t>(</w:t>
      </w:r>
      <w:r w:rsidRPr="00AC3A56">
        <w:rPr>
          <w:rFonts w:ascii="Arial" w:hAnsi="Arial" w:cs="Arial"/>
          <w:b/>
          <w:color w:val="000000" w:themeColor="text1"/>
          <w:lang w:val="fr-CA"/>
        </w:rPr>
        <w:t>Note </w:t>
      </w:r>
      <w:r w:rsidRPr="00AC3A56">
        <w:rPr>
          <w:rFonts w:ascii="Arial" w:hAnsi="Arial" w:cs="Arial"/>
          <w:color w:val="000000" w:themeColor="text1"/>
          <w:lang w:val="fr-CA"/>
        </w:rPr>
        <w:t xml:space="preserve">: Les stratégies énoncées </w:t>
      </w:r>
      <w:r>
        <w:rPr>
          <w:rFonts w:ascii="Arial" w:hAnsi="Arial" w:cs="Arial"/>
          <w:color w:val="000000" w:themeColor="text1"/>
          <w:lang w:val="fr-CA"/>
        </w:rPr>
        <w:t>sous « </w:t>
      </w:r>
      <w:r w:rsidRPr="00AC3A56">
        <w:rPr>
          <w:rFonts w:ascii="Arial" w:hAnsi="Arial" w:cs="Arial"/>
          <w:color w:val="000000" w:themeColor="text1"/>
          <w:lang w:val="fr-CA"/>
        </w:rPr>
        <w:t>2. Rétention</w:t>
      </w:r>
      <w:r>
        <w:rPr>
          <w:rFonts w:ascii="Arial" w:hAnsi="Arial" w:cs="Arial"/>
          <w:color w:val="000000" w:themeColor="text1"/>
          <w:lang w:val="fr-CA"/>
        </w:rPr>
        <w:t> »</w:t>
      </w:r>
      <w:r w:rsidRPr="00AC3A56">
        <w:rPr>
          <w:rFonts w:ascii="Arial" w:hAnsi="Arial" w:cs="Arial"/>
          <w:color w:val="000000" w:themeColor="text1"/>
          <w:lang w:val="fr-CA"/>
        </w:rPr>
        <w:t xml:space="preserve"> </w:t>
      </w:r>
      <w:r>
        <w:rPr>
          <w:rFonts w:ascii="Arial" w:hAnsi="Arial" w:cs="Arial"/>
          <w:color w:val="000000" w:themeColor="text1"/>
          <w:lang w:val="fr-CA"/>
        </w:rPr>
        <w:t xml:space="preserve">s’appliquent </w:t>
      </w:r>
      <w:r w:rsidRPr="00AC3A56">
        <w:rPr>
          <w:rFonts w:ascii="Arial" w:hAnsi="Arial" w:cs="Arial"/>
          <w:color w:val="000000" w:themeColor="text1"/>
          <w:lang w:val="fr-CA"/>
        </w:rPr>
        <w:t xml:space="preserve">aussi </w:t>
      </w:r>
      <w:r>
        <w:rPr>
          <w:rFonts w:ascii="Arial" w:hAnsi="Arial" w:cs="Arial"/>
          <w:color w:val="000000" w:themeColor="text1"/>
          <w:lang w:val="fr-CA"/>
        </w:rPr>
        <w:t xml:space="preserve">à cette </w:t>
      </w:r>
      <w:r w:rsidRPr="00AC3A56">
        <w:rPr>
          <w:rFonts w:ascii="Arial" w:hAnsi="Arial" w:cs="Arial"/>
          <w:color w:val="000000" w:themeColor="text1"/>
          <w:lang w:val="fr-CA"/>
        </w:rPr>
        <w:t>section.)</w:t>
      </w:r>
    </w:p>
    <w:p w14:paraId="707602EE" w14:textId="77777777" w:rsidR="00185DDF" w:rsidRPr="00AC3A56" w:rsidRDefault="00185DDF" w:rsidP="00185DDF">
      <w:pPr>
        <w:rPr>
          <w:rFonts w:ascii="Arial" w:hAnsi="Arial" w:cs="Arial"/>
          <w:color w:val="000000" w:themeColor="text1"/>
          <w:lang w:val="fr-CA"/>
        </w:rPr>
      </w:pPr>
    </w:p>
    <w:p w14:paraId="7A5B5034" w14:textId="77777777" w:rsidR="00185DDF" w:rsidRPr="001915E1" w:rsidRDefault="00185DDF" w:rsidP="00185DDF">
      <w:pPr>
        <w:rPr>
          <w:rFonts w:ascii="Arial" w:hAnsi="Arial" w:cs="Arial"/>
          <w:color w:val="000000" w:themeColor="text1"/>
          <w:lang w:val="fr-CA"/>
        </w:rPr>
      </w:pPr>
      <w:r>
        <w:rPr>
          <w:rFonts w:ascii="Arial" w:hAnsi="Arial" w:cs="Arial"/>
          <w:b/>
          <w:color w:val="000000" w:themeColor="text1"/>
          <w:lang w:val="fr-CA"/>
        </w:rPr>
        <w:t>Critères clairs</w:t>
      </w:r>
      <w:r>
        <w:rPr>
          <w:rFonts w:ascii="Arial" w:hAnsi="Arial" w:cs="Arial"/>
          <w:color w:val="000000" w:themeColor="text1"/>
          <w:lang w:val="fr-CA"/>
        </w:rPr>
        <w:t> </w:t>
      </w:r>
      <w:r w:rsidRPr="001915E1">
        <w:rPr>
          <w:rFonts w:ascii="Arial" w:hAnsi="Arial" w:cs="Arial"/>
          <w:color w:val="000000" w:themeColor="text1"/>
          <w:lang w:val="fr-CA"/>
        </w:rPr>
        <w:t>:</w:t>
      </w:r>
    </w:p>
    <w:p w14:paraId="1C20E2E3" w14:textId="77777777" w:rsidR="00185DDF" w:rsidRPr="0028509F" w:rsidRDefault="00185DDF" w:rsidP="00185DDF">
      <w:pPr>
        <w:pStyle w:val="Paragraphedeliste"/>
        <w:numPr>
          <w:ilvl w:val="0"/>
          <w:numId w:val="51"/>
        </w:numPr>
        <w:rPr>
          <w:rFonts w:ascii="Arial" w:hAnsi="Arial" w:cs="Arial"/>
          <w:color w:val="000000" w:themeColor="text1"/>
          <w:lang w:val="fr-CA"/>
        </w:rPr>
      </w:pPr>
      <w:r w:rsidRPr="0028509F">
        <w:rPr>
          <w:rFonts w:ascii="Arial" w:eastAsia="MS Mincho" w:hAnsi="Arial" w:cs="Arial"/>
          <w:lang w:val="fr-CA"/>
        </w:rPr>
        <w:t xml:space="preserve">Nous élaborerons </w:t>
      </w:r>
      <w:r w:rsidRPr="0028509F">
        <w:rPr>
          <w:rFonts w:ascii="Arial" w:hAnsi="Arial" w:cs="Arial"/>
          <w:color w:val="000000" w:themeColor="text1"/>
          <w:lang w:val="fr-CA"/>
        </w:rPr>
        <w:t>des critères clairs et les commu</w:t>
      </w:r>
      <w:r>
        <w:rPr>
          <w:rFonts w:ascii="Arial" w:hAnsi="Arial" w:cs="Arial"/>
          <w:color w:val="000000" w:themeColor="text1"/>
          <w:lang w:val="fr-CA"/>
        </w:rPr>
        <w:t>n</w:t>
      </w:r>
      <w:r w:rsidRPr="0028509F">
        <w:rPr>
          <w:rFonts w:ascii="Arial" w:hAnsi="Arial" w:cs="Arial"/>
          <w:color w:val="000000" w:themeColor="text1"/>
          <w:lang w:val="fr-CA"/>
        </w:rPr>
        <w:t>iquerons pour évaluer les candidat</w:t>
      </w:r>
      <w:r>
        <w:rPr>
          <w:rFonts w:ascii="Arial" w:hAnsi="Arial" w:cs="Arial"/>
          <w:color w:val="000000" w:themeColor="text1"/>
          <w:lang w:val="fr-CA"/>
        </w:rPr>
        <w:t>s à des postes d’associés ou de cadres </w:t>
      </w:r>
      <w:r w:rsidRPr="0028509F">
        <w:rPr>
          <w:rFonts w:ascii="Arial" w:hAnsi="Arial" w:cs="Arial"/>
          <w:color w:val="000000" w:themeColor="text1"/>
          <w:lang w:val="fr-CA"/>
        </w:rPr>
        <w:t>;</w:t>
      </w:r>
    </w:p>
    <w:p w14:paraId="34ACEC04" w14:textId="77777777" w:rsidR="00185DDF" w:rsidRPr="0028509F" w:rsidRDefault="00185DDF" w:rsidP="00185DDF">
      <w:pPr>
        <w:pStyle w:val="Paragraphedeliste"/>
        <w:numPr>
          <w:ilvl w:val="0"/>
          <w:numId w:val="42"/>
        </w:numPr>
        <w:rPr>
          <w:rFonts w:ascii="Arial" w:hAnsi="Arial" w:cs="Arial"/>
          <w:color w:val="000000" w:themeColor="text1"/>
          <w:lang w:val="fr-CA"/>
        </w:rPr>
      </w:pPr>
      <w:r w:rsidRPr="0028509F">
        <w:rPr>
          <w:rFonts w:ascii="Arial" w:eastAsia="MS Mincho" w:hAnsi="Arial" w:cs="Arial"/>
          <w:lang w:val="fr-CA"/>
        </w:rPr>
        <w:t xml:space="preserve">Nous </w:t>
      </w:r>
      <w:r w:rsidRPr="0028509F">
        <w:rPr>
          <w:rFonts w:ascii="Arial" w:hAnsi="Arial" w:cs="Arial"/>
          <w:color w:val="000000" w:themeColor="text1"/>
          <w:lang w:val="fr-CA"/>
        </w:rPr>
        <w:t xml:space="preserve">communiquerons les attentes et les échéanciers </w:t>
      </w:r>
      <w:r>
        <w:rPr>
          <w:rFonts w:ascii="Arial" w:hAnsi="Arial" w:cs="Arial"/>
          <w:color w:val="000000" w:themeColor="text1"/>
          <w:lang w:val="fr-CA"/>
        </w:rPr>
        <w:t>pour devenir associés ou cadres ;</w:t>
      </w:r>
    </w:p>
    <w:p w14:paraId="68E72F37" w14:textId="77777777" w:rsidR="00185DDF" w:rsidRPr="0028509F" w:rsidRDefault="00185DDF" w:rsidP="00185DDF">
      <w:pPr>
        <w:pStyle w:val="Paragraphedeliste"/>
        <w:numPr>
          <w:ilvl w:val="0"/>
          <w:numId w:val="42"/>
        </w:numPr>
        <w:rPr>
          <w:rFonts w:ascii="Arial" w:hAnsi="Arial" w:cs="Arial"/>
          <w:color w:val="000000" w:themeColor="text1"/>
          <w:lang w:val="fr-CA"/>
        </w:rPr>
      </w:pPr>
      <w:r w:rsidRPr="0028509F">
        <w:rPr>
          <w:rFonts w:ascii="Arial" w:eastAsia="MS Mincho" w:hAnsi="Arial" w:cs="Arial"/>
          <w:lang w:val="fr-CA"/>
        </w:rPr>
        <w:t xml:space="preserve">Nous nous assurerons </w:t>
      </w:r>
      <w:r w:rsidRPr="0028509F">
        <w:rPr>
          <w:rFonts w:ascii="Arial" w:hAnsi="Arial" w:cs="Arial"/>
          <w:color w:val="000000" w:themeColor="text1"/>
          <w:lang w:val="fr-CA"/>
        </w:rPr>
        <w:t>que des examens d</w:t>
      </w:r>
      <w:r>
        <w:rPr>
          <w:rFonts w:ascii="Arial" w:hAnsi="Arial" w:cs="Arial"/>
          <w:color w:val="000000" w:themeColor="text1"/>
          <w:lang w:val="fr-CA"/>
        </w:rPr>
        <w:t>e</w:t>
      </w:r>
      <w:r w:rsidRPr="0028509F">
        <w:rPr>
          <w:rFonts w:ascii="Arial" w:hAnsi="Arial" w:cs="Arial"/>
          <w:color w:val="000000" w:themeColor="text1"/>
          <w:lang w:val="fr-CA"/>
        </w:rPr>
        <w:t xml:space="preserve"> rendement réguliers soient </w:t>
      </w:r>
      <w:r>
        <w:rPr>
          <w:rFonts w:ascii="Arial" w:hAnsi="Arial" w:cs="Arial"/>
          <w:color w:val="000000" w:themeColor="text1"/>
          <w:lang w:val="fr-CA"/>
        </w:rPr>
        <w:t>envisagés dans les décisions sur l’</w:t>
      </w:r>
      <w:r w:rsidRPr="0028509F">
        <w:rPr>
          <w:rFonts w:ascii="Arial" w:hAnsi="Arial" w:cs="Arial"/>
          <w:color w:val="000000" w:themeColor="text1"/>
          <w:lang w:val="fr-CA"/>
        </w:rPr>
        <w:t xml:space="preserve">avancement. </w:t>
      </w:r>
    </w:p>
    <w:p w14:paraId="080B420D" w14:textId="77777777" w:rsidR="00185DDF" w:rsidRPr="0028509F" w:rsidRDefault="00185DDF" w:rsidP="00185DDF">
      <w:pPr>
        <w:ind w:left="360"/>
        <w:rPr>
          <w:rFonts w:ascii="Arial" w:hAnsi="Arial" w:cs="Arial"/>
          <w:color w:val="000000" w:themeColor="text1"/>
          <w:lang w:val="fr-CA"/>
        </w:rPr>
      </w:pPr>
    </w:p>
    <w:p w14:paraId="32F1A3DF" w14:textId="77777777" w:rsidR="00185DDF" w:rsidRPr="001915E1" w:rsidRDefault="00185DDF" w:rsidP="00185DDF">
      <w:pPr>
        <w:rPr>
          <w:rFonts w:ascii="Arial" w:hAnsi="Arial" w:cs="Arial"/>
          <w:color w:val="000000" w:themeColor="text1"/>
          <w:lang w:val="fr-CA"/>
        </w:rPr>
      </w:pPr>
      <w:r w:rsidRPr="001915E1">
        <w:rPr>
          <w:rFonts w:ascii="Arial" w:hAnsi="Arial" w:cs="Arial"/>
          <w:b/>
          <w:color w:val="000000" w:themeColor="text1"/>
          <w:lang w:val="fr-CA"/>
        </w:rPr>
        <w:t>Leadership</w:t>
      </w:r>
      <w:r>
        <w:rPr>
          <w:rFonts w:ascii="Arial" w:hAnsi="Arial" w:cs="Arial"/>
          <w:color w:val="000000" w:themeColor="text1"/>
          <w:lang w:val="fr-CA"/>
        </w:rPr>
        <w:t> </w:t>
      </w:r>
      <w:r w:rsidRPr="001915E1">
        <w:rPr>
          <w:rFonts w:ascii="Arial" w:hAnsi="Arial" w:cs="Arial"/>
          <w:color w:val="000000" w:themeColor="text1"/>
          <w:lang w:val="fr-CA"/>
        </w:rPr>
        <w:t xml:space="preserve">:   </w:t>
      </w:r>
    </w:p>
    <w:p w14:paraId="7B286FDC" w14:textId="77777777" w:rsidR="00185DDF" w:rsidRPr="0028509F" w:rsidRDefault="00185DDF" w:rsidP="00185DDF">
      <w:pPr>
        <w:pStyle w:val="Paragraphedeliste"/>
        <w:numPr>
          <w:ilvl w:val="0"/>
          <w:numId w:val="52"/>
        </w:numPr>
        <w:rPr>
          <w:rFonts w:ascii="Arial" w:hAnsi="Arial" w:cs="Arial"/>
          <w:color w:val="000000" w:themeColor="text1"/>
          <w:lang w:val="fr-CA"/>
        </w:rPr>
      </w:pPr>
      <w:r w:rsidRPr="0028509F">
        <w:rPr>
          <w:rFonts w:ascii="Arial" w:eastAsia="MS Mincho" w:hAnsi="Arial" w:cs="Arial"/>
          <w:lang w:val="fr-CA"/>
        </w:rPr>
        <w:t xml:space="preserve">Nous avons un groupe divers </w:t>
      </w:r>
      <w:r w:rsidRPr="0028509F">
        <w:rPr>
          <w:rFonts w:ascii="Arial" w:hAnsi="Arial" w:cs="Arial"/>
          <w:color w:val="000000" w:themeColor="text1"/>
          <w:lang w:val="fr-CA"/>
        </w:rPr>
        <w:t xml:space="preserve">d’associés/d’employés dans notre équipe, </w:t>
      </w:r>
      <w:r>
        <w:rPr>
          <w:rFonts w:ascii="Arial" w:hAnsi="Arial" w:cs="Arial"/>
          <w:color w:val="000000" w:themeColor="text1"/>
          <w:lang w:val="fr-CA"/>
        </w:rPr>
        <w:t>et comme présidents de groupes de pratique et de service aux clients </w:t>
      </w:r>
      <w:r w:rsidRPr="0028509F">
        <w:rPr>
          <w:rFonts w:ascii="Arial" w:hAnsi="Arial" w:cs="Arial"/>
          <w:color w:val="000000" w:themeColor="text1"/>
          <w:lang w:val="fr-CA"/>
        </w:rPr>
        <w:t>;</w:t>
      </w:r>
    </w:p>
    <w:p w14:paraId="5958408F" w14:textId="4E0C9869" w:rsidR="00185DDF" w:rsidRPr="0028509F" w:rsidRDefault="00185DDF" w:rsidP="00185DDF">
      <w:pPr>
        <w:pStyle w:val="Paragraphedeliste"/>
        <w:numPr>
          <w:ilvl w:val="0"/>
          <w:numId w:val="52"/>
        </w:numPr>
        <w:rPr>
          <w:rFonts w:ascii="Arial" w:hAnsi="Arial" w:cs="Arial"/>
          <w:color w:val="000000" w:themeColor="text1"/>
          <w:lang w:val="fr-CA"/>
        </w:rPr>
      </w:pPr>
      <w:r w:rsidRPr="0028509F">
        <w:rPr>
          <w:rFonts w:ascii="Arial" w:eastAsia="MS Mincho" w:hAnsi="Arial" w:cs="Arial"/>
          <w:lang w:val="fr-CA"/>
        </w:rPr>
        <w:lastRenderedPageBreak/>
        <w:t xml:space="preserve">Nous veillons à ce que </w:t>
      </w:r>
      <w:r w:rsidRPr="0028509F">
        <w:rPr>
          <w:rFonts w:ascii="Arial" w:hAnsi="Arial" w:cs="Arial"/>
          <w:color w:val="000000" w:themeColor="text1"/>
          <w:lang w:val="fr-CA"/>
        </w:rPr>
        <w:t xml:space="preserve">les personnes qui ont un rôle </w:t>
      </w:r>
      <w:r>
        <w:rPr>
          <w:rFonts w:ascii="Arial" w:hAnsi="Arial" w:cs="Arial"/>
          <w:color w:val="000000" w:themeColor="text1"/>
          <w:lang w:val="fr-CA"/>
        </w:rPr>
        <w:t xml:space="preserve">décisionnel dans les </w:t>
      </w:r>
      <w:r w:rsidRPr="0028509F">
        <w:rPr>
          <w:rFonts w:ascii="Arial" w:hAnsi="Arial" w:cs="Arial"/>
          <w:color w:val="000000" w:themeColor="text1"/>
          <w:lang w:val="fr-CA"/>
        </w:rPr>
        <w:t xml:space="preserve">promotions </w:t>
      </w:r>
      <w:r>
        <w:rPr>
          <w:rFonts w:ascii="Arial" w:hAnsi="Arial" w:cs="Arial"/>
          <w:color w:val="000000" w:themeColor="text1"/>
          <w:lang w:val="fr-CA"/>
        </w:rPr>
        <w:t>et l’</w:t>
      </w:r>
      <w:r w:rsidRPr="0028509F">
        <w:rPr>
          <w:rFonts w:ascii="Arial" w:hAnsi="Arial" w:cs="Arial"/>
          <w:color w:val="000000" w:themeColor="text1"/>
          <w:lang w:val="fr-CA"/>
        </w:rPr>
        <w:t xml:space="preserve">avancement </w:t>
      </w:r>
      <w:r>
        <w:rPr>
          <w:rFonts w:ascii="Arial" w:hAnsi="Arial" w:cs="Arial"/>
          <w:color w:val="000000" w:themeColor="text1"/>
          <w:lang w:val="fr-CA"/>
        </w:rPr>
        <w:t xml:space="preserve">aient une formation adéquate sur la </w:t>
      </w:r>
      <w:r w:rsidRPr="0028509F">
        <w:rPr>
          <w:rFonts w:ascii="Arial" w:hAnsi="Arial" w:cs="Arial"/>
          <w:color w:val="000000" w:themeColor="text1"/>
          <w:lang w:val="fr-CA"/>
        </w:rPr>
        <w:t xml:space="preserve">diversité </w:t>
      </w:r>
      <w:r>
        <w:rPr>
          <w:rFonts w:ascii="Arial" w:hAnsi="Arial" w:cs="Arial"/>
          <w:color w:val="000000" w:themeColor="text1"/>
          <w:lang w:val="fr-CA"/>
        </w:rPr>
        <w:t>et l’</w:t>
      </w:r>
      <w:r w:rsidRPr="0028509F">
        <w:rPr>
          <w:rFonts w:ascii="Arial" w:hAnsi="Arial" w:cs="Arial"/>
          <w:color w:val="000000" w:themeColor="text1"/>
          <w:lang w:val="fr-CA"/>
        </w:rPr>
        <w:t>inclusion</w:t>
      </w:r>
      <w:r>
        <w:rPr>
          <w:rFonts w:ascii="Arial" w:hAnsi="Arial" w:cs="Arial"/>
          <w:color w:val="000000" w:themeColor="text1"/>
          <w:lang w:val="fr-CA"/>
        </w:rPr>
        <w:t> </w:t>
      </w:r>
      <w:r w:rsidR="00853CDF">
        <w:rPr>
          <w:rFonts w:ascii="Arial" w:hAnsi="Arial" w:cs="Arial"/>
          <w:color w:val="000000" w:themeColor="text1"/>
          <w:lang w:val="fr-CA"/>
        </w:rPr>
        <w:t>;</w:t>
      </w:r>
    </w:p>
    <w:p w14:paraId="29B18EAF" w14:textId="77777777" w:rsidR="00185DDF" w:rsidRPr="0028509F" w:rsidRDefault="00185DDF" w:rsidP="00185DDF">
      <w:pPr>
        <w:pStyle w:val="Paragraphedeliste"/>
        <w:numPr>
          <w:ilvl w:val="0"/>
          <w:numId w:val="52"/>
        </w:numPr>
        <w:rPr>
          <w:rFonts w:ascii="Arial" w:hAnsi="Arial" w:cs="Arial"/>
          <w:color w:val="000000" w:themeColor="text1"/>
          <w:lang w:val="fr-CA"/>
        </w:rPr>
      </w:pPr>
      <w:r w:rsidRPr="0028509F">
        <w:rPr>
          <w:rFonts w:ascii="Arial" w:eastAsia="MS Mincho" w:hAnsi="Arial" w:cs="Arial"/>
          <w:lang w:val="fr-CA"/>
        </w:rPr>
        <w:t>Nous veillons à ce qu’</w:t>
      </w:r>
      <w:r w:rsidRPr="0028509F">
        <w:rPr>
          <w:rFonts w:ascii="Arial" w:hAnsi="Arial" w:cs="Arial"/>
          <w:color w:val="000000" w:themeColor="text1"/>
          <w:lang w:val="fr-CA"/>
        </w:rPr>
        <w:t xml:space="preserve">une formation adéquate </w:t>
      </w:r>
      <w:r>
        <w:rPr>
          <w:rFonts w:ascii="Arial" w:hAnsi="Arial" w:cs="Arial"/>
          <w:color w:val="000000" w:themeColor="text1"/>
          <w:lang w:val="fr-CA"/>
        </w:rPr>
        <w:t xml:space="preserve">soit </w:t>
      </w:r>
      <w:r w:rsidRPr="0028509F">
        <w:rPr>
          <w:rFonts w:ascii="Arial" w:hAnsi="Arial" w:cs="Arial"/>
          <w:color w:val="000000" w:themeColor="text1"/>
          <w:lang w:val="fr-CA"/>
        </w:rPr>
        <w:t xml:space="preserve">fournie sur la façon </w:t>
      </w:r>
      <w:r>
        <w:rPr>
          <w:rFonts w:ascii="Arial" w:hAnsi="Arial" w:cs="Arial"/>
          <w:color w:val="000000" w:themeColor="text1"/>
          <w:lang w:val="fr-CA"/>
        </w:rPr>
        <w:t xml:space="preserve">d’évaluer les candidats à une </w:t>
      </w:r>
      <w:r w:rsidRPr="0028509F">
        <w:rPr>
          <w:rFonts w:ascii="Arial" w:hAnsi="Arial" w:cs="Arial"/>
          <w:color w:val="000000" w:themeColor="text1"/>
          <w:lang w:val="fr-CA"/>
        </w:rPr>
        <w:t xml:space="preserve">promotion </w:t>
      </w:r>
      <w:r>
        <w:rPr>
          <w:rFonts w:ascii="Arial" w:hAnsi="Arial" w:cs="Arial"/>
          <w:color w:val="000000" w:themeColor="text1"/>
          <w:lang w:val="fr-CA"/>
        </w:rPr>
        <w:t>et que ces critères soient appliqués uniformément.</w:t>
      </w:r>
    </w:p>
    <w:p w14:paraId="1BBB9629" w14:textId="77777777" w:rsidR="00185DDF" w:rsidRPr="0028509F" w:rsidRDefault="00185DDF" w:rsidP="00185DDF">
      <w:pPr>
        <w:rPr>
          <w:rFonts w:ascii="Arial" w:hAnsi="Arial" w:cs="Arial"/>
          <w:color w:val="000000" w:themeColor="text1"/>
          <w:lang w:val="fr-CA"/>
        </w:rPr>
      </w:pPr>
    </w:p>
    <w:p w14:paraId="067C5A6C" w14:textId="77777777" w:rsidR="00185DDF" w:rsidRPr="001915E1" w:rsidRDefault="00185DDF" w:rsidP="00185DDF">
      <w:pPr>
        <w:rPr>
          <w:rFonts w:ascii="Arial" w:hAnsi="Arial" w:cs="Arial"/>
          <w:color w:val="000000" w:themeColor="text1"/>
          <w:lang w:val="fr-CA"/>
        </w:rPr>
      </w:pPr>
      <w:r w:rsidRPr="001915E1">
        <w:rPr>
          <w:rFonts w:ascii="Arial" w:hAnsi="Arial" w:cs="Arial"/>
          <w:b/>
          <w:color w:val="000000" w:themeColor="text1"/>
          <w:lang w:val="fr-CA"/>
        </w:rPr>
        <w:t>Promotions</w:t>
      </w:r>
      <w:r>
        <w:rPr>
          <w:rFonts w:ascii="Arial" w:hAnsi="Arial" w:cs="Arial"/>
          <w:color w:val="000000" w:themeColor="text1"/>
          <w:lang w:val="fr-CA"/>
        </w:rPr>
        <w:t> </w:t>
      </w:r>
      <w:r w:rsidRPr="001915E1">
        <w:rPr>
          <w:rFonts w:ascii="Arial" w:hAnsi="Arial" w:cs="Arial"/>
          <w:color w:val="000000" w:themeColor="text1"/>
          <w:lang w:val="fr-CA"/>
        </w:rPr>
        <w:t>:</w:t>
      </w:r>
    </w:p>
    <w:p w14:paraId="7F05E5B2" w14:textId="173A8DDF" w:rsidR="00C95D53" w:rsidRPr="00BB5A75" w:rsidRDefault="00185DDF" w:rsidP="00034440">
      <w:pPr>
        <w:pStyle w:val="Paragraphedeliste"/>
        <w:numPr>
          <w:ilvl w:val="0"/>
          <w:numId w:val="1"/>
        </w:numPr>
        <w:rPr>
          <w:lang w:val="fr-CA"/>
        </w:rPr>
      </w:pPr>
      <w:r w:rsidRPr="00BB5A75">
        <w:rPr>
          <w:rFonts w:ascii="Arial" w:eastAsia="MS Mincho" w:hAnsi="Arial" w:cs="Arial"/>
          <w:lang w:val="fr-CA"/>
        </w:rPr>
        <w:t xml:space="preserve">Nous fournissons des occasions </w:t>
      </w:r>
      <w:r w:rsidRPr="00BB5A75">
        <w:rPr>
          <w:rFonts w:ascii="Arial" w:eastAsia="Times New Roman" w:hAnsi="Arial" w:cs="Arial"/>
          <w:color w:val="000000" w:themeColor="text1"/>
          <w:lang w:val="fr-CA"/>
        </w:rPr>
        <w:t xml:space="preserve">de promotion d’associés/employés </w:t>
      </w:r>
      <w:r w:rsidR="00853CDF">
        <w:rPr>
          <w:rFonts w:ascii="Arial" w:eastAsia="Times New Roman" w:hAnsi="Arial" w:cs="Arial"/>
          <w:color w:val="000000" w:themeColor="text1"/>
          <w:lang w:val="fr-CA"/>
        </w:rPr>
        <w:t xml:space="preserve">issus </w:t>
      </w:r>
      <w:r w:rsidRPr="00BB5A75">
        <w:rPr>
          <w:rFonts w:ascii="Arial" w:eastAsia="Times New Roman" w:hAnsi="Arial" w:cs="Arial"/>
          <w:color w:val="000000" w:themeColor="text1"/>
          <w:lang w:val="fr-CA"/>
        </w:rPr>
        <w:t xml:space="preserve">de groupes traditionnellement sous-représentés dans la profession juridique. </w:t>
      </w:r>
    </w:p>
    <w:sectPr w:rsidR="00C95D53" w:rsidRPr="00BB5A7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7D03E" w14:textId="77777777" w:rsidR="00A743A8" w:rsidRDefault="00A743A8" w:rsidP="00F4512E">
      <w:r>
        <w:separator/>
      </w:r>
    </w:p>
  </w:endnote>
  <w:endnote w:type="continuationSeparator" w:id="0">
    <w:p w14:paraId="41674FEF" w14:textId="77777777" w:rsidR="00A743A8" w:rsidRDefault="00A743A8" w:rsidP="00F4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55 Roman">
    <w:charset w:val="00"/>
    <w:family w:val="swiss"/>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1E3D8" w14:textId="77777777" w:rsidR="005A306E" w:rsidRDefault="005A306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E5B9" w14:textId="134E4252" w:rsidR="00F4512E" w:rsidRDefault="00F4512E">
    <w:pPr>
      <w:pStyle w:val="Pieddepage"/>
    </w:pPr>
  </w:p>
  <w:p w14:paraId="7F05E5BA" w14:textId="77777777" w:rsidR="00F4512E" w:rsidRDefault="00F4512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E5CC0" w14:textId="77777777" w:rsidR="005A306E" w:rsidRDefault="005A30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05237" w14:textId="77777777" w:rsidR="00A743A8" w:rsidRDefault="00A743A8" w:rsidP="00F4512E">
      <w:r>
        <w:separator/>
      </w:r>
    </w:p>
  </w:footnote>
  <w:footnote w:type="continuationSeparator" w:id="0">
    <w:p w14:paraId="799E72AB" w14:textId="77777777" w:rsidR="00A743A8" w:rsidRDefault="00A743A8" w:rsidP="00F45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4E86" w14:textId="77777777" w:rsidR="005A306E" w:rsidRDefault="005A30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E5B7" w14:textId="0E610BBE" w:rsidR="00F4512E" w:rsidRDefault="00F4512E">
    <w:pPr>
      <w:pStyle w:val="En-tte"/>
    </w:pPr>
  </w:p>
  <w:p w14:paraId="7F05E5B8" w14:textId="77777777" w:rsidR="00F4512E" w:rsidRDefault="00F4512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18F2C" w14:textId="77777777" w:rsidR="005A306E" w:rsidRDefault="005A30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A48"/>
    <w:multiLevelType w:val="hybridMultilevel"/>
    <w:tmpl w:val="5EAA0D76"/>
    <w:lvl w:ilvl="0" w:tplc="D28CF4C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712DA"/>
    <w:multiLevelType w:val="hybridMultilevel"/>
    <w:tmpl w:val="D352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35D7C"/>
    <w:multiLevelType w:val="hybridMultilevel"/>
    <w:tmpl w:val="3BCA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51B4A"/>
    <w:multiLevelType w:val="hybridMultilevel"/>
    <w:tmpl w:val="36DE3B9E"/>
    <w:lvl w:ilvl="0" w:tplc="51C2D7C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0C5504"/>
    <w:multiLevelType w:val="hybridMultilevel"/>
    <w:tmpl w:val="F9A25A1C"/>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336"/>
    <w:multiLevelType w:val="hybridMultilevel"/>
    <w:tmpl w:val="C810A02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1B9F4A61"/>
    <w:multiLevelType w:val="hybridMultilevel"/>
    <w:tmpl w:val="609C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22BB7"/>
    <w:multiLevelType w:val="hybridMultilevel"/>
    <w:tmpl w:val="8BC802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954CA4"/>
    <w:multiLevelType w:val="hybridMultilevel"/>
    <w:tmpl w:val="D4EE6D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14F97"/>
    <w:multiLevelType w:val="hybridMultilevel"/>
    <w:tmpl w:val="CC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67F70"/>
    <w:multiLevelType w:val="hybridMultilevel"/>
    <w:tmpl w:val="8CA2B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9C50C6"/>
    <w:multiLevelType w:val="hybridMultilevel"/>
    <w:tmpl w:val="0BDA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945C6"/>
    <w:multiLevelType w:val="hybridMultilevel"/>
    <w:tmpl w:val="A3662D7E"/>
    <w:lvl w:ilvl="0" w:tplc="726C317A">
      <w:start w:val="2"/>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8F143B"/>
    <w:multiLevelType w:val="hybridMultilevel"/>
    <w:tmpl w:val="EDBE1C9E"/>
    <w:lvl w:ilvl="0" w:tplc="39888836">
      <w:start w:val="3"/>
      <w:numFmt w:val="bullet"/>
      <w:lvlText w:val="•"/>
      <w:lvlJc w:val="left"/>
      <w:pPr>
        <w:ind w:left="1080" w:hanging="720"/>
      </w:pPr>
      <w:rPr>
        <w:rFonts w:ascii="Arial" w:eastAsiaTheme="minorHAnsi" w:hAnsi="Arial" w:cs="Arial" w:hint="default"/>
        <w:lang w:val="fr-C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E4F5B"/>
    <w:multiLevelType w:val="hybridMultilevel"/>
    <w:tmpl w:val="51F8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265CC"/>
    <w:multiLevelType w:val="hybridMultilevel"/>
    <w:tmpl w:val="1592FFF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AD5A49"/>
    <w:multiLevelType w:val="hybridMultilevel"/>
    <w:tmpl w:val="AC4C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F5507"/>
    <w:multiLevelType w:val="hybridMultilevel"/>
    <w:tmpl w:val="3AC4FA3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D5167"/>
    <w:multiLevelType w:val="hybridMultilevel"/>
    <w:tmpl w:val="AEB4B1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5828A1"/>
    <w:multiLevelType w:val="hybridMultilevel"/>
    <w:tmpl w:val="E198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90573"/>
    <w:multiLevelType w:val="hybridMultilevel"/>
    <w:tmpl w:val="79C60A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30480157"/>
    <w:multiLevelType w:val="hybridMultilevel"/>
    <w:tmpl w:val="90BC09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2C02421"/>
    <w:multiLevelType w:val="hybridMultilevel"/>
    <w:tmpl w:val="5728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365B"/>
    <w:multiLevelType w:val="hybridMultilevel"/>
    <w:tmpl w:val="F7D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F7757"/>
    <w:multiLevelType w:val="hybridMultilevel"/>
    <w:tmpl w:val="D0D2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1657EF"/>
    <w:multiLevelType w:val="hybridMultilevel"/>
    <w:tmpl w:val="734000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8F4B1A"/>
    <w:multiLevelType w:val="hybridMultilevel"/>
    <w:tmpl w:val="EBA0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A96174"/>
    <w:multiLevelType w:val="hybridMultilevel"/>
    <w:tmpl w:val="52EA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537452"/>
    <w:multiLevelType w:val="hybridMultilevel"/>
    <w:tmpl w:val="7B7A72F0"/>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D41269E6">
      <w:start w:val="1"/>
      <w:numFmt w:val="decimal"/>
      <w:lvlText w:val="%3."/>
      <w:lvlJc w:val="left"/>
      <w:pPr>
        <w:ind w:left="630" w:hanging="360"/>
      </w:pPr>
      <w:rPr>
        <w:rFonts w:hint="default"/>
      </w:rPr>
    </w:lvl>
    <w:lvl w:ilvl="3" w:tplc="04090017">
      <w:start w:val="1"/>
      <w:numFmt w:val="lowerLetter"/>
      <w:lvlText w:val="%4)"/>
      <w:lvlJc w:val="left"/>
      <w:pPr>
        <w:ind w:left="18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5E47E0"/>
    <w:multiLevelType w:val="hybridMultilevel"/>
    <w:tmpl w:val="35E4C6F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5D45FD"/>
    <w:multiLevelType w:val="hybridMultilevel"/>
    <w:tmpl w:val="AD7E507A"/>
    <w:lvl w:ilvl="0" w:tplc="BC8E1D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3D073F"/>
    <w:multiLevelType w:val="hybridMultilevel"/>
    <w:tmpl w:val="695C7BC0"/>
    <w:lvl w:ilvl="0" w:tplc="0D18B49C">
      <w:start w:val="1"/>
      <w:numFmt w:val="decimal"/>
      <w:lvlText w:val="%1."/>
      <w:lvlJc w:val="left"/>
      <w:pPr>
        <w:ind w:left="360" w:hanging="360"/>
      </w:pPr>
      <w:rPr>
        <w:rFonts w:hint="default"/>
        <w:b/>
        <w:i w:val="0"/>
      </w:rPr>
    </w:lvl>
    <w:lvl w:ilvl="1" w:tplc="04090019" w:tentative="1">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2" w15:restartNumberingAfterBreak="0">
    <w:nsid w:val="48D73283"/>
    <w:multiLevelType w:val="hybridMultilevel"/>
    <w:tmpl w:val="4844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1731B2"/>
    <w:multiLevelType w:val="hybridMultilevel"/>
    <w:tmpl w:val="AA7CDBD2"/>
    <w:lvl w:ilvl="0" w:tplc="612A1EF2">
      <w:start w:val="2"/>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1781F7E"/>
    <w:multiLevelType w:val="hybridMultilevel"/>
    <w:tmpl w:val="9FBA26F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5" w15:restartNumberingAfterBreak="0">
    <w:nsid w:val="52570F2E"/>
    <w:multiLevelType w:val="hybridMultilevel"/>
    <w:tmpl w:val="319C78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7D4AD9"/>
    <w:multiLevelType w:val="multilevel"/>
    <w:tmpl w:val="240C58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30" w:hanging="360"/>
      </w:pPr>
      <w:rPr>
        <w:rFonts w:ascii="Arial" w:eastAsiaTheme="minorHAnsi" w:hAnsi="Arial" w:cs="Arial"/>
      </w:rPr>
    </w:lvl>
    <w:lvl w:ilvl="2">
      <w:start w:val="1"/>
      <w:numFmt w:val="lowerLetter"/>
      <w:lvlText w:val="%3."/>
      <w:lvlJc w:val="left"/>
      <w:pPr>
        <w:ind w:left="108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953FC4"/>
    <w:multiLevelType w:val="hybridMultilevel"/>
    <w:tmpl w:val="0452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9E1B59"/>
    <w:multiLevelType w:val="hybridMultilevel"/>
    <w:tmpl w:val="9BF8FC8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15:restartNumberingAfterBreak="0">
    <w:nsid w:val="59402873"/>
    <w:multiLevelType w:val="hybridMultilevel"/>
    <w:tmpl w:val="EC5C1C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53514D"/>
    <w:multiLevelType w:val="hybridMultilevel"/>
    <w:tmpl w:val="6B8AF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5D089A"/>
    <w:multiLevelType w:val="hybridMultilevel"/>
    <w:tmpl w:val="3AC4FA3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8D0815"/>
    <w:multiLevelType w:val="hybridMultilevel"/>
    <w:tmpl w:val="6436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A50E91"/>
    <w:multiLevelType w:val="hybridMultilevel"/>
    <w:tmpl w:val="D0D2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385FEA"/>
    <w:multiLevelType w:val="hybridMultilevel"/>
    <w:tmpl w:val="CBD668F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5" w15:restartNumberingAfterBreak="0">
    <w:nsid w:val="6CCE57F9"/>
    <w:multiLevelType w:val="hybridMultilevel"/>
    <w:tmpl w:val="5598007C"/>
    <w:lvl w:ilvl="0" w:tplc="51C2D7C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E993F26"/>
    <w:multiLevelType w:val="hybridMultilevel"/>
    <w:tmpl w:val="A7B4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CA3699"/>
    <w:multiLevelType w:val="hybridMultilevel"/>
    <w:tmpl w:val="D9A8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8F38D5"/>
    <w:multiLevelType w:val="hybridMultilevel"/>
    <w:tmpl w:val="1A28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B72186"/>
    <w:multiLevelType w:val="hybridMultilevel"/>
    <w:tmpl w:val="ECF06966"/>
    <w:lvl w:ilvl="0" w:tplc="EFBED206">
      <w:start w:val="1"/>
      <w:numFmt w:val="bullet"/>
      <w:lvlText w:val=""/>
      <w:lvlJc w:val="left"/>
      <w:pPr>
        <w:ind w:left="720" w:hanging="360"/>
      </w:pPr>
      <w:rPr>
        <w:rFonts w:ascii="Symbol" w:hAnsi="Symbol" w:hint="default"/>
        <w:lang w:val="fr-CA"/>
      </w:rPr>
    </w:lvl>
    <w:lvl w:ilvl="1" w:tplc="ACFAA176">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D92F6F"/>
    <w:multiLevelType w:val="hybridMultilevel"/>
    <w:tmpl w:val="0156BE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B87108"/>
    <w:multiLevelType w:val="hybridMultilevel"/>
    <w:tmpl w:val="0F50B16C"/>
    <w:lvl w:ilvl="0" w:tplc="EE92D7D2">
      <w:start w:val="1"/>
      <w:numFmt w:val="upperLetter"/>
      <w:lvlText w:val="%1."/>
      <w:lvlJc w:val="left"/>
      <w:pPr>
        <w:ind w:left="360" w:hanging="360"/>
      </w:pPr>
      <w:rPr>
        <w:rFonts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DB3076E"/>
    <w:multiLevelType w:val="hybridMultilevel"/>
    <w:tmpl w:val="B3CA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FE55E8"/>
    <w:multiLevelType w:val="hybridMultilevel"/>
    <w:tmpl w:val="BED81F36"/>
    <w:lvl w:ilvl="0" w:tplc="04090017">
      <w:start w:val="1"/>
      <w:numFmt w:val="lowerLetter"/>
      <w:lvlText w:val="%1)"/>
      <w:lvlJc w:val="left"/>
      <w:pPr>
        <w:ind w:left="1080" w:hanging="360"/>
      </w:pPr>
    </w:lvl>
    <w:lvl w:ilvl="1" w:tplc="04090017">
      <w:start w:val="1"/>
      <w:numFmt w:val="lowerLetter"/>
      <w:lvlText w:val="%2)"/>
      <w:lvlJc w:val="left"/>
      <w:pPr>
        <w:ind w:left="1800" w:hanging="360"/>
      </w:pPr>
      <w:rPr>
        <w:rFonts w:hint="default"/>
        <w:b/>
        <w:i w:val="0"/>
      </w:rPr>
    </w:lvl>
    <w:lvl w:ilvl="2" w:tplc="2C40E06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6"/>
  </w:num>
  <w:num w:numId="2">
    <w:abstractNumId w:val="18"/>
  </w:num>
  <w:num w:numId="3">
    <w:abstractNumId w:val="7"/>
  </w:num>
  <w:num w:numId="4">
    <w:abstractNumId w:val="13"/>
  </w:num>
  <w:num w:numId="5">
    <w:abstractNumId w:val="11"/>
  </w:num>
  <w:num w:numId="6">
    <w:abstractNumId w:val="22"/>
  </w:num>
  <w:num w:numId="7">
    <w:abstractNumId w:val="21"/>
  </w:num>
  <w:num w:numId="8">
    <w:abstractNumId w:val="4"/>
  </w:num>
  <w:num w:numId="9">
    <w:abstractNumId w:val="48"/>
  </w:num>
  <w:num w:numId="10">
    <w:abstractNumId w:val="40"/>
  </w:num>
  <w:num w:numId="11">
    <w:abstractNumId w:val="44"/>
  </w:num>
  <w:num w:numId="12">
    <w:abstractNumId w:val="49"/>
  </w:num>
  <w:num w:numId="13">
    <w:abstractNumId w:val="47"/>
  </w:num>
  <w:num w:numId="14">
    <w:abstractNumId w:val="24"/>
  </w:num>
  <w:num w:numId="15">
    <w:abstractNumId w:val="50"/>
  </w:num>
  <w:num w:numId="16">
    <w:abstractNumId w:val="8"/>
  </w:num>
  <w:num w:numId="17">
    <w:abstractNumId w:val="29"/>
  </w:num>
  <w:num w:numId="18">
    <w:abstractNumId w:val="35"/>
  </w:num>
  <w:num w:numId="19">
    <w:abstractNumId w:val="39"/>
  </w:num>
  <w:num w:numId="20">
    <w:abstractNumId w:val="25"/>
  </w:num>
  <w:num w:numId="21">
    <w:abstractNumId w:val="6"/>
  </w:num>
  <w:num w:numId="22">
    <w:abstractNumId w:val="20"/>
  </w:num>
  <w:num w:numId="23">
    <w:abstractNumId w:val="10"/>
  </w:num>
  <w:num w:numId="24">
    <w:abstractNumId w:val="52"/>
  </w:num>
  <w:num w:numId="25">
    <w:abstractNumId w:val="26"/>
  </w:num>
  <w:num w:numId="26">
    <w:abstractNumId w:val="36"/>
  </w:num>
  <w:num w:numId="27">
    <w:abstractNumId w:val="30"/>
  </w:num>
  <w:num w:numId="28">
    <w:abstractNumId w:val="12"/>
  </w:num>
  <w:num w:numId="29">
    <w:abstractNumId w:val="0"/>
  </w:num>
  <w:num w:numId="30">
    <w:abstractNumId w:val="3"/>
  </w:num>
  <w:num w:numId="31">
    <w:abstractNumId w:val="31"/>
  </w:num>
  <w:num w:numId="32">
    <w:abstractNumId w:val="45"/>
  </w:num>
  <w:num w:numId="33">
    <w:abstractNumId w:val="51"/>
  </w:num>
  <w:num w:numId="34">
    <w:abstractNumId w:val="41"/>
  </w:num>
  <w:num w:numId="35">
    <w:abstractNumId w:val="14"/>
  </w:num>
  <w:num w:numId="36">
    <w:abstractNumId w:val="53"/>
  </w:num>
  <w:num w:numId="37">
    <w:abstractNumId w:val="42"/>
  </w:num>
  <w:num w:numId="38">
    <w:abstractNumId w:val="28"/>
  </w:num>
  <w:num w:numId="39">
    <w:abstractNumId w:val="15"/>
  </w:num>
  <w:num w:numId="40">
    <w:abstractNumId w:val="33"/>
  </w:num>
  <w:num w:numId="41">
    <w:abstractNumId w:val="43"/>
  </w:num>
  <w:num w:numId="42">
    <w:abstractNumId w:val="9"/>
  </w:num>
  <w:num w:numId="43">
    <w:abstractNumId w:val="34"/>
  </w:num>
  <w:num w:numId="44">
    <w:abstractNumId w:val="32"/>
  </w:num>
  <w:num w:numId="45">
    <w:abstractNumId w:val="27"/>
  </w:num>
  <w:num w:numId="46">
    <w:abstractNumId w:val="16"/>
  </w:num>
  <w:num w:numId="47">
    <w:abstractNumId w:val="38"/>
  </w:num>
  <w:num w:numId="48">
    <w:abstractNumId w:val="37"/>
  </w:num>
  <w:num w:numId="49">
    <w:abstractNumId w:val="1"/>
  </w:num>
  <w:num w:numId="50">
    <w:abstractNumId w:val="5"/>
  </w:num>
  <w:num w:numId="51">
    <w:abstractNumId w:val="23"/>
  </w:num>
  <w:num w:numId="52">
    <w:abstractNumId w:val="19"/>
  </w:num>
  <w:num w:numId="53">
    <w:abstractNumId w:val="2"/>
  </w:num>
  <w:num w:numId="54">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415"/>
    <w:rsid w:val="00015C20"/>
    <w:rsid w:val="00035415"/>
    <w:rsid w:val="000544F1"/>
    <w:rsid w:val="000D4EAA"/>
    <w:rsid w:val="001523D2"/>
    <w:rsid w:val="001554C5"/>
    <w:rsid w:val="00185DDF"/>
    <w:rsid w:val="001A1C88"/>
    <w:rsid w:val="001E0FBC"/>
    <w:rsid w:val="003418CB"/>
    <w:rsid w:val="003B543E"/>
    <w:rsid w:val="0042155D"/>
    <w:rsid w:val="005A306E"/>
    <w:rsid w:val="005D56ED"/>
    <w:rsid w:val="00672E92"/>
    <w:rsid w:val="007461CD"/>
    <w:rsid w:val="00853CDF"/>
    <w:rsid w:val="008A2012"/>
    <w:rsid w:val="008D38CC"/>
    <w:rsid w:val="009A318F"/>
    <w:rsid w:val="00A743A8"/>
    <w:rsid w:val="00BA30DD"/>
    <w:rsid w:val="00BB5A75"/>
    <w:rsid w:val="00BE06BD"/>
    <w:rsid w:val="00BF7E4F"/>
    <w:rsid w:val="00C06463"/>
    <w:rsid w:val="00C16713"/>
    <w:rsid w:val="00C95D53"/>
    <w:rsid w:val="00D0025F"/>
    <w:rsid w:val="00D02ADB"/>
    <w:rsid w:val="00D25694"/>
    <w:rsid w:val="00D36793"/>
    <w:rsid w:val="00D40E3F"/>
    <w:rsid w:val="00DB2C4F"/>
    <w:rsid w:val="00E35A7E"/>
    <w:rsid w:val="00F4512E"/>
    <w:rsid w:val="00FE0F37"/>
    <w:rsid w:val="00FF7E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05E5B2"/>
  <w15:chartTrackingRefBased/>
  <w15:docId w15:val="{81869CB1-9C27-43E9-87E7-AEA40DFB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0DD"/>
    <w:pPr>
      <w:spacing w:after="0" w:line="240" w:lineRule="auto"/>
    </w:pPr>
    <w:rPr>
      <w:sz w:val="24"/>
      <w:szCs w:val="24"/>
      <w:lang w:val="en-US"/>
    </w:rPr>
  </w:style>
  <w:style w:type="paragraph" w:styleId="Titre1">
    <w:name w:val="heading 1"/>
    <w:basedOn w:val="Normal"/>
    <w:link w:val="Titre1Car"/>
    <w:uiPriority w:val="9"/>
    <w:qFormat/>
    <w:rsid w:val="00185DDF"/>
    <w:pPr>
      <w:spacing w:before="100" w:beforeAutospacing="1" w:after="100" w:afterAutospacing="1"/>
      <w:outlineLvl w:val="0"/>
    </w:pPr>
    <w:rPr>
      <w:rFonts w:ascii="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C06463"/>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185DDF"/>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512E"/>
    <w:pPr>
      <w:tabs>
        <w:tab w:val="center" w:pos="4680"/>
        <w:tab w:val="right" w:pos="9360"/>
      </w:tabs>
    </w:pPr>
    <w:rPr>
      <w:sz w:val="22"/>
      <w:szCs w:val="22"/>
      <w:lang w:val="en-CA"/>
    </w:rPr>
  </w:style>
  <w:style w:type="character" w:customStyle="1" w:styleId="En-tteCar">
    <w:name w:val="En-tête Car"/>
    <w:basedOn w:val="Policepardfaut"/>
    <w:link w:val="En-tte"/>
    <w:uiPriority w:val="99"/>
    <w:rsid w:val="00F4512E"/>
  </w:style>
  <w:style w:type="paragraph" w:styleId="Pieddepage">
    <w:name w:val="footer"/>
    <w:basedOn w:val="Normal"/>
    <w:link w:val="PieddepageCar"/>
    <w:uiPriority w:val="99"/>
    <w:unhideWhenUsed/>
    <w:rsid w:val="00F4512E"/>
    <w:pPr>
      <w:tabs>
        <w:tab w:val="center" w:pos="4680"/>
        <w:tab w:val="right" w:pos="9360"/>
      </w:tabs>
    </w:pPr>
    <w:rPr>
      <w:sz w:val="22"/>
      <w:szCs w:val="22"/>
      <w:lang w:val="en-CA"/>
    </w:rPr>
  </w:style>
  <w:style w:type="character" w:customStyle="1" w:styleId="PieddepageCar">
    <w:name w:val="Pied de page Car"/>
    <w:basedOn w:val="Policepardfaut"/>
    <w:link w:val="Pieddepage"/>
    <w:uiPriority w:val="99"/>
    <w:rsid w:val="00F4512E"/>
  </w:style>
  <w:style w:type="character" w:customStyle="1" w:styleId="Titre2Car">
    <w:name w:val="Titre 2 Car"/>
    <w:basedOn w:val="Policepardfaut"/>
    <w:link w:val="Titre2"/>
    <w:uiPriority w:val="9"/>
    <w:rsid w:val="00C06463"/>
    <w:rPr>
      <w:rFonts w:asciiTheme="majorHAnsi" w:eastAsiaTheme="majorEastAsia" w:hAnsiTheme="majorHAnsi" w:cstheme="majorBidi"/>
      <w:color w:val="2E74B5" w:themeColor="accent1" w:themeShade="BF"/>
      <w:sz w:val="26"/>
      <w:szCs w:val="26"/>
      <w:lang w:val="en-US"/>
    </w:rPr>
  </w:style>
  <w:style w:type="character" w:styleId="Lienhypertexte">
    <w:name w:val="Hyperlink"/>
    <w:basedOn w:val="Policepardfaut"/>
    <w:uiPriority w:val="99"/>
    <w:unhideWhenUsed/>
    <w:rsid w:val="00C06463"/>
    <w:rPr>
      <w:color w:val="0563C1" w:themeColor="hyperlink"/>
      <w:u w:val="single"/>
    </w:rPr>
  </w:style>
  <w:style w:type="paragraph" w:styleId="NormalWeb">
    <w:name w:val="Normal (Web)"/>
    <w:basedOn w:val="Normal"/>
    <w:uiPriority w:val="99"/>
    <w:unhideWhenUsed/>
    <w:rsid w:val="00C06463"/>
    <w:pPr>
      <w:spacing w:before="100" w:beforeAutospacing="1" w:after="100" w:afterAutospacing="1"/>
    </w:pPr>
    <w:rPr>
      <w:rFonts w:ascii="Times New Roman" w:hAnsi="Times New Roman" w:cs="Times New Roman"/>
    </w:rPr>
  </w:style>
  <w:style w:type="paragraph" w:styleId="Paragraphedeliste">
    <w:name w:val="List Paragraph"/>
    <w:basedOn w:val="Normal"/>
    <w:uiPriority w:val="34"/>
    <w:qFormat/>
    <w:rsid w:val="00C06463"/>
    <w:pPr>
      <w:ind w:left="720"/>
      <w:contextualSpacing/>
    </w:pPr>
    <w:rPr>
      <w:rFonts w:ascii="Times New Roman" w:hAnsi="Times New Roman" w:cs="Times New Roman"/>
    </w:rPr>
  </w:style>
  <w:style w:type="paragraph" w:styleId="Notedebasdepage">
    <w:name w:val="footnote text"/>
    <w:basedOn w:val="Normal"/>
    <w:link w:val="NotedebasdepageCar"/>
    <w:uiPriority w:val="99"/>
    <w:unhideWhenUsed/>
    <w:rsid w:val="00C06463"/>
    <w:rPr>
      <w:rFonts w:ascii="Times New Roman" w:hAnsi="Times New Roman" w:cs="Times New Roman"/>
    </w:rPr>
  </w:style>
  <w:style w:type="character" w:customStyle="1" w:styleId="NotedebasdepageCar">
    <w:name w:val="Note de bas de page Car"/>
    <w:basedOn w:val="Policepardfaut"/>
    <w:link w:val="Notedebasdepage"/>
    <w:uiPriority w:val="99"/>
    <w:rsid w:val="00C06463"/>
    <w:rPr>
      <w:rFonts w:ascii="Times New Roman" w:hAnsi="Times New Roman" w:cs="Times New Roman"/>
      <w:sz w:val="24"/>
      <w:szCs w:val="24"/>
      <w:lang w:val="en-US"/>
    </w:rPr>
  </w:style>
  <w:style w:type="character" w:styleId="Appelnotedebasdep">
    <w:name w:val="footnote reference"/>
    <w:basedOn w:val="Policepardfaut"/>
    <w:uiPriority w:val="99"/>
    <w:unhideWhenUsed/>
    <w:rsid w:val="00C06463"/>
    <w:rPr>
      <w:vertAlign w:val="superscript"/>
    </w:rPr>
  </w:style>
  <w:style w:type="character" w:styleId="lev">
    <w:name w:val="Strong"/>
    <w:basedOn w:val="Policepardfaut"/>
    <w:uiPriority w:val="22"/>
    <w:qFormat/>
    <w:rsid w:val="00C06463"/>
    <w:rPr>
      <w:b/>
      <w:bCs/>
    </w:rPr>
  </w:style>
  <w:style w:type="character" w:customStyle="1" w:styleId="apple-converted-space">
    <w:name w:val="apple-converted-space"/>
    <w:basedOn w:val="Policepardfaut"/>
    <w:rsid w:val="00C06463"/>
  </w:style>
  <w:style w:type="character" w:customStyle="1" w:styleId="Titre3Car">
    <w:name w:val="Titre 3 Car"/>
    <w:basedOn w:val="Policepardfaut"/>
    <w:link w:val="Titre3"/>
    <w:uiPriority w:val="9"/>
    <w:rsid w:val="00185DDF"/>
    <w:rPr>
      <w:rFonts w:asciiTheme="majorHAnsi" w:eastAsiaTheme="majorEastAsia" w:hAnsiTheme="majorHAnsi" w:cstheme="majorBidi"/>
      <w:color w:val="1F4D78" w:themeColor="accent1" w:themeShade="7F"/>
      <w:sz w:val="24"/>
      <w:szCs w:val="24"/>
      <w:lang w:val="en-US"/>
    </w:rPr>
  </w:style>
  <w:style w:type="character" w:customStyle="1" w:styleId="Titre1Car">
    <w:name w:val="Titre 1 Car"/>
    <w:basedOn w:val="Policepardfaut"/>
    <w:link w:val="Titre1"/>
    <w:uiPriority w:val="9"/>
    <w:rsid w:val="00185DDF"/>
    <w:rPr>
      <w:rFonts w:ascii="Times New Roman" w:hAnsi="Times New Roman" w:cs="Times New Roman"/>
      <w:b/>
      <w:bCs/>
      <w:kern w:val="36"/>
      <w:sz w:val="48"/>
      <w:szCs w:val="48"/>
      <w:lang w:val="en-US"/>
    </w:rPr>
  </w:style>
  <w:style w:type="character" w:styleId="Numrodepage">
    <w:name w:val="page number"/>
    <w:basedOn w:val="Policepardfaut"/>
    <w:uiPriority w:val="99"/>
    <w:semiHidden/>
    <w:unhideWhenUsed/>
    <w:rsid w:val="00185DDF"/>
  </w:style>
  <w:style w:type="character" w:styleId="Marquedecommentaire">
    <w:name w:val="annotation reference"/>
    <w:basedOn w:val="Policepardfaut"/>
    <w:unhideWhenUsed/>
    <w:rsid w:val="00185DDF"/>
    <w:rPr>
      <w:sz w:val="18"/>
      <w:szCs w:val="18"/>
    </w:rPr>
  </w:style>
  <w:style w:type="paragraph" w:styleId="Commentaire">
    <w:name w:val="annotation text"/>
    <w:basedOn w:val="Normal"/>
    <w:link w:val="CommentaireCar"/>
    <w:unhideWhenUsed/>
    <w:rsid w:val="00185DDF"/>
    <w:rPr>
      <w:rFonts w:ascii="Arial" w:hAnsi="Arial"/>
    </w:rPr>
  </w:style>
  <w:style w:type="character" w:customStyle="1" w:styleId="CommentaireCar">
    <w:name w:val="Commentaire Car"/>
    <w:basedOn w:val="Policepardfaut"/>
    <w:link w:val="Commentaire"/>
    <w:rsid w:val="00185DDF"/>
    <w:rPr>
      <w:rFonts w:ascii="Arial" w:hAnsi="Arial"/>
      <w:sz w:val="24"/>
      <w:szCs w:val="24"/>
      <w:lang w:val="en-US"/>
    </w:rPr>
  </w:style>
  <w:style w:type="paragraph" w:customStyle="1" w:styleId="Pa4">
    <w:name w:val="Pa4"/>
    <w:basedOn w:val="Normal"/>
    <w:next w:val="Normal"/>
    <w:uiPriority w:val="99"/>
    <w:rsid w:val="00185DDF"/>
    <w:pPr>
      <w:widowControl w:val="0"/>
      <w:autoSpaceDE w:val="0"/>
      <w:autoSpaceDN w:val="0"/>
      <w:adjustRightInd w:val="0"/>
      <w:spacing w:line="241" w:lineRule="atLeast"/>
    </w:pPr>
    <w:rPr>
      <w:rFonts w:ascii="Helvetica 55 Roman" w:eastAsia="Times New Roman" w:hAnsi="Helvetica 55 Roman" w:cs="Times New Roman"/>
    </w:rPr>
  </w:style>
  <w:style w:type="paragraph" w:customStyle="1" w:styleId="Pa6">
    <w:name w:val="Pa6"/>
    <w:basedOn w:val="Normal"/>
    <w:next w:val="Normal"/>
    <w:uiPriority w:val="99"/>
    <w:rsid w:val="00185DDF"/>
    <w:pPr>
      <w:widowControl w:val="0"/>
      <w:autoSpaceDE w:val="0"/>
      <w:autoSpaceDN w:val="0"/>
      <w:adjustRightInd w:val="0"/>
      <w:spacing w:line="241" w:lineRule="atLeast"/>
    </w:pPr>
    <w:rPr>
      <w:rFonts w:ascii="Helvetica 55 Roman" w:eastAsia="Times New Roman" w:hAnsi="Helvetica 55 Roman" w:cs="Times New Roman"/>
    </w:rPr>
  </w:style>
  <w:style w:type="character" w:customStyle="1" w:styleId="A4">
    <w:name w:val="A4"/>
    <w:uiPriority w:val="99"/>
    <w:rsid w:val="00185DDF"/>
    <w:rPr>
      <w:rFonts w:cs="Helvetica 55 Roman"/>
      <w:i/>
      <w:iCs/>
      <w:color w:val="000000"/>
      <w:u w:val="single"/>
    </w:rPr>
  </w:style>
  <w:style w:type="paragraph" w:customStyle="1" w:styleId="Pa13">
    <w:name w:val="Pa13"/>
    <w:basedOn w:val="Normal"/>
    <w:next w:val="Normal"/>
    <w:uiPriority w:val="99"/>
    <w:rsid w:val="00185DDF"/>
    <w:pPr>
      <w:widowControl w:val="0"/>
      <w:autoSpaceDE w:val="0"/>
      <w:autoSpaceDN w:val="0"/>
      <w:adjustRightInd w:val="0"/>
      <w:spacing w:line="241" w:lineRule="atLeast"/>
    </w:pPr>
    <w:rPr>
      <w:rFonts w:ascii="Helvetica 55 Roman" w:eastAsia="Times New Roman" w:hAnsi="Helvetica 55 Roman" w:cs="Times New Roman"/>
    </w:rPr>
  </w:style>
  <w:style w:type="paragraph" w:styleId="Corpsdetexte">
    <w:name w:val="Body Text"/>
    <w:basedOn w:val="Normal"/>
    <w:link w:val="CorpsdetexteCar"/>
    <w:uiPriority w:val="99"/>
    <w:semiHidden/>
    <w:unhideWhenUsed/>
    <w:rsid w:val="00185DDF"/>
    <w:pPr>
      <w:spacing w:after="120" w:line="259" w:lineRule="auto"/>
    </w:pPr>
    <w:rPr>
      <w:rFonts w:ascii="Arial" w:hAnsi="Arial"/>
      <w:szCs w:val="22"/>
    </w:rPr>
  </w:style>
  <w:style w:type="character" w:customStyle="1" w:styleId="CorpsdetexteCar">
    <w:name w:val="Corps de texte Car"/>
    <w:basedOn w:val="Policepardfaut"/>
    <w:link w:val="Corpsdetexte"/>
    <w:uiPriority w:val="99"/>
    <w:semiHidden/>
    <w:rsid w:val="00185DDF"/>
    <w:rPr>
      <w:rFonts w:ascii="Arial" w:hAnsi="Arial"/>
      <w:sz w:val="24"/>
      <w:lang w:val="en-US"/>
    </w:rPr>
  </w:style>
  <w:style w:type="paragraph" w:customStyle="1" w:styleId="lowercaseheading1">
    <w:name w:val="lowercase heading 1"/>
    <w:aliases w:val="lh1"/>
    <w:basedOn w:val="Corpsdetexte"/>
    <w:next w:val="Corpsdetexte"/>
    <w:rsid w:val="00185DDF"/>
    <w:pPr>
      <w:keepNext/>
      <w:spacing w:after="240" w:line="240" w:lineRule="auto"/>
      <w:jc w:val="both"/>
    </w:pPr>
    <w:rPr>
      <w:rFonts w:ascii="Times New Roman" w:eastAsia="Times New Roman" w:hAnsi="Times New Roman" w:cs="Times New Roman"/>
      <w:b/>
      <w:bCs/>
      <w:szCs w:val="24"/>
    </w:rPr>
  </w:style>
  <w:style w:type="paragraph" w:styleId="Textedebulles">
    <w:name w:val="Balloon Text"/>
    <w:basedOn w:val="Normal"/>
    <w:link w:val="TextedebullesCar"/>
    <w:uiPriority w:val="99"/>
    <w:semiHidden/>
    <w:unhideWhenUsed/>
    <w:rsid w:val="00185DD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85DDF"/>
    <w:rPr>
      <w:rFonts w:ascii="Times New Roman" w:hAnsi="Times New Roman" w:cs="Times New Roman"/>
      <w:sz w:val="18"/>
      <w:szCs w:val="18"/>
      <w:lang w:val="en-US"/>
    </w:rPr>
  </w:style>
  <w:style w:type="character" w:styleId="Lienhypertextesuivivisit">
    <w:name w:val="FollowedHyperlink"/>
    <w:basedOn w:val="Policepardfaut"/>
    <w:uiPriority w:val="99"/>
    <w:semiHidden/>
    <w:unhideWhenUsed/>
    <w:rsid w:val="00185DDF"/>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185DDF"/>
    <w:rPr>
      <w:rFonts w:ascii="Times New Roman" w:hAnsi="Times New Roman" w:cs="Times New Roman"/>
      <w:b/>
      <w:bCs/>
      <w:sz w:val="20"/>
      <w:szCs w:val="20"/>
    </w:rPr>
  </w:style>
  <w:style w:type="character" w:customStyle="1" w:styleId="ObjetducommentaireCar">
    <w:name w:val="Objet du commentaire Car"/>
    <w:basedOn w:val="CommentaireCar"/>
    <w:link w:val="Objetducommentaire"/>
    <w:uiPriority w:val="99"/>
    <w:semiHidden/>
    <w:rsid w:val="00185DDF"/>
    <w:rPr>
      <w:rFonts w:ascii="Times New Roman" w:hAnsi="Times New Roman" w:cs="Times New Roman"/>
      <w:b/>
      <w:bCs/>
      <w:sz w:val="20"/>
      <w:szCs w:val="20"/>
      <w:lang w:val="en-US"/>
    </w:rPr>
  </w:style>
  <w:style w:type="paragraph" w:styleId="Rvision">
    <w:name w:val="Revision"/>
    <w:hidden/>
    <w:uiPriority w:val="99"/>
    <w:semiHidden/>
    <w:rsid w:val="00185DDF"/>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000625">
      <w:bodyDiv w:val="1"/>
      <w:marLeft w:val="0"/>
      <w:marRight w:val="0"/>
      <w:marTop w:val="0"/>
      <w:marBottom w:val="0"/>
      <w:divBdr>
        <w:top w:val="none" w:sz="0" w:space="0" w:color="auto"/>
        <w:left w:val="none" w:sz="0" w:space="0" w:color="auto"/>
        <w:bottom w:val="none" w:sz="0" w:space="0" w:color="auto"/>
        <w:right w:val="none" w:sz="0" w:space="0" w:color="auto"/>
      </w:divBdr>
      <w:divsChild>
        <w:div w:id="1624732739">
          <w:marLeft w:val="0"/>
          <w:marRight w:val="0"/>
          <w:marTop w:val="0"/>
          <w:marBottom w:val="0"/>
          <w:divBdr>
            <w:top w:val="none" w:sz="0" w:space="0" w:color="auto"/>
            <w:left w:val="none" w:sz="0" w:space="0" w:color="auto"/>
            <w:bottom w:val="none" w:sz="0" w:space="0" w:color="auto"/>
            <w:right w:val="none" w:sz="0" w:space="0" w:color="auto"/>
          </w:divBdr>
          <w:divsChild>
            <w:div w:id="2012679732">
              <w:marLeft w:val="0"/>
              <w:marRight w:val="0"/>
              <w:marTop w:val="0"/>
              <w:marBottom w:val="0"/>
              <w:divBdr>
                <w:top w:val="none" w:sz="0" w:space="0" w:color="auto"/>
                <w:left w:val="none" w:sz="0" w:space="0" w:color="auto"/>
                <w:bottom w:val="none" w:sz="0" w:space="0" w:color="auto"/>
                <w:right w:val="none" w:sz="0" w:space="0" w:color="auto"/>
              </w:divBdr>
            </w:div>
            <w:div w:id="1523207136">
              <w:marLeft w:val="0"/>
              <w:marRight w:val="0"/>
              <w:marTop w:val="0"/>
              <w:marBottom w:val="0"/>
              <w:divBdr>
                <w:top w:val="none" w:sz="0" w:space="0" w:color="auto"/>
                <w:left w:val="none" w:sz="0" w:space="0" w:color="auto"/>
                <w:bottom w:val="none" w:sz="0" w:space="0" w:color="auto"/>
                <w:right w:val="none" w:sz="0" w:space="0" w:color="auto"/>
              </w:divBdr>
            </w:div>
            <w:div w:id="1995796881">
              <w:marLeft w:val="0"/>
              <w:marRight w:val="0"/>
              <w:marTop w:val="0"/>
              <w:marBottom w:val="0"/>
              <w:divBdr>
                <w:top w:val="none" w:sz="0" w:space="0" w:color="auto"/>
                <w:left w:val="none" w:sz="0" w:space="0" w:color="auto"/>
                <w:bottom w:val="none" w:sz="0" w:space="0" w:color="auto"/>
                <w:right w:val="none" w:sz="0" w:space="0" w:color="auto"/>
              </w:divBdr>
            </w:div>
            <w:div w:id="1673871078">
              <w:marLeft w:val="0"/>
              <w:marRight w:val="0"/>
              <w:marTop w:val="0"/>
              <w:marBottom w:val="0"/>
              <w:divBdr>
                <w:top w:val="none" w:sz="0" w:space="0" w:color="auto"/>
                <w:left w:val="none" w:sz="0" w:space="0" w:color="auto"/>
                <w:bottom w:val="none" w:sz="0" w:space="0" w:color="auto"/>
                <w:right w:val="none" w:sz="0" w:space="0" w:color="auto"/>
              </w:divBdr>
            </w:div>
            <w:div w:id="416095877">
              <w:marLeft w:val="0"/>
              <w:marRight w:val="0"/>
              <w:marTop w:val="0"/>
              <w:marBottom w:val="0"/>
              <w:divBdr>
                <w:top w:val="none" w:sz="0" w:space="0" w:color="auto"/>
                <w:left w:val="none" w:sz="0" w:space="0" w:color="auto"/>
                <w:bottom w:val="none" w:sz="0" w:space="0" w:color="auto"/>
                <w:right w:val="none" w:sz="0" w:space="0" w:color="auto"/>
              </w:divBdr>
            </w:div>
            <w:div w:id="1600330990">
              <w:marLeft w:val="0"/>
              <w:marRight w:val="0"/>
              <w:marTop w:val="0"/>
              <w:marBottom w:val="0"/>
              <w:divBdr>
                <w:top w:val="none" w:sz="0" w:space="0" w:color="auto"/>
                <w:left w:val="none" w:sz="0" w:space="0" w:color="auto"/>
                <w:bottom w:val="none" w:sz="0" w:space="0" w:color="auto"/>
                <w:right w:val="none" w:sz="0" w:space="0" w:color="auto"/>
              </w:divBdr>
            </w:div>
            <w:div w:id="1707440771">
              <w:marLeft w:val="720"/>
              <w:marRight w:val="0"/>
              <w:marTop w:val="0"/>
              <w:marBottom w:val="0"/>
              <w:divBdr>
                <w:top w:val="none" w:sz="0" w:space="0" w:color="auto"/>
                <w:left w:val="none" w:sz="0" w:space="0" w:color="auto"/>
                <w:bottom w:val="none" w:sz="0" w:space="0" w:color="auto"/>
                <w:right w:val="none" w:sz="0" w:space="0" w:color="auto"/>
              </w:divBdr>
            </w:div>
            <w:div w:id="721752694">
              <w:marLeft w:val="720"/>
              <w:marRight w:val="0"/>
              <w:marTop w:val="0"/>
              <w:marBottom w:val="0"/>
              <w:divBdr>
                <w:top w:val="none" w:sz="0" w:space="0" w:color="auto"/>
                <w:left w:val="none" w:sz="0" w:space="0" w:color="auto"/>
                <w:bottom w:val="none" w:sz="0" w:space="0" w:color="auto"/>
                <w:right w:val="none" w:sz="0" w:space="0" w:color="auto"/>
              </w:divBdr>
            </w:div>
            <w:div w:id="1102456586">
              <w:marLeft w:val="720"/>
              <w:marRight w:val="0"/>
              <w:marTop w:val="0"/>
              <w:marBottom w:val="0"/>
              <w:divBdr>
                <w:top w:val="none" w:sz="0" w:space="0" w:color="auto"/>
                <w:left w:val="none" w:sz="0" w:space="0" w:color="auto"/>
                <w:bottom w:val="none" w:sz="0" w:space="0" w:color="auto"/>
                <w:right w:val="none" w:sz="0" w:space="0" w:color="auto"/>
              </w:divBdr>
            </w:div>
            <w:div w:id="1016660480">
              <w:marLeft w:val="720"/>
              <w:marRight w:val="0"/>
              <w:marTop w:val="0"/>
              <w:marBottom w:val="0"/>
              <w:divBdr>
                <w:top w:val="none" w:sz="0" w:space="0" w:color="auto"/>
                <w:left w:val="none" w:sz="0" w:space="0" w:color="auto"/>
                <w:bottom w:val="none" w:sz="0" w:space="0" w:color="auto"/>
                <w:right w:val="none" w:sz="0" w:space="0" w:color="auto"/>
              </w:divBdr>
            </w:div>
            <w:div w:id="855382354">
              <w:marLeft w:val="720"/>
              <w:marRight w:val="0"/>
              <w:marTop w:val="0"/>
              <w:marBottom w:val="0"/>
              <w:divBdr>
                <w:top w:val="none" w:sz="0" w:space="0" w:color="auto"/>
                <w:left w:val="none" w:sz="0" w:space="0" w:color="auto"/>
                <w:bottom w:val="none" w:sz="0" w:space="0" w:color="auto"/>
                <w:right w:val="none" w:sz="0" w:space="0" w:color="auto"/>
              </w:divBdr>
            </w:div>
            <w:div w:id="1973710627">
              <w:marLeft w:val="0"/>
              <w:marRight w:val="0"/>
              <w:marTop w:val="0"/>
              <w:marBottom w:val="0"/>
              <w:divBdr>
                <w:top w:val="none" w:sz="0" w:space="0" w:color="auto"/>
                <w:left w:val="none" w:sz="0" w:space="0" w:color="auto"/>
                <w:bottom w:val="none" w:sz="0" w:space="0" w:color="auto"/>
                <w:right w:val="none" w:sz="0" w:space="0" w:color="auto"/>
              </w:divBdr>
            </w:div>
            <w:div w:id="880091365">
              <w:marLeft w:val="0"/>
              <w:marRight w:val="0"/>
              <w:marTop w:val="0"/>
              <w:marBottom w:val="0"/>
              <w:divBdr>
                <w:top w:val="none" w:sz="0" w:space="0" w:color="auto"/>
                <w:left w:val="none" w:sz="0" w:space="0" w:color="auto"/>
                <w:bottom w:val="none" w:sz="0" w:space="0" w:color="auto"/>
                <w:right w:val="none" w:sz="0" w:space="0" w:color="auto"/>
              </w:divBdr>
            </w:div>
            <w:div w:id="2023579411">
              <w:marLeft w:val="0"/>
              <w:marRight w:val="0"/>
              <w:marTop w:val="0"/>
              <w:marBottom w:val="0"/>
              <w:divBdr>
                <w:top w:val="none" w:sz="0" w:space="0" w:color="auto"/>
                <w:left w:val="none" w:sz="0" w:space="0" w:color="auto"/>
                <w:bottom w:val="none" w:sz="0" w:space="0" w:color="auto"/>
                <w:right w:val="none" w:sz="0" w:space="0" w:color="auto"/>
              </w:divBdr>
            </w:div>
            <w:div w:id="778258334">
              <w:marLeft w:val="0"/>
              <w:marRight w:val="0"/>
              <w:marTop w:val="0"/>
              <w:marBottom w:val="0"/>
              <w:divBdr>
                <w:top w:val="none" w:sz="0" w:space="0" w:color="auto"/>
                <w:left w:val="none" w:sz="0" w:space="0" w:color="auto"/>
                <w:bottom w:val="none" w:sz="0" w:space="0" w:color="auto"/>
                <w:right w:val="none" w:sz="0" w:space="0" w:color="auto"/>
              </w:divBdr>
            </w:div>
          </w:divsChild>
        </w:div>
        <w:div w:id="772551582">
          <w:marLeft w:val="0"/>
          <w:marRight w:val="0"/>
          <w:marTop w:val="0"/>
          <w:marBottom w:val="0"/>
          <w:divBdr>
            <w:top w:val="none" w:sz="0" w:space="0" w:color="auto"/>
            <w:left w:val="none" w:sz="0" w:space="0" w:color="auto"/>
            <w:bottom w:val="none" w:sz="0" w:space="0" w:color="auto"/>
            <w:right w:val="none" w:sz="0" w:space="0" w:color="auto"/>
          </w:divBdr>
          <w:divsChild>
            <w:div w:id="1519658906">
              <w:marLeft w:val="0"/>
              <w:marRight w:val="0"/>
              <w:marTop w:val="0"/>
              <w:marBottom w:val="0"/>
              <w:divBdr>
                <w:top w:val="none" w:sz="0" w:space="0" w:color="auto"/>
                <w:left w:val="none" w:sz="0" w:space="0" w:color="auto"/>
                <w:bottom w:val="none" w:sz="0" w:space="0" w:color="auto"/>
                <w:right w:val="none" w:sz="0" w:space="0" w:color="auto"/>
              </w:divBdr>
            </w:div>
            <w:div w:id="1646158440">
              <w:marLeft w:val="0"/>
              <w:marRight w:val="0"/>
              <w:marTop w:val="0"/>
              <w:marBottom w:val="0"/>
              <w:divBdr>
                <w:top w:val="none" w:sz="0" w:space="0" w:color="auto"/>
                <w:left w:val="none" w:sz="0" w:space="0" w:color="auto"/>
                <w:bottom w:val="none" w:sz="0" w:space="0" w:color="auto"/>
                <w:right w:val="none" w:sz="0" w:space="0" w:color="auto"/>
              </w:divBdr>
            </w:div>
            <w:div w:id="1450737140">
              <w:marLeft w:val="0"/>
              <w:marRight w:val="0"/>
              <w:marTop w:val="0"/>
              <w:marBottom w:val="0"/>
              <w:divBdr>
                <w:top w:val="none" w:sz="0" w:space="0" w:color="auto"/>
                <w:left w:val="none" w:sz="0" w:space="0" w:color="auto"/>
                <w:bottom w:val="none" w:sz="0" w:space="0" w:color="auto"/>
                <w:right w:val="none" w:sz="0" w:space="0" w:color="auto"/>
              </w:divBdr>
            </w:div>
            <w:div w:id="919407494">
              <w:marLeft w:val="0"/>
              <w:marRight w:val="0"/>
              <w:marTop w:val="0"/>
              <w:marBottom w:val="0"/>
              <w:divBdr>
                <w:top w:val="none" w:sz="0" w:space="0" w:color="auto"/>
                <w:left w:val="none" w:sz="0" w:space="0" w:color="auto"/>
                <w:bottom w:val="none" w:sz="0" w:space="0" w:color="auto"/>
                <w:right w:val="none" w:sz="0" w:space="0" w:color="auto"/>
              </w:divBdr>
            </w:div>
            <w:div w:id="576550370">
              <w:marLeft w:val="0"/>
              <w:marRight w:val="0"/>
              <w:marTop w:val="0"/>
              <w:marBottom w:val="0"/>
              <w:divBdr>
                <w:top w:val="none" w:sz="0" w:space="0" w:color="auto"/>
                <w:left w:val="none" w:sz="0" w:space="0" w:color="auto"/>
                <w:bottom w:val="none" w:sz="0" w:space="0" w:color="auto"/>
                <w:right w:val="none" w:sz="0" w:space="0" w:color="auto"/>
              </w:divBdr>
            </w:div>
            <w:div w:id="205683173">
              <w:marLeft w:val="0"/>
              <w:marRight w:val="0"/>
              <w:marTop w:val="0"/>
              <w:marBottom w:val="0"/>
              <w:divBdr>
                <w:top w:val="none" w:sz="0" w:space="0" w:color="auto"/>
                <w:left w:val="none" w:sz="0" w:space="0" w:color="auto"/>
                <w:bottom w:val="none" w:sz="0" w:space="0" w:color="auto"/>
                <w:right w:val="none" w:sz="0" w:space="0" w:color="auto"/>
              </w:divBdr>
            </w:div>
            <w:div w:id="1702708504">
              <w:marLeft w:val="0"/>
              <w:marRight w:val="0"/>
              <w:marTop w:val="0"/>
              <w:marBottom w:val="0"/>
              <w:divBdr>
                <w:top w:val="none" w:sz="0" w:space="0" w:color="auto"/>
                <w:left w:val="none" w:sz="0" w:space="0" w:color="auto"/>
                <w:bottom w:val="none" w:sz="0" w:space="0" w:color="auto"/>
                <w:right w:val="none" w:sz="0" w:space="0" w:color="auto"/>
              </w:divBdr>
            </w:div>
            <w:div w:id="505292573">
              <w:marLeft w:val="0"/>
              <w:marRight w:val="0"/>
              <w:marTop w:val="0"/>
              <w:marBottom w:val="0"/>
              <w:divBdr>
                <w:top w:val="none" w:sz="0" w:space="0" w:color="auto"/>
                <w:left w:val="none" w:sz="0" w:space="0" w:color="auto"/>
                <w:bottom w:val="none" w:sz="0" w:space="0" w:color="auto"/>
                <w:right w:val="none" w:sz="0" w:space="0" w:color="auto"/>
              </w:divBdr>
            </w:div>
            <w:div w:id="265888775">
              <w:marLeft w:val="0"/>
              <w:marRight w:val="0"/>
              <w:marTop w:val="0"/>
              <w:marBottom w:val="0"/>
              <w:divBdr>
                <w:top w:val="none" w:sz="0" w:space="0" w:color="auto"/>
                <w:left w:val="none" w:sz="0" w:space="0" w:color="auto"/>
                <w:bottom w:val="none" w:sz="0" w:space="0" w:color="auto"/>
                <w:right w:val="none" w:sz="0" w:space="0" w:color="auto"/>
              </w:divBdr>
            </w:div>
          </w:divsChild>
        </w:div>
        <w:div w:id="1256132626">
          <w:marLeft w:val="0"/>
          <w:marRight w:val="0"/>
          <w:marTop w:val="0"/>
          <w:marBottom w:val="0"/>
          <w:divBdr>
            <w:top w:val="none" w:sz="0" w:space="0" w:color="auto"/>
            <w:left w:val="none" w:sz="0" w:space="0" w:color="auto"/>
            <w:bottom w:val="none" w:sz="0" w:space="0" w:color="auto"/>
            <w:right w:val="none" w:sz="0" w:space="0" w:color="auto"/>
          </w:divBdr>
          <w:divsChild>
            <w:div w:id="1165901523">
              <w:marLeft w:val="0"/>
              <w:marRight w:val="0"/>
              <w:marTop w:val="0"/>
              <w:marBottom w:val="0"/>
              <w:divBdr>
                <w:top w:val="none" w:sz="0" w:space="0" w:color="auto"/>
                <w:left w:val="none" w:sz="0" w:space="0" w:color="auto"/>
                <w:bottom w:val="none" w:sz="0" w:space="0" w:color="auto"/>
                <w:right w:val="none" w:sz="0" w:space="0" w:color="auto"/>
              </w:divBdr>
            </w:div>
            <w:div w:id="417676857">
              <w:marLeft w:val="0"/>
              <w:marRight w:val="0"/>
              <w:marTop w:val="0"/>
              <w:marBottom w:val="0"/>
              <w:divBdr>
                <w:top w:val="none" w:sz="0" w:space="0" w:color="auto"/>
                <w:left w:val="none" w:sz="0" w:space="0" w:color="auto"/>
                <w:bottom w:val="none" w:sz="0" w:space="0" w:color="auto"/>
                <w:right w:val="none" w:sz="0" w:space="0" w:color="auto"/>
              </w:divBdr>
            </w:div>
            <w:div w:id="854197232">
              <w:marLeft w:val="0"/>
              <w:marRight w:val="0"/>
              <w:marTop w:val="0"/>
              <w:marBottom w:val="0"/>
              <w:divBdr>
                <w:top w:val="none" w:sz="0" w:space="0" w:color="auto"/>
                <w:left w:val="none" w:sz="0" w:space="0" w:color="auto"/>
                <w:bottom w:val="none" w:sz="0" w:space="0" w:color="auto"/>
                <w:right w:val="none" w:sz="0" w:space="0" w:color="auto"/>
              </w:divBdr>
            </w:div>
            <w:div w:id="466821553">
              <w:marLeft w:val="0"/>
              <w:marRight w:val="0"/>
              <w:marTop w:val="0"/>
              <w:marBottom w:val="0"/>
              <w:divBdr>
                <w:top w:val="none" w:sz="0" w:space="0" w:color="auto"/>
                <w:left w:val="none" w:sz="0" w:space="0" w:color="auto"/>
                <w:bottom w:val="none" w:sz="0" w:space="0" w:color="auto"/>
                <w:right w:val="none" w:sz="0" w:space="0" w:color="auto"/>
              </w:divBdr>
            </w:div>
            <w:div w:id="606498357">
              <w:marLeft w:val="0"/>
              <w:marRight w:val="0"/>
              <w:marTop w:val="0"/>
              <w:marBottom w:val="0"/>
              <w:divBdr>
                <w:top w:val="none" w:sz="0" w:space="0" w:color="auto"/>
                <w:left w:val="none" w:sz="0" w:space="0" w:color="auto"/>
                <w:bottom w:val="none" w:sz="0" w:space="0" w:color="auto"/>
                <w:right w:val="none" w:sz="0" w:space="0" w:color="auto"/>
              </w:divBdr>
            </w:div>
            <w:div w:id="301034894">
              <w:marLeft w:val="0"/>
              <w:marRight w:val="0"/>
              <w:marTop w:val="0"/>
              <w:marBottom w:val="0"/>
              <w:divBdr>
                <w:top w:val="none" w:sz="0" w:space="0" w:color="auto"/>
                <w:left w:val="none" w:sz="0" w:space="0" w:color="auto"/>
                <w:bottom w:val="none" w:sz="0" w:space="0" w:color="auto"/>
                <w:right w:val="none" w:sz="0" w:space="0" w:color="auto"/>
              </w:divBdr>
            </w:div>
            <w:div w:id="229771108">
              <w:marLeft w:val="0"/>
              <w:marRight w:val="0"/>
              <w:marTop w:val="0"/>
              <w:marBottom w:val="0"/>
              <w:divBdr>
                <w:top w:val="none" w:sz="0" w:space="0" w:color="auto"/>
                <w:left w:val="none" w:sz="0" w:space="0" w:color="auto"/>
                <w:bottom w:val="none" w:sz="0" w:space="0" w:color="auto"/>
                <w:right w:val="none" w:sz="0" w:space="0" w:color="auto"/>
              </w:divBdr>
            </w:div>
            <w:div w:id="37360362">
              <w:marLeft w:val="0"/>
              <w:marRight w:val="0"/>
              <w:marTop w:val="0"/>
              <w:marBottom w:val="0"/>
              <w:divBdr>
                <w:top w:val="none" w:sz="0" w:space="0" w:color="auto"/>
                <w:left w:val="none" w:sz="0" w:space="0" w:color="auto"/>
                <w:bottom w:val="none" w:sz="0" w:space="0" w:color="auto"/>
                <w:right w:val="none" w:sz="0" w:space="0" w:color="auto"/>
              </w:divBdr>
            </w:div>
          </w:divsChild>
        </w:div>
        <w:div w:id="801579632">
          <w:marLeft w:val="0"/>
          <w:marRight w:val="0"/>
          <w:marTop w:val="0"/>
          <w:marBottom w:val="0"/>
          <w:divBdr>
            <w:top w:val="none" w:sz="0" w:space="0" w:color="auto"/>
            <w:left w:val="none" w:sz="0" w:space="0" w:color="auto"/>
            <w:bottom w:val="none" w:sz="0" w:space="0" w:color="auto"/>
            <w:right w:val="none" w:sz="0" w:space="0" w:color="auto"/>
          </w:divBdr>
          <w:divsChild>
            <w:div w:id="818110924">
              <w:marLeft w:val="0"/>
              <w:marRight w:val="0"/>
              <w:marTop w:val="0"/>
              <w:marBottom w:val="0"/>
              <w:divBdr>
                <w:top w:val="none" w:sz="0" w:space="0" w:color="auto"/>
                <w:left w:val="none" w:sz="0" w:space="0" w:color="auto"/>
                <w:bottom w:val="none" w:sz="0" w:space="0" w:color="auto"/>
                <w:right w:val="none" w:sz="0" w:space="0" w:color="auto"/>
              </w:divBdr>
            </w:div>
            <w:div w:id="17980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vocates.ca/new/about-the-society/mentoring.html" TargetMode="External"/><Relationship Id="rId18" Type="http://schemas.openxmlformats.org/officeDocument/2006/relationships/hyperlink" Target="http://www.lsuc.on.ca/uploadedFiles/Equity_and_Diversity/Members2/Womens_Online_Resource_Centre/OTLAGuidetoMentoring.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lsuc.on.ca/licensingprocess.aspx?id=11183&amp;langtype=1036" TargetMode="External"/><Relationship Id="rId17" Type="http://schemas.openxmlformats.org/officeDocument/2006/relationships/hyperlink" Target="http://www.otla.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wlao.on.ca/mentor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suc.on.ca/coachandadvisor_fr"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cabl.ca/mentorship" TargetMode="External"/><Relationship Id="rId23" Type="http://schemas.openxmlformats.org/officeDocument/2006/relationships/footer" Target="footer2.xml"/><Relationship Id="rId10" Type="http://schemas.openxmlformats.org/officeDocument/2006/relationships/hyperlink" Target="https://www.cba.org/Home?lang=fr-CA" TargetMode="External"/><Relationship Id="rId19" Type="http://schemas.openxmlformats.org/officeDocument/2006/relationships/hyperlink" Target="https://www.oba.org/Professional-Development-Resources/Mentorship?lang=fr-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batoronto.com/join-saba-or-get-involved/mentorship-progra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2" ma:contentTypeDescription="Create a new document." ma:contentTypeScope="" ma:versionID="7902161cc4fae07f849c316f59242adf">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eea3b6a99a85f7a643466d277330dc56"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E296F-C342-4DAD-B3DF-FE26574815E1}">
  <ds:schemaRefs>
    <ds:schemaRef ds:uri="http://schemas.microsoft.com/sharepoint/v3/contenttype/forms"/>
  </ds:schemaRefs>
</ds:datastoreItem>
</file>

<file path=customXml/itemProps2.xml><?xml version="1.0" encoding="utf-8"?>
<ds:datastoreItem xmlns:ds="http://schemas.openxmlformats.org/officeDocument/2006/customXml" ds:itemID="{A2E26FA5-1DEE-4FBF-A13C-E2F4AC661951}">
  <ds:schemaRefs>
    <ds:schemaRef ds:uri="http://schemas.microsoft.com/sharepoint/v4"/>
    <ds:schemaRef ds:uri="http://purl.org/dc/terms/"/>
    <ds:schemaRef ds:uri="f32d96e7-13d9-4f18-bdf0-ee3eec613f8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3f7368a-39e3-42b0-9f9a-b35e77f7a1e7"/>
    <ds:schemaRef ds:uri="http://www.w3.org/XML/1998/namespace"/>
    <ds:schemaRef ds:uri="http://purl.org/dc/dcmitype/"/>
  </ds:schemaRefs>
</ds:datastoreItem>
</file>

<file path=customXml/itemProps3.xml><?xml version="1.0" encoding="utf-8"?>
<ds:datastoreItem xmlns:ds="http://schemas.openxmlformats.org/officeDocument/2006/customXml" ds:itemID="{1068641E-2BB5-4D61-A448-A5EB631B9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10122</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LSUC</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Regimbal-Kung</dc:creator>
  <cp:keywords/>
  <dc:description/>
  <cp:lastModifiedBy>Stagiaire</cp:lastModifiedBy>
  <cp:revision>2</cp:revision>
  <dcterms:created xsi:type="dcterms:W3CDTF">2019-02-26T20:52:00Z</dcterms:created>
  <dcterms:modified xsi:type="dcterms:W3CDTF">2019-02-26T20:52:00Z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y fmtid="{D5CDD505-2E9C-101B-9397-08002B2CF9AE}" pid="3" name="WS_TRACKING_ID">
    <vt:lpwstr>7313aa29-6d7e-45e7-abc6-eb10608af55f</vt:lpwstr>
  </property>
</Properties>
</file>