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9BE1" w14:textId="77777777" w:rsidR="00201588" w:rsidRDefault="00201588" w:rsidP="00952B2D">
      <w:pPr>
        <w:spacing w:line="360" w:lineRule="auto"/>
        <w:rPr>
          <w:rFonts w:ascii="Times New Roman" w:hAnsi="Times New Roman"/>
          <w:b/>
          <w:bCs/>
          <w:iCs/>
          <w:sz w:val="24"/>
          <w:szCs w:val="24"/>
          <w:lang w:val="fr-CA"/>
        </w:rPr>
      </w:pPr>
      <w:r w:rsidRPr="00952B2D">
        <w:rPr>
          <w:sz w:val="24"/>
          <w:szCs w:val="24"/>
          <w:lang w:val="fr-CA"/>
        </w:rPr>
        <w:fldChar w:fldCharType="begin"/>
      </w:r>
      <w:r w:rsidRPr="00952B2D">
        <w:rPr>
          <w:sz w:val="24"/>
          <w:szCs w:val="24"/>
          <w:lang w:val="fr-CA"/>
        </w:rPr>
        <w:instrText xml:space="preserve"> SEQ CHAPTER \h \r 1</w:instrText>
      </w:r>
      <w:r w:rsidRPr="00952B2D">
        <w:rPr>
          <w:sz w:val="24"/>
          <w:szCs w:val="24"/>
          <w:lang w:val="fr-CA"/>
        </w:rPr>
        <w:fldChar w:fldCharType="end"/>
      </w:r>
      <w:r>
        <w:rPr>
          <w:rFonts w:ascii="Times New Roman" w:hAnsi="Times New Roman"/>
          <w:b/>
          <w:bCs/>
          <w:i/>
          <w:iCs/>
          <w:sz w:val="24"/>
          <w:szCs w:val="24"/>
          <w:lang w:val="fr-CA"/>
        </w:rPr>
        <w:tab/>
      </w:r>
      <w:r w:rsidR="00952B2D" w:rsidRPr="00952B2D">
        <w:rPr>
          <w:rFonts w:ascii="Times New Roman" w:hAnsi="Times New Roman"/>
          <w:b/>
          <w:bCs/>
          <w:iCs/>
          <w:sz w:val="24"/>
          <w:szCs w:val="24"/>
          <w:lang w:val="fr-CA"/>
        </w:rPr>
        <w:t xml:space="preserve">Clause testamentaire : </w:t>
      </w:r>
      <w:r w:rsidRPr="00952B2D">
        <w:rPr>
          <w:rFonts w:ascii="Times New Roman" w:hAnsi="Times New Roman"/>
          <w:b/>
          <w:bCs/>
          <w:iCs/>
          <w:sz w:val="24"/>
          <w:szCs w:val="24"/>
          <w:lang w:val="fr-CA"/>
        </w:rPr>
        <w:t xml:space="preserve">Don du reliquat - Fiducie </w:t>
      </w:r>
    </w:p>
    <w:p w14:paraId="7AD6DD34" w14:textId="77777777" w:rsidR="00952B2D" w:rsidRPr="00952B2D" w:rsidRDefault="00952B2D" w:rsidP="00952B2D">
      <w:pPr>
        <w:spacing w:line="360" w:lineRule="auto"/>
        <w:rPr>
          <w:sz w:val="24"/>
          <w:szCs w:val="24"/>
          <w:lang w:val="fr-CA"/>
        </w:rPr>
        <w:sectPr w:rsidR="00952B2D" w:rsidRPr="00952B2D">
          <w:type w:val="continuous"/>
          <w:pgSz w:w="12240" w:h="15840"/>
          <w:pgMar w:top="1440" w:right="720" w:bottom="1440" w:left="2160" w:header="1440" w:footer="1440" w:gutter="0"/>
          <w:cols w:space="720"/>
        </w:sectPr>
      </w:pPr>
    </w:p>
    <w:p w14:paraId="1FF10542" w14:textId="77777777" w:rsidR="00201588" w:rsidRDefault="00201588" w:rsidP="00952B2D">
      <w:pPr>
        <w:pStyle w:val="Level2"/>
        <w:numPr>
          <w:ilvl w:val="1"/>
          <w:numId w:val="1"/>
        </w:numPr>
        <w:spacing w:line="360" w:lineRule="auto"/>
        <w:ind w:left="2160" w:hanging="1440"/>
        <w:rPr>
          <w:rFonts w:ascii="Times New Roman" w:hAnsi="Times New Roman"/>
          <w:lang w:val="fr-CA"/>
        </w:rPr>
      </w:pPr>
      <w:r>
        <w:rPr>
          <w:rFonts w:ascii="Times New Roman" w:hAnsi="Times New Roman"/>
          <w:lang w:val="fr-CA"/>
        </w:rPr>
        <w:t>ADVENANT le pré-décès de mon épouse je donne instruc</w:t>
      </w:r>
      <w:r>
        <w:rPr>
          <w:rFonts w:ascii="Times New Roman" w:hAnsi="Times New Roman"/>
          <w:lang w:val="fr-CA"/>
        </w:rPr>
        <w:softHyphen/>
        <w:t xml:space="preserve">tion à mon Fiduciaire de verser le reliquat de ma succession, en parts égales, à mes enfants à savoir </w:t>
      </w:r>
      <w:r>
        <w:rPr>
          <w:rFonts w:ascii="Times New Roman" w:hAnsi="Times New Roman"/>
          <w:b/>
          <w:bCs/>
          <w:u w:val="single"/>
          <w:lang w:val="fr-CA"/>
        </w:rPr>
        <w:t xml:space="preserve">             </w:t>
      </w:r>
      <w:bookmarkStart w:id="0" w:name="_GoBack"/>
      <w:bookmarkEnd w:id="0"/>
      <w:r>
        <w:rPr>
          <w:rFonts w:ascii="Times New Roman" w:hAnsi="Times New Roman"/>
          <w:b/>
          <w:bCs/>
          <w:u w:val="single"/>
          <w:lang w:val="fr-CA"/>
        </w:rPr>
        <w:t xml:space="preserve">          </w:t>
      </w:r>
      <w:r>
        <w:rPr>
          <w:rFonts w:ascii="Times New Roman" w:hAnsi="Times New Roman"/>
          <w:b/>
          <w:bCs/>
          <w:lang w:val="fr-CA"/>
        </w:rPr>
        <w:t xml:space="preserve">, </w:t>
      </w:r>
      <w:r>
        <w:rPr>
          <w:rFonts w:ascii="Times New Roman" w:hAnsi="Times New Roman"/>
          <w:b/>
          <w:bCs/>
          <w:u w:val="single"/>
          <w:lang w:val="fr-CA"/>
        </w:rPr>
        <w:t xml:space="preserve">                              </w:t>
      </w:r>
      <w:r>
        <w:rPr>
          <w:rFonts w:ascii="Times New Roman" w:hAnsi="Times New Roman"/>
          <w:lang w:val="fr-CA"/>
        </w:rPr>
        <w:t xml:space="preserve"> et </w:t>
      </w:r>
      <w:r>
        <w:rPr>
          <w:rFonts w:ascii="Times New Roman" w:hAnsi="Times New Roman"/>
          <w:b/>
          <w:bCs/>
          <w:u w:val="single"/>
          <w:lang w:val="fr-CA"/>
        </w:rPr>
        <w:t xml:space="preserve">                                  </w:t>
      </w:r>
      <w:r>
        <w:rPr>
          <w:rFonts w:ascii="Times New Roman" w:hAnsi="Times New Roman"/>
          <w:lang w:val="fr-CA"/>
        </w:rPr>
        <w:t>,  sous réserve de ce qui suit:</w:t>
      </w:r>
    </w:p>
    <w:p w14:paraId="7C638812" w14:textId="77777777" w:rsidR="00201588" w:rsidRDefault="00201588" w:rsidP="00952B2D">
      <w:pPr>
        <w:numPr>
          <w:ilvl w:val="2"/>
          <w:numId w:val="1"/>
        </w:numPr>
        <w:spacing w:line="360" w:lineRule="auto"/>
        <w:ind w:firstLine="1440"/>
        <w:jc w:val="both"/>
        <w:rPr>
          <w:rFonts w:ascii="Times New Roman" w:hAnsi="Times New Roman"/>
          <w:sz w:val="24"/>
          <w:szCs w:val="24"/>
          <w:lang w:val="fr-CA"/>
        </w:rPr>
      </w:pPr>
      <w:r>
        <w:rPr>
          <w:rFonts w:ascii="Times New Roman" w:hAnsi="Times New Roman"/>
          <w:sz w:val="24"/>
          <w:szCs w:val="24"/>
          <w:lang w:val="fr-CA"/>
        </w:rPr>
        <w:t xml:space="preserve"> </w:t>
      </w:r>
      <w:r>
        <w:rPr>
          <w:rFonts w:ascii="Times New Roman" w:hAnsi="Times New Roman"/>
          <w:sz w:val="24"/>
          <w:szCs w:val="24"/>
          <w:lang w:val="fr-CA"/>
        </w:rPr>
        <w:tab/>
        <w:t xml:space="preserve">pour mes enfants </w:t>
      </w:r>
      <w:r>
        <w:rPr>
          <w:rFonts w:ascii="Times New Roman" w:hAnsi="Times New Roman"/>
          <w:sz w:val="24"/>
          <w:szCs w:val="24"/>
          <w:u w:val="single"/>
          <w:lang w:val="fr-CA"/>
        </w:rPr>
        <w:t xml:space="preserve">                              </w:t>
      </w:r>
      <w:r>
        <w:rPr>
          <w:rFonts w:ascii="Times New Roman" w:hAnsi="Times New Roman"/>
          <w:b/>
          <w:bCs/>
          <w:sz w:val="24"/>
          <w:szCs w:val="24"/>
          <w:lang w:val="fr-CA"/>
        </w:rPr>
        <w:t xml:space="preserve"> </w:t>
      </w:r>
      <w:r>
        <w:rPr>
          <w:rFonts w:ascii="Times New Roman" w:hAnsi="Times New Roman"/>
          <w:sz w:val="24"/>
          <w:szCs w:val="24"/>
          <w:lang w:val="fr-CA"/>
        </w:rPr>
        <w:t>et</w:t>
      </w:r>
      <w:r>
        <w:rPr>
          <w:rFonts w:ascii="Times New Roman" w:hAnsi="Times New Roman"/>
          <w:b/>
          <w:bCs/>
          <w:sz w:val="24"/>
          <w:szCs w:val="24"/>
          <w:lang w:val="fr-CA"/>
        </w:rPr>
        <w:t xml:space="preserve"> </w:t>
      </w:r>
      <w:r>
        <w:rPr>
          <w:rFonts w:ascii="Times New Roman" w:hAnsi="Times New Roman"/>
          <w:b/>
          <w:bCs/>
          <w:sz w:val="24"/>
          <w:szCs w:val="24"/>
          <w:u w:val="single"/>
          <w:lang w:val="fr-CA"/>
        </w:rPr>
        <w:t xml:space="preserve">                                           </w:t>
      </w:r>
      <w:r>
        <w:rPr>
          <w:rFonts w:ascii="Times New Roman" w:hAnsi="Times New Roman"/>
          <w:sz w:val="24"/>
          <w:szCs w:val="24"/>
          <w:lang w:val="fr-CA"/>
        </w:rPr>
        <w:t xml:space="preserve"> mon Fiduciaire est autorisé de verser leur parts respectives du reliquat de ma succession à la première occasion.  Advenant le pré-décès de l'un d'eux, la part du défunt sera versée, en parts égales, à sa Descendance; et,</w:t>
      </w:r>
    </w:p>
    <w:p w14:paraId="1168053D" w14:textId="77777777" w:rsidR="00201588" w:rsidRDefault="00201588" w:rsidP="00952B2D">
      <w:pPr>
        <w:numPr>
          <w:ilvl w:val="12"/>
          <w:numId w:val="0"/>
        </w:numPr>
        <w:spacing w:line="360" w:lineRule="auto"/>
        <w:jc w:val="both"/>
        <w:rPr>
          <w:rFonts w:ascii="Times New Roman" w:hAnsi="Times New Roman"/>
          <w:sz w:val="24"/>
          <w:szCs w:val="24"/>
          <w:lang w:val="fr-CA"/>
        </w:rPr>
      </w:pPr>
    </w:p>
    <w:p w14:paraId="5E9DC1CF" w14:textId="77777777" w:rsidR="00201588" w:rsidRDefault="00201588" w:rsidP="00952B2D">
      <w:pPr>
        <w:numPr>
          <w:ilvl w:val="2"/>
          <w:numId w:val="1"/>
        </w:numPr>
        <w:spacing w:line="360" w:lineRule="auto"/>
        <w:ind w:firstLine="1440"/>
        <w:jc w:val="both"/>
        <w:rPr>
          <w:rFonts w:ascii="Times New Roman" w:hAnsi="Times New Roman"/>
          <w:sz w:val="24"/>
          <w:szCs w:val="24"/>
          <w:lang w:val="fr-CA"/>
        </w:rPr>
      </w:pPr>
      <w:r>
        <w:rPr>
          <w:rFonts w:ascii="Times New Roman" w:hAnsi="Times New Roman"/>
          <w:sz w:val="24"/>
          <w:szCs w:val="24"/>
          <w:lang w:val="fr-CA"/>
        </w:rPr>
        <w:t xml:space="preserve">. </w:t>
      </w:r>
      <w:r>
        <w:rPr>
          <w:rFonts w:ascii="Times New Roman" w:hAnsi="Times New Roman"/>
          <w:sz w:val="24"/>
          <w:szCs w:val="24"/>
          <w:lang w:val="fr-CA"/>
        </w:rPr>
        <w:tab/>
        <w:t>pour mon fils</w:t>
      </w:r>
      <w:r>
        <w:rPr>
          <w:rFonts w:ascii="Times New Roman" w:hAnsi="Times New Roman"/>
          <w:b/>
          <w:bCs/>
          <w:sz w:val="24"/>
          <w:szCs w:val="24"/>
          <w:lang w:val="fr-CA"/>
        </w:rPr>
        <w:t xml:space="preserve"> </w:t>
      </w:r>
      <w:r>
        <w:rPr>
          <w:rFonts w:ascii="Times New Roman" w:hAnsi="Times New Roman"/>
          <w:b/>
          <w:bCs/>
          <w:sz w:val="24"/>
          <w:szCs w:val="24"/>
          <w:u w:val="single"/>
          <w:lang w:val="fr-CA"/>
        </w:rPr>
        <w:t xml:space="preserve">                                   </w:t>
      </w:r>
      <w:r>
        <w:rPr>
          <w:rFonts w:ascii="Times New Roman" w:hAnsi="Times New Roman"/>
          <w:b/>
          <w:bCs/>
          <w:sz w:val="24"/>
          <w:szCs w:val="24"/>
          <w:lang w:val="fr-CA"/>
        </w:rPr>
        <w:t xml:space="preserve"> </w:t>
      </w:r>
      <w:r>
        <w:rPr>
          <w:rFonts w:ascii="Times New Roman" w:hAnsi="Times New Roman"/>
          <w:sz w:val="24"/>
          <w:szCs w:val="24"/>
          <w:lang w:val="fr-CA"/>
        </w:rPr>
        <w:t>(ci-après désigné "</w:t>
      </w:r>
      <w:r>
        <w:rPr>
          <w:rFonts w:ascii="Times New Roman" w:hAnsi="Times New Roman"/>
          <w:sz w:val="24"/>
          <w:szCs w:val="24"/>
          <w:u w:val="single"/>
          <w:lang w:val="fr-CA"/>
        </w:rPr>
        <w:t xml:space="preserve">            </w:t>
      </w:r>
      <w:r>
        <w:rPr>
          <w:rFonts w:ascii="Times New Roman" w:hAnsi="Times New Roman"/>
          <w:sz w:val="24"/>
          <w:szCs w:val="24"/>
          <w:lang w:val="fr-CA"/>
        </w:rPr>
        <w:t xml:space="preserve">") qui reçoit des prestations du gouvernement de l'Ontario par l'entremise du Programme ontarien de soutien aux personnes handicapées (ci-après désigné POSPH) mon Fiduciaire gardera en réserve sa part du reliquat de ma succession, la conservera sous forme d'investissements et lui en versera une partie des revenus et/ou une partie du capital dans sa Discrétion sans toutefois dépasser les limites annuelles permises par le POSPH afin de soutirer au maximum les prestations gouvernementales.   J'accorde à mon Fiduciaire la Discrétion absolue d'affecter lesdites sommes puisées dans le capital et les revenus de la fiducie pour subvenir à l'entretien, à l'hébergement, à l'éducation, à l'avancement dans la vie ou à toute autre fin avantageuse de mon fils.  Aucune partie de la part de mon fils </w:t>
      </w:r>
      <w:r>
        <w:rPr>
          <w:rFonts w:ascii="Times New Roman" w:hAnsi="Times New Roman"/>
          <w:sz w:val="24"/>
          <w:szCs w:val="24"/>
          <w:u w:val="single"/>
          <w:lang w:val="fr-CA"/>
        </w:rPr>
        <w:t xml:space="preserve">                  </w:t>
      </w:r>
      <w:r>
        <w:rPr>
          <w:rFonts w:ascii="Times New Roman" w:hAnsi="Times New Roman"/>
          <w:sz w:val="24"/>
          <w:szCs w:val="24"/>
          <w:lang w:val="fr-CA"/>
        </w:rPr>
        <w:t xml:space="preserve"> sera acquise (vested) en  lui et il n'aura pas le pouvoir d'exiger de mon Fiduciaire le versement d'une quelconque partie de la fiducie.   La décision de verser ou non quelque partie de la fiducie à mon fils reviendra uniquement à mon Fiduciaire dans sa Discrétion absolue.   Tout revenu généré par la fiducie qui n'est pas versé par mon Fiduciaire pour le compte de mon fils </w:t>
      </w:r>
      <w:r>
        <w:rPr>
          <w:rFonts w:ascii="Times New Roman" w:hAnsi="Times New Roman"/>
          <w:sz w:val="24"/>
          <w:szCs w:val="24"/>
          <w:u w:val="single"/>
          <w:lang w:val="fr-CA"/>
        </w:rPr>
        <w:t xml:space="preserve">                  </w:t>
      </w:r>
      <w:r>
        <w:rPr>
          <w:rFonts w:ascii="Times New Roman" w:hAnsi="Times New Roman"/>
          <w:sz w:val="24"/>
          <w:szCs w:val="24"/>
          <w:lang w:val="fr-CA"/>
        </w:rPr>
        <w:t xml:space="preserve">sera ré-investi dans le capital et traité comme s'il en faisait partie.  Advenant le décès de mon fils </w:t>
      </w:r>
      <w:r>
        <w:rPr>
          <w:rFonts w:ascii="Times New Roman" w:hAnsi="Times New Roman"/>
          <w:sz w:val="24"/>
          <w:szCs w:val="24"/>
          <w:u w:val="single"/>
          <w:lang w:val="fr-CA"/>
        </w:rPr>
        <w:t xml:space="preserve">                   </w:t>
      </w:r>
      <w:r>
        <w:rPr>
          <w:rFonts w:ascii="Times New Roman" w:hAnsi="Times New Roman"/>
          <w:sz w:val="24"/>
          <w:szCs w:val="24"/>
          <w:lang w:val="fr-CA"/>
        </w:rPr>
        <w:t>sans que l'ensemble de la fiducie soit épuisé, je donne instructions à mon Fiduciaire de répartir et de verser le solde du capital et des revenus de la fiducie en parts égales à mes enfants survivants conformément à l'alinéa antérieur.</w:t>
      </w:r>
    </w:p>
    <w:sectPr w:rsidR="00201588">
      <w:type w:val="continuous"/>
      <w:pgSz w:w="12240" w:h="15840"/>
      <w:pgMar w:top="1440" w:right="720" w:bottom="1440" w:left="216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ougham">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D4751"/>
    <w:multiLevelType w:val="multilevel"/>
    <w:tmpl w:val="541AE74C"/>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2D"/>
    <w:rsid w:val="00201588"/>
    <w:rsid w:val="00952B2D"/>
    <w:rsid w:val="009E430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322EA"/>
  <w14:defaultImageDpi w14:val="0"/>
  <w15:docId w15:val="{DEF513A2-3ABD-4DD2-8860-4088ECC5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CA" w:eastAsia="fr-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Brougham" w:hAnsi="Brougham"/>
      <w:sz w:val="20"/>
      <w:szCs w:val="20"/>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Brougham" w:hAnsi="Brougham"/>
      <w:sz w:val="24"/>
      <w:szCs w:val="24"/>
      <w:lang w:val="en-CA"/>
    </w:rPr>
  </w:style>
  <w:style w:type="paragraph" w:customStyle="1" w:styleId="Level2">
    <w:name w:val="Level 2"/>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3">
    <w:name w:val="Level 3"/>
    <w:uiPriority w:val="99"/>
    <w:pPr>
      <w:widowControl w:val="0"/>
      <w:autoSpaceDE w:val="0"/>
      <w:autoSpaceDN w:val="0"/>
      <w:adjustRightInd w:val="0"/>
      <w:spacing w:after="0" w:line="240" w:lineRule="auto"/>
      <w:ind w:left="2160"/>
      <w:jc w:val="both"/>
    </w:pPr>
    <w:rPr>
      <w:rFonts w:ascii="Brougham" w:hAnsi="Brougham"/>
      <w:sz w:val="24"/>
      <w:szCs w:val="24"/>
      <w:lang w:val="en-CA"/>
    </w:rPr>
  </w:style>
  <w:style w:type="paragraph" w:customStyle="1" w:styleId="Level4">
    <w:name w:val="Level 4"/>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5">
    <w:name w:val="Level 5"/>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6">
    <w:name w:val="Level 6"/>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7">
    <w:name w:val="Level 7"/>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8">
    <w:name w:val="Level 8"/>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9">
    <w:name w:val="Level 9"/>
    <w:uiPriority w:val="99"/>
    <w:pPr>
      <w:widowControl w:val="0"/>
      <w:autoSpaceDE w:val="0"/>
      <w:autoSpaceDN w:val="0"/>
      <w:adjustRightInd w:val="0"/>
      <w:spacing w:after="0" w:line="240" w:lineRule="auto"/>
      <w:ind w:left="-1440"/>
      <w:jc w:val="both"/>
    </w:pPr>
    <w:rPr>
      <w:rFonts w:ascii="Brougham" w:hAnsi="Brougham"/>
      <w:b/>
      <w:bCs/>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2" ma:contentTypeDescription="Create a new document." ma:contentTypeScope="" ma:versionID="3731ad0e534c838bd2c6840f90001fc8">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3edc6b12238257f10d74d9d6726d5442"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CFA71CB-4876-4363-B8C8-1AF18198D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6A795-1B0C-4F64-8DF4-67C04AEB44D2}">
  <ds:schemaRefs>
    <ds:schemaRef ds:uri="http://schemas.microsoft.com/sharepoint/v3/contenttype/forms"/>
  </ds:schemaRefs>
</ds:datastoreItem>
</file>

<file path=customXml/itemProps3.xml><?xml version="1.0" encoding="utf-8"?>
<ds:datastoreItem xmlns:ds="http://schemas.openxmlformats.org/officeDocument/2006/customXml" ds:itemID="{E344F1C2-9D53-4815-BB6B-1CE8C918F0FA}">
  <ds:schemaRefs>
    <ds:schemaRef ds:uri="http://schemas.microsoft.com/office/2006/metadata/properties"/>
    <ds:schemaRef ds:uri="http://schemas.microsoft.com/sharepoint/v4"/>
    <ds:schemaRef ds:uri="http://purl.org/dc/terms/"/>
    <ds:schemaRef ds:uri="f32d96e7-13d9-4f18-bdf0-ee3eec613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f3f7368a-39e3-42b0-9f9a-b35e77f7a1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1967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dc:creator>
  <cp:keywords/>
  <dc:description/>
  <cp:lastModifiedBy>Stagiaire</cp:lastModifiedBy>
  <cp:revision>2</cp:revision>
  <dcterms:created xsi:type="dcterms:W3CDTF">2018-10-29T14:57:00Z</dcterms:created>
  <dcterms:modified xsi:type="dcterms:W3CDTF">2018-10-29T14:57:00Z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ies>
</file>