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E238" w14:textId="77777777" w:rsidR="005746DB" w:rsidRPr="00E8245F" w:rsidRDefault="005746DB" w:rsidP="005746DB">
      <w:pPr>
        <w:tabs>
          <w:tab w:val="right" w:pos="8640"/>
        </w:tabs>
        <w:spacing w:line="360" w:lineRule="auto"/>
        <w:ind w:left="720"/>
        <w:jc w:val="center"/>
        <w:rPr>
          <w:rFonts w:cs="Arial"/>
          <w:b/>
          <w:lang w:val="fr-CA"/>
        </w:rPr>
      </w:pPr>
      <w:r w:rsidRPr="00E8245F">
        <w:rPr>
          <w:rFonts w:cs="Arial"/>
          <w:b/>
          <w:lang w:val="fr-CA"/>
        </w:rPr>
        <w:t>RAPPORT PRÉDÉCISIONNEL – PARAGRAPHES TYPES</w:t>
      </w:r>
    </w:p>
    <w:p w14:paraId="1874E239" w14:textId="77777777" w:rsidR="005746DB" w:rsidRPr="00E8245F" w:rsidRDefault="005746DB" w:rsidP="005746DB">
      <w:pPr>
        <w:tabs>
          <w:tab w:val="right" w:pos="8640"/>
        </w:tabs>
        <w:spacing w:line="360" w:lineRule="auto"/>
        <w:rPr>
          <w:rFonts w:cs="Arial"/>
          <w:lang w:val="fr-CA"/>
        </w:rPr>
      </w:pPr>
    </w:p>
    <w:p w14:paraId="1874E23A" w14:textId="77777777" w:rsidR="005746DB" w:rsidRDefault="005746DB" w:rsidP="005746DB">
      <w:pPr>
        <w:pStyle w:val="Corpsdetexte"/>
        <w:rPr>
          <w:rFonts w:ascii="Arial" w:hAnsi="Arial" w:cs="Arial"/>
        </w:rPr>
      </w:pPr>
      <w:bookmarkStart w:id="0" w:name="_GoBack"/>
      <w:bookmarkEnd w:id="0"/>
    </w:p>
    <w:p w14:paraId="1874E23B" w14:textId="77777777" w:rsidR="005746DB" w:rsidRDefault="005746DB" w:rsidP="005746DB">
      <w:pPr>
        <w:pStyle w:val="Corpsdetexte"/>
        <w:rPr>
          <w:rFonts w:ascii="Arial" w:hAnsi="Arial" w:cs="Arial"/>
        </w:rPr>
      </w:pPr>
      <w:r w:rsidRPr="00E8245F">
        <w:rPr>
          <w:rFonts w:ascii="Arial" w:hAnsi="Arial" w:cs="Arial"/>
        </w:rPr>
        <w:t>Le lundi 15 août 2006, Jean-Eudes et sa mère, Sophie Caron (née Robichaud), furent rencontrés pour l'entrevue de ce rapport prédécisionnel. Le jeune et sa mère ont été coopératifs lors de l'entretien et ont démontré qu’il existait une bonne relation entre eux. Toute l’information fournie par le jeune a été corroborée par sa mère</w:t>
      </w:r>
      <w:r>
        <w:rPr>
          <w:rFonts w:ascii="Arial" w:hAnsi="Arial" w:cs="Arial"/>
        </w:rPr>
        <w:t>.</w:t>
      </w:r>
    </w:p>
    <w:p w14:paraId="1874E23C" w14:textId="77777777" w:rsidR="005746DB" w:rsidRDefault="005746DB" w:rsidP="005746DB">
      <w:pPr>
        <w:pStyle w:val="Corpsdetexte"/>
        <w:rPr>
          <w:rFonts w:ascii="Arial" w:hAnsi="Arial" w:cs="Arial"/>
        </w:rPr>
      </w:pPr>
    </w:p>
    <w:p w14:paraId="1874E23D" w14:textId="77777777" w:rsidR="005746DB" w:rsidRPr="00E8245F" w:rsidRDefault="005746DB" w:rsidP="005746DB">
      <w:pPr>
        <w:pStyle w:val="Corpsdetexte"/>
        <w:rPr>
          <w:rFonts w:ascii="Arial" w:hAnsi="Arial" w:cs="Arial"/>
        </w:rPr>
      </w:pPr>
      <w:r w:rsidRPr="00E8245F">
        <w:rPr>
          <w:rFonts w:ascii="Arial" w:hAnsi="Arial" w:cs="Arial"/>
        </w:rPr>
        <w:t>Le 17 septembre 2008, Gaston Melanson s’est présenté au bureau de probation de _______________ afin de prendre part à une entrevue aux fins de ce présent rapport prédécisionnel</w:t>
      </w:r>
      <w:r>
        <w:rPr>
          <w:rFonts w:cs="Arial"/>
        </w:rPr>
        <w:t>.</w:t>
      </w:r>
    </w:p>
    <w:p w14:paraId="1874E23E" w14:textId="77777777" w:rsidR="005746DB" w:rsidRDefault="005746DB" w:rsidP="005746DB">
      <w:pPr>
        <w:spacing w:line="360" w:lineRule="auto"/>
        <w:jc w:val="both"/>
        <w:rPr>
          <w:rFonts w:cs="Arial"/>
          <w:lang w:val="fr-CA"/>
        </w:rPr>
      </w:pPr>
    </w:p>
    <w:p w14:paraId="1874E23F" w14:textId="77777777" w:rsidR="005746DB" w:rsidRDefault="005746DB" w:rsidP="005746DB">
      <w:pPr>
        <w:spacing w:line="360" w:lineRule="auto"/>
        <w:jc w:val="both"/>
        <w:rPr>
          <w:rFonts w:cs="Arial"/>
          <w:lang w:val="fr-CA"/>
        </w:rPr>
      </w:pPr>
      <w:r w:rsidRPr="00E8245F">
        <w:rPr>
          <w:rFonts w:cs="Arial"/>
          <w:lang w:val="fr-CA"/>
        </w:rPr>
        <w:t>Le sujet était accompagné de son père, Serge Cousineau, qui a également participé à l’obtention de l’information nécessaire à la rédaction du présent rapport.</w:t>
      </w:r>
    </w:p>
    <w:p w14:paraId="1874E240" w14:textId="77777777" w:rsidR="005746DB" w:rsidRDefault="005746DB" w:rsidP="005746DB">
      <w:pPr>
        <w:spacing w:line="360" w:lineRule="auto"/>
        <w:jc w:val="both"/>
        <w:rPr>
          <w:rFonts w:cs="Arial"/>
          <w:lang w:val="fr-CA"/>
        </w:rPr>
      </w:pPr>
    </w:p>
    <w:p w14:paraId="1874E241" w14:textId="77777777" w:rsidR="005746DB" w:rsidRDefault="005746DB" w:rsidP="005746DB">
      <w:pPr>
        <w:spacing w:line="360" w:lineRule="auto"/>
        <w:jc w:val="both"/>
        <w:rPr>
          <w:rFonts w:cs="Arial"/>
          <w:lang w:val="fr-CA"/>
        </w:rPr>
      </w:pPr>
      <w:r w:rsidRPr="00E8245F">
        <w:rPr>
          <w:rFonts w:cs="Arial"/>
          <w:lang w:val="fr-CA"/>
        </w:rPr>
        <w:t>Lors de l’entretien, le sujet a démontré un sens d’ouverture en participant pleinement à la discussion, tout en maintenant un bon contact visuel, verbal et non verbal, et en demeurant respectueux envers la soussignée.</w:t>
      </w:r>
    </w:p>
    <w:p w14:paraId="1874E242" w14:textId="77777777" w:rsidR="005746DB" w:rsidRDefault="005746DB" w:rsidP="005746DB">
      <w:pPr>
        <w:spacing w:line="360" w:lineRule="auto"/>
        <w:jc w:val="both"/>
        <w:rPr>
          <w:rFonts w:cs="Arial"/>
          <w:lang w:val="fr-CA"/>
        </w:rPr>
      </w:pPr>
    </w:p>
    <w:p w14:paraId="1874E243" w14:textId="77777777" w:rsidR="005746DB" w:rsidRDefault="005746DB" w:rsidP="005746DB">
      <w:pPr>
        <w:spacing w:line="360" w:lineRule="auto"/>
        <w:jc w:val="both"/>
        <w:rPr>
          <w:rFonts w:cs="Arial"/>
          <w:lang w:val="fr-CA"/>
        </w:rPr>
      </w:pPr>
      <w:r w:rsidRPr="00E8245F">
        <w:rPr>
          <w:rFonts w:cs="Arial"/>
          <w:lang w:val="fr-CA"/>
        </w:rPr>
        <w:t>Le 11 mars 2006, Jocelyne Thibodeau</w:t>
      </w:r>
      <w:r w:rsidRPr="00E8245F">
        <w:rPr>
          <w:rFonts w:cs="Arial"/>
          <w:b/>
          <w:lang w:val="fr-CA"/>
        </w:rPr>
        <w:t xml:space="preserve"> </w:t>
      </w:r>
      <w:r w:rsidRPr="00E8245F">
        <w:rPr>
          <w:rFonts w:cs="Arial"/>
          <w:lang w:val="fr-CA"/>
        </w:rPr>
        <w:t>(14 ans) s’est présentée au bureau de probation de</w:t>
      </w:r>
      <w:r>
        <w:rPr>
          <w:rFonts w:cs="Arial"/>
          <w:lang w:val="fr-CA"/>
        </w:rPr>
        <w:t xml:space="preserve"> </w:t>
      </w:r>
      <w:r w:rsidRPr="00E8245F">
        <w:rPr>
          <w:rFonts w:cs="Arial"/>
          <w:lang w:val="fr-CA"/>
        </w:rPr>
        <w:t>_____________</w:t>
      </w:r>
      <w:r>
        <w:rPr>
          <w:rFonts w:cs="Arial"/>
          <w:lang w:val="fr-CA"/>
        </w:rPr>
        <w:t>_</w:t>
      </w:r>
      <w:r w:rsidRPr="00E8245F">
        <w:rPr>
          <w:rFonts w:cs="Arial"/>
          <w:lang w:val="fr-CA"/>
        </w:rPr>
        <w:t>_ afin de prendre part à une entrevue aux fins du présent rapport. Accompagnée de sa mère, Yvonne Gagnon, elle a démontré un intérêt tout au long de l’entretien en demeurant respectueuse envers la soussignée</w:t>
      </w:r>
      <w:r>
        <w:rPr>
          <w:rFonts w:cs="Arial"/>
          <w:lang w:val="fr-CA"/>
        </w:rPr>
        <w:t>.</w:t>
      </w:r>
    </w:p>
    <w:p w14:paraId="1874E244" w14:textId="77777777" w:rsidR="005746DB" w:rsidRDefault="005746DB" w:rsidP="005746DB">
      <w:pPr>
        <w:spacing w:line="360" w:lineRule="auto"/>
        <w:jc w:val="both"/>
        <w:rPr>
          <w:rFonts w:cs="Arial"/>
          <w:lang w:val="fr-CA"/>
        </w:rPr>
      </w:pPr>
    </w:p>
    <w:p w14:paraId="1874E245" w14:textId="77777777" w:rsidR="005746DB" w:rsidRDefault="005746DB" w:rsidP="005746DB">
      <w:pPr>
        <w:spacing w:line="360" w:lineRule="auto"/>
        <w:jc w:val="both"/>
        <w:rPr>
          <w:rFonts w:cs="Arial"/>
          <w:lang w:val="fr-CA"/>
        </w:rPr>
      </w:pPr>
      <w:r w:rsidRPr="00E8245F">
        <w:rPr>
          <w:rFonts w:cs="Arial"/>
          <w:lang w:val="fr-CA"/>
        </w:rPr>
        <w:t>Lorsqu’on lui a donné l’occasion de réfléchir sur les évènements devant la Cour, Jocelyne a justifié, en quelque sorte, ses actions.</w:t>
      </w:r>
    </w:p>
    <w:p w14:paraId="1874E246" w14:textId="77777777" w:rsidR="005746DB" w:rsidRDefault="005746DB" w:rsidP="005746DB">
      <w:pPr>
        <w:spacing w:line="360" w:lineRule="auto"/>
        <w:jc w:val="both"/>
        <w:rPr>
          <w:rFonts w:cs="Arial"/>
          <w:lang w:val="fr-CA"/>
        </w:rPr>
      </w:pPr>
    </w:p>
    <w:p w14:paraId="1874E247" w14:textId="77777777" w:rsidR="005746DB" w:rsidRDefault="005746DB" w:rsidP="005746DB">
      <w:pPr>
        <w:spacing w:line="360" w:lineRule="auto"/>
        <w:jc w:val="both"/>
        <w:rPr>
          <w:rFonts w:cs="Arial"/>
          <w:lang w:val="fr-CA"/>
        </w:rPr>
      </w:pPr>
      <w:r w:rsidRPr="00E8245F">
        <w:rPr>
          <w:rFonts w:cs="Arial"/>
          <w:lang w:val="fr-CA"/>
        </w:rPr>
        <w:lastRenderedPageBreak/>
        <w:t>Le mardi 8 février 2011, Nicole Lapointe fut rencontrée pour l'entrevue de ce rapport prédécisionnel. La jeune s’est montrée coopérative lors de l'entretien. Elle s’est montrée sociable et ouverte à répondre à toutes les questions posées.</w:t>
      </w:r>
    </w:p>
    <w:p w14:paraId="1874E248" w14:textId="77777777" w:rsidR="005746DB" w:rsidRDefault="005746DB" w:rsidP="005746DB">
      <w:pPr>
        <w:spacing w:line="360" w:lineRule="auto"/>
        <w:jc w:val="both"/>
        <w:rPr>
          <w:rFonts w:cs="Arial"/>
          <w:lang w:val="fr-CA"/>
        </w:rPr>
      </w:pPr>
    </w:p>
    <w:p w14:paraId="1874E249" w14:textId="77777777" w:rsidR="005746DB" w:rsidRDefault="005746DB" w:rsidP="005746DB">
      <w:pPr>
        <w:spacing w:line="360" w:lineRule="auto"/>
        <w:jc w:val="both"/>
        <w:rPr>
          <w:rFonts w:cs="Arial"/>
          <w:lang w:val="fr-CA"/>
        </w:rPr>
      </w:pPr>
      <w:r w:rsidRPr="00E8245F">
        <w:rPr>
          <w:rFonts w:cs="Arial"/>
          <w:lang w:val="fr-CA"/>
        </w:rPr>
        <w:t>Le mardi 12 août 2004, Martin Soucy fut rencontré, pour l'entrevue de ce rapport prédécisionnel au _______________.  Le jeune a été coopératif lors de l'entretien, mais il fut très difficile d’obtenir de l’information. Ses réponses étaient courtes et parfois difficiles à comprendre. Le soussigné avait l’impression que le jeune comprenait avec difficulté les questions posées. Différentes approches furent utilisées sans obtenir grand succès.</w:t>
      </w:r>
    </w:p>
    <w:p w14:paraId="1874E24A" w14:textId="77777777" w:rsidR="005746DB" w:rsidRDefault="005746DB" w:rsidP="005746DB">
      <w:pPr>
        <w:spacing w:line="360" w:lineRule="auto"/>
        <w:jc w:val="both"/>
        <w:rPr>
          <w:rFonts w:cs="Arial"/>
          <w:lang w:val="fr-CA"/>
        </w:rPr>
      </w:pPr>
    </w:p>
    <w:p w14:paraId="1874E24B" w14:textId="77777777" w:rsidR="005746DB" w:rsidRDefault="005746DB" w:rsidP="005746DB">
      <w:pPr>
        <w:spacing w:line="360" w:lineRule="auto"/>
        <w:jc w:val="both"/>
        <w:rPr>
          <w:rFonts w:cs="Arial"/>
          <w:lang w:val="fr-CA"/>
        </w:rPr>
      </w:pPr>
    </w:p>
    <w:p w14:paraId="1874E24C" w14:textId="77777777" w:rsidR="005746DB" w:rsidRPr="00E8245F" w:rsidRDefault="005746DB" w:rsidP="005746DB">
      <w:pPr>
        <w:spacing w:line="360" w:lineRule="auto"/>
        <w:jc w:val="both"/>
        <w:rPr>
          <w:rFonts w:cs="Arial"/>
          <w:b/>
          <w:lang w:val="fr-CA"/>
        </w:rPr>
      </w:pPr>
      <w:r w:rsidRPr="00E8245F">
        <w:rPr>
          <w:rFonts w:cs="Arial"/>
          <w:b/>
          <w:lang w:val="fr-CA"/>
        </w:rPr>
        <w:t>FAMILLE</w:t>
      </w:r>
    </w:p>
    <w:p w14:paraId="1874E24D" w14:textId="77777777" w:rsidR="005746DB" w:rsidRDefault="005746DB" w:rsidP="005746DB">
      <w:pPr>
        <w:spacing w:line="360" w:lineRule="auto"/>
        <w:jc w:val="both"/>
        <w:rPr>
          <w:rFonts w:cs="Arial"/>
          <w:lang w:val="fr-CA"/>
        </w:rPr>
      </w:pPr>
    </w:p>
    <w:p w14:paraId="1874E24E" w14:textId="77777777" w:rsidR="005746DB" w:rsidRDefault="005746DB" w:rsidP="005746DB">
      <w:pPr>
        <w:spacing w:line="360" w:lineRule="auto"/>
        <w:jc w:val="both"/>
        <w:rPr>
          <w:rFonts w:cs="Arial"/>
          <w:lang w:val="fr-CA"/>
        </w:rPr>
      </w:pPr>
      <w:r w:rsidRPr="00E8245F">
        <w:rPr>
          <w:rFonts w:cs="Arial"/>
          <w:lang w:val="fr-CA"/>
        </w:rPr>
        <w:t>France Sirois est une jeune femme âgée de 16 ans. Elle a déclaré qu’elle est née à _______________ et qu’elle a grandi dans la région de ________. Selon la jeune, son père naturel, Dismas Doucet, n’a jamais fait partie de sa vie, même s’il habite dans la région. Sa mère, Lorraine Isabelle (née Robichaud), est mariée avec Jacques Belliveau depuis 13 ans.</w:t>
      </w:r>
    </w:p>
    <w:p w14:paraId="1874E24F" w14:textId="77777777" w:rsidR="005746DB" w:rsidRDefault="005746DB" w:rsidP="005746DB">
      <w:pPr>
        <w:spacing w:line="360" w:lineRule="auto"/>
        <w:jc w:val="both"/>
        <w:rPr>
          <w:rFonts w:cs="Arial"/>
          <w:lang w:val="fr-CA"/>
        </w:rPr>
      </w:pPr>
    </w:p>
    <w:p w14:paraId="1874E250" w14:textId="77777777" w:rsidR="005746DB" w:rsidRDefault="005746DB" w:rsidP="005746DB">
      <w:pPr>
        <w:spacing w:line="360" w:lineRule="auto"/>
        <w:jc w:val="both"/>
        <w:rPr>
          <w:rFonts w:cs="Arial"/>
          <w:lang w:val="fr-CA"/>
        </w:rPr>
      </w:pPr>
      <w:r w:rsidRPr="00E8245F">
        <w:rPr>
          <w:rFonts w:cs="Arial"/>
          <w:lang w:val="fr-CA"/>
        </w:rPr>
        <w:t>Elle a signalé qu’elle n’a jamais été victime d’agression et que la discipline à la maison consistait toujours en une perte de privilèges.</w:t>
      </w:r>
    </w:p>
    <w:p w14:paraId="1874E251" w14:textId="77777777" w:rsidR="005746DB" w:rsidRDefault="005746DB" w:rsidP="005746DB">
      <w:pPr>
        <w:spacing w:line="360" w:lineRule="auto"/>
        <w:jc w:val="both"/>
        <w:rPr>
          <w:rFonts w:cs="Arial"/>
          <w:lang w:val="fr-CA"/>
        </w:rPr>
      </w:pPr>
    </w:p>
    <w:p w14:paraId="1874E252" w14:textId="77777777" w:rsidR="005746DB" w:rsidRDefault="005746DB" w:rsidP="005746DB">
      <w:pPr>
        <w:spacing w:line="360" w:lineRule="auto"/>
        <w:jc w:val="both"/>
        <w:rPr>
          <w:rFonts w:cs="Arial"/>
          <w:lang w:val="fr-CA"/>
        </w:rPr>
      </w:pPr>
      <w:r w:rsidRPr="00E8245F">
        <w:rPr>
          <w:rFonts w:cs="Arial"/>
          <w:lang w:val="fr-CA"/>
        </w:rPr>
        <w:t>Lorsqu’il était plus jeune, il rapporte avoir vécu chez sa mère jusqu’à l’âge de 10 ans, puis il a habité chez son oncle paternel, Roger Frenette, et sa conjointe, Jasmine Devost (39 ans). Selon le concerné, lorsqu’il habitait dans leur demeure, il aurait été victime d’agression sexuelle perpétrée par le fils aîné de Mme Devost, ce qui aurait causé quelques problèmes à l’intérieur de ce foyer.</w:t>
      </w:r>
    </w:p>
    <w:p w14:paraId="1874E253" w14:textId="77777777" w:rsidR="005746DB" w:rsidRDefault="005746DB" w:rsidP="005746DB">
      <w:pPr>
        <w:spacing w:line="360" w:lineRule="auto"/>
        <w:jc w:val="both"/>
        <w:rPr>
          <w:rFonts w:cs="Arial"/>
          <w:lang w:val="fr-CA"/>
        </w:rPr>
      </w:pPr>
    </w:p>
    <w:p w14:paraId="1874E254" w14:textId="77777777" w:rsidR="005746DB" w:rsidRDefault="005746DB" w:rsidP="005746DB">
      <w:pPr>
        <w:spacing w:line="360" w:lineRule="auto"/>
        <w:jc w:val="both"/>
        <w:rPr>
          <w:rFonts w:cs="Arial"/>
          <w:lang w:val="fr-CA"/>
        </w:rPr>
      </w:pPr>
    </w:p>
    <w:p w14:paraId="1874E255" w14:textId="77777777" w:rsidR="005746DB" w:rsidRDefault="005746DB" w:rsidP="005746DB">
      <w:pPr>
        <w:spacing w:line="360" w:lineRule="auto"/>
        <w:jc w:val="both"/>
        <w:rPr>
          <w:rFonts w:cs="Arial"/>
          <w:lang w:val="fr-CA"/>
        </w:rPr>
      </w:pPr>
      <w:r>
        <w:rPr>
          <w:rFonts w:cs="Arial"/>
          <w:lang w:val="fr-CA"/>
        </w:rPr>
        <w:lastRenderedPageBreak/>
        <w:t>_______________</w:t>
      </w:r>
      <w:r w:rsidRPr="00E8245F">
        <w:rPr>
          <w:rFonts w:cs="Arial"/>
          <w:lang w:val="fr-CA"/>
        </w:rPr>
        <w:t xml:space="preserve"> reconnaît avoir souffert de toxicomanie pendant plusieurs années. Cependant, il affirme avoir eu recours à de l’aide professionnelle depuis maintenant 7 mois.</w:t>
      </w:r>
    </w:p>
    <w:p w14:paraId="1874E256" w14:textId="77777777" w:rsidR="005746DB" w:rsidRDefault="005746DB" w:rsidP="005746DB">
      <w:pPr>
        <w:spacing w:line="360" w:lineRule="auto"/>
        <w:jc w:val="both"/>
        <w:rPr>
          <w:rFonts w:cs="Arial"/>
          <w:lang w:val="fr-CA"/>
        </w:rPr>
      </w:pPr>
    </w:p>
    <w:p w14:paraId="1874E257" w14:textId="77777777" w:rsidR="005746DB" w:rsidRDefault="005746DB" w:rsidP="005746DB">
      <w:pPr>
        <w:spacing w:line="360" w:lineRule="auto"/>
        <w:jc w:val="both"/>
        <w:rPr>
          <w:rFonts w:cs="Arial"/>
          <w:lang w:val="fr-CA"/>
        </w:rPr>
      </w:pPr>
      <w:r w:rsidRPr="00E8245F">
        <w:rPr>
          <w:rFonts w:cs="Arial"/>
          <w:lang w:val="fr-CA"/>
        </w:rPr>
        <w:t>Sur le plan de la discipline au foyer, la perte de privilèges constituait le moyen disciplinaire le plus fréquemment utilisé pendant les années formatives.</w:t>
      </w:r>
    </w:p>
    <w:p w14:paraId="1874E258" w14:textId="77777777" w:rsidR="005746DB" w:rsidRDefault="005746DB" w:rsidP="005746DB">
      <w:pPr>
        <w:spacing w:line="360" w:lineRule="auto"/>
        <w:jc w:val="both"/>
        <w:rPr>
          <w:rFonts w:cs="Arial"/>
          <w:lang w:val="fr-CA"/>
        </w:rPr>
      </w:pPr>
    </w:p>
    <w:p w14:paraId="1874E259" w14:textId="77777777" w:rsidR="005746DB" w:rsidRDefault="005746DB" w:rsidP="005746DB">
      <w:pPr>
        <w:spacing w:line="360" w:lineRule="auto"/>
        <w:jc w:val="both"/>
        <w:rPr>
          <w:rFonts w:cs="Arial"/>
          <w:lang w:val="fr-CA"/>
        </w:rPr>
      </w:pPr>
      <w:r w:rsidRPr="00E8245F">
        <w:rPr>
          <w:rFonts w:cs="Arial"/>
          <w:lang w:val="fr-CA"/>
        </w:rPr>
        <w:t>La mère, Anita Cyr, mentionne qu’elle a rarement des difficultés avec son fils en terme de l’attitude et du comportement, tant au foyer qu’à l’école.  Sur le plan de la discipline, il doit respecter le couvre-feu de 21 h du lundi au vendredi et celui de 23 h la fin de semaine. Elle décrit son fils comme étant un jeune homme respectueux, vail</w:t>
      </w:r>
      <w:r>
        <w:rPr>
          <w:rFonts w:cs="Arial"/>
          <w:lang w:val="fr-CA"/>
        </w:rPr>
        <w:t>lant, honnête et reconnaissant.</w:t>
      </w:r>
    </w:p>
    <w:p w14:paraId="1874E25A" w14:textId="77777777" w:rsidR="005746DB" w:rsidRDefault="005746DB" w:rsidP="005746DB">
      <w:pPr>
        <w:spacing w:line="360" w:lineRule="auto"/>
        <w:jc w:val="both"/>
        <w:rPr>
          <w:rFonts w:cs="Arial"/>
          <w:lang w:val="fr-CA"/>
        </w:rPr>
      </w:pPr>
    </w:p>
    <w:p w14:paraId="1874E25B" w14:textId="77777777" w:rsidR="005746DB" w:rsidRDefault="005746DB" w:rsidP="005746DB">
      <w:pPr>
        <w:spacing w:line="360" w:lineRule="auto"/>
        <w:jc w:val="both"/>
        <w:rPr>
          <w:rFonts w:cs="Arial"/>
          <w:lang w:val="fr-CA"/>
        </w:rPr>
      </w:pPr>
    </w:p>
    <w:p w14:paraId="1874E25C" w14:textId="77777777" w:rsidR="005746DB" w:rsidRDefault="005746DB" w:rsidP="005746DB">
      <w:pPr>
        <w:spacing w:line="360" w:lineRule="auto"/>
        <w:jc w:val="both"/>
        <w:rPr>
          <w:rFonts w:cs="Arial"/>
          <w:b/>
          <w:lang w:val="fr-CA"/>
        </w:rPr>
      </w:pPr>
      <w:r w:rsidRPr="00E8245F">
        <w:rPr>
          <w:rFonts w:cs="Arial"/>
          <w:b/>
          <w:lang w:val="fr-CA"/>
        </w:rPr>
        <w:t>FAMILLE ACTUELLE</w:t>
      </w:r>
    </w:p>
    <w:p w14:paraId="1874E25D" w14:textId="77777777" w:rsidR="005746DB" w:rsidRDefault="005746DB" w:rsidP="005746DB">
      <w:pPr>
        <w:spacing w:line="360" w:lineRule="auto"/>
        <w:jc w:val="both"/>
        <w:rPr>
          <w:rFonts w:cs="Arial"/>
          <w:b/>
          <w:lang w:val="fr-CA"/>
        </w:rPr>
      </w:pPr>
    </w:p>
    <w:p w14:paraId="1874E25E" w14:textId="77777777" w:rsidR="005746DB" w:rsidRDefault="005746DB" w:rsidP="005746DB">
      <w:pPr>
        <w:spacing w:line="360" w:lineRule="auto"/>
        <w:jc w:val="both"/>
        <w:rPr>
          <w:rFonts w:cs="Arial"/>
          <w:lang w:val="fr-CA"/>
        </w:rPr>
      </w:pPr>
      <w:r w:rsidRPr="00E8245F">
        <w:rPr>
          <w:rFonts w:cs="Arial"/>
          <w:lang w:val="fr-CA"/>
        </w:rPr>
        <w:t>Gabrielle Durepos demeure dans un foyer nou</w:t>
      </w:r>
      <w:r>
        <w:rPr>
          <w:rFonts w:cs="Arial"/>
          <w:lang w:val="fr-CA"/>
        </w:rPr>
        <w:t>rricier depuis maintenant 6 ans.</w:t>
      </w:r>
    </w:p>
    <w:p w14:paraId="1874E25F" w14:textId="77777777" w:rsidR="005746DB" w:rsidRDefault="005746DB" w:rsidP="005746DB">
      <w:pPr>
        <w:spacing w:line="360" w:lineRule="auto"/>
        <w:jc w:val="both"/>
        <w:rPr>
          <w:rFonts w:cs="Arial"/>
          <w:lang w:val="fr-CA"/>
        </w:rPr>
      </w:pPr>
    </w:p>
    <w:p w14:paraId="1874E260" w14:textId="77777777" w:rsidR="005746DB" w:rsidRDefault="005746DB" w:rsidP="005746DB">
      <w:pPr>
        <w:spacing w:line="360" w:lineRule="auto"/>
        <w:jc w:val="both"/>
        <w:rPr>
          <w:rFonts w:cs="Arial"/>
          <w:lang w:val="fr-CA"/>
        </w:rPr>
      </w:pPr>
    </w:p>
    <w:p w14:paraId="1874E261" w14:textId="77777777" w:rsidR="005746DB" w:rsidRPr="00E8245F" w:rsidRDefault="005746DB" w:rsidP="005746DB">
      <w:pPr>
        <w:spacing w:line="360" w:lineRule="auto"/>
        <w:jc w:val="both"/>
        <w:rPr>
          <w:rFonts w:cs="Arial"/>
          <w:b/>
          <w:lang w:val="fr-CA"/>
        </w:rPr>
      </w:pPr>
      <w:r w:rsidRPr="00E8245F">
        <w:rPr>
          <w:rFonts w:cs="Arial"/>
          <w:b/>
          <w:lang w:val="fr-CA"/>
        </w:rPr>
        <w:t>SANTÉ PHYSIQUE, MENTALE ET ÉMOTION</w:t>
      </w:r>
      <w:r>
        <w:rPr>
          <w:rFonts w:cs="Arial"/>
          <w:b/>
          <w:lang w:val="fr-CA"/>
        </w:rPr>
        <w:t>N</w:t>
      </w:r>
      <w:r w:rsidRPr="00E8245F">
        <w:rPr>
          <w:rFonts w:cs="Arial"/>
          <w:b/>
          <w:lang w:val="fr-CA"/>
        </w:rPr>
        <w:t>ELLE</w:t>
      </w:r>
    </w:p>
    <w:p w14:paraId="1874E262" w14:textId="77777777" w:rsidR="005746DB" w:rsidRPr="00E8245F" w:rsidRDefault="005746DB" w:rsidP="005746DB">
      <w:pPr>
        <w:tabs>
          <w:tab w:val="right" w:pos="8640"/>
        </w:tabs>
        <w:spacing w:line="360" w:lineRule="auto"/>
        <w:rPr>
          <w:rFonts w:cs="Arial"/>
          <w:lang w:val="fr-CA"/>
        </w:rPr>
      </w:pPr>
    </w:p>
    <w:p w14:paraId="1874E263" w14:textId="77777777" w:rsidR="005746DB" w:rsidRDefault="005746DB" w:rsidP="005746DB">
      <w:pPr>
        <w:tabs>
          <w:tab w:val="right" w:pos="8640"/>
        </w:tabs>
        <w:spacing w:line="360" w:lineRule="auto"/>
        <w:rPr>
          <w:rFonts w:cs="Arial"/>
          <w:lang w:val="fr-CA"/>
        </w:rPr>
      </w:pPr>
      <w:r w:rsidRPr="00E8245F">
        <w:rPr>
          <w:rFonts w:cs="Arial"/>
          <w:lang w:val="fr-CA"/>
        </w:rPr>
        <w:t>Simone signale qu’elle est en bonne santé physique et qu’elle ne prend aucun médicament.</w:t>
      </w:r>
    </w:p>
    <w:p w14:paraId="1874E264" w14:textId="77777777" w:rsidR="005746DB" w:rsidRDefault="005746DB" w:rsidP="005746DB">
      <w:pPr>
        <w:tabs>
          <w:tab w:val="right" w:pos="8640"/>
        </w:tabs>
        <w:spacing w:line="360" w:lineRule="auto"/>
        <w:rPr>
          <w:rFonts w:cs="Arial"/>
          <w:lang w:val="fr-CA"/>
        </w:rPr>
      </w:pPr>
    </w:p>
    <w:p w14:paraId="1874E265" w14:textId="77777777" w:rsidR="005746DB" w:rsidRDefault="005746DB" w:rsidP="005746DB">
      <w:pPr>
        <w:tabs>
          <w:tab w:val="right" w:pos="8640"/>
        </w:tabs>
        <w:spacing w:line="360" w:lineRule="auto"/>
        <w:rPr>
          <w:rFonts w:cs="Arial"/>
          <w:lang w:val="fr-CA"/>
        </w:rPr>
      </w:pPr>
      <w:r w:rsidRPr="00E8245F">
        <w:rPr>
          <w:rFonts w:cs="Arial"/>
          <w:lang w:val="fr-CA"/>
        </w:rPr>
        <w:t>En ce qui concerne son état mental et émotionnel, il indique avoir été suivi par les services de santé mentale de la région de Matane.</w:t>
      </w:r>
    </w:p>
    <w:p w14:paraId="1874E266" w14:textId="77777777" w:rsidR="005746DB" w:rsidRDefault="005746DB" w:rsidP="005746DB">
      <w:pPr>
        <w:tabs>
          <w:tab w:val="right" w:pos="8640"/>
        </w:tabs>
        <w:spacing w:line="360" w:lineRule="auto"/>
        <w:rPr>
          <w:rFonts w:cs="Arial"/>
          <w:lang w:val="fr-CA"/>
        </w:rPr>
      </w:pPr>
    </w:p>
    <w:p w14:paraId="1874E267" w14:textId="77777777" w:rsidR="005746DB" w:rsidRDefault="005746DB" w:rsidP="005746DB">
      <w:pPr>
        <w:tabs>
          <w:tab w:val="right" w:pos="8640"/>
        </w:tabs>
        <w:spacing w:line="360" w:lineRule="auto"/>
        <w:rPr>
          <w:rFonts w:cs="Arial"/>
          <w:lang w:val="fr-CA"/>
        </w:rPr>
      </w:pPr>
      <w:r w:rsidRPr="00E8245F">
        <w:rPr>
          <w:rFonts w:cs="Arial"/>
          <w:lang w:val="fr-CA"/>
        </w:rPr>
        <w:t>Selon lui, il est toujours suivi par un psychologue et par un psychiatre, le D</w:t>
      </w:r>
      <w:r w:rsidRPr="00E8245F">
        <w:rPr>
          <w:rFonts w:cs="Arial"/>
          <w:vertAlign w:val="superscript"/>
          <w:lang w:val="fr-CA"/>
        </w:rPr>
        <w:t>r</w:t>
      </w:r>
      <w:r w:rsidRPr="00E8245F">
        <w:rPr>
          <w:rFonts w:cs="Arial"/>
          <w:lang w:val="fr-CA"/>
        </w:rPr>
        <w:t xml:space="preserve"> Serge Landry.</w:t>
      </w:r>
    </w:p>
    <w:p w14:paraId="1874E268" w14:textId="77777777" w:rsidR="005746DB" w:rsidRDefault="005746DB" w:rsidP="005746DB">
      <w:pPr>
        <w:tabs>
          <w:tab w:val="right" w:pos="8640"/>
        </w:tabs>
        <w:spacing w:line="360" w:lineRule="auto"/>
        <w:rPr>
          <w:rFonts w:cs="Arial"/>
          <w:lang w:val="fr-CA"/>
        </w:rPr>
      </w:pPr>
    </w:p>
    <w:p w14:paraId="1874E269" w14:textId="77777777" w:rsidR="005746DB" w:rsidRDefault="005746DB" w:rsidP="005746DB">
      <w:pPr>
        <w:tabs>
          <w:tab w:val="right" w:pos="8640"/>
        </w:tabs>
        <w:spacing w:line="360" w:lineRule="auto"/>
        <w:rPr>
          <w:rFonts w:cs="Arial"/>
          <w:lang w:val="fr-CA"/>
        </w:rPr>
      </w:pPr>
      <w:r w:rsidRPr="00E8245F">
        <w:rPr>
          <w:rFonts w:cs="Arial"/>
          <w:lang w:val="fr-CA"/>
        </w:rPr>
        <w:lastRenderedPageBreak/>
        <w:t>Au niveau de sa santé mentale et émotionnelle, elle indique n’avoir jamais eu de pensées suicidaires ni de tendance à la dépression et elle n’a jamais fait appel aux services de santé mentale. Elle indique n’avoir aucun problème d’estime de soi.</w:t>
      </w:r>
    </w:p>
    <w:p w14:paraId="1874E26A" w14:textId="77777777" w:rsidR="005746DB" w:rsidRDefault="005746DB" w:rsidP="005746DB">
      <w:pPr>
        <w:tabs>
          <w:tab w:val="right" w:pos="8640"/>
        </w:tabs>
        <w:spacing w:line="360" w:lineRule="auto"/>
        <w:rPr>
          <w:rFonts w:cs="Arial"/>
          <w:lang w:val="fr-CA"/>
        </w:rPr>
      </w:pPr>
    </w:p>
    <w:p w14:paraId="1874E26B" w14:textId="77777777" w:rsidR="005746DB" w:rsidRDefault="005746DB" w:rsidP="005746DB">
      <w:pPr>
        <w:tabs>
          <w:tab w:val="right" w:pos="8640"/>
        </w:tabs>
        <w:spacing w:line="360" w:lineRule="auto"/>
        <w:rPr>
          <w:rFonts w:cs="Arial"/>
          <w:lang w:val="fr-CA"/>
        </w:rPr>
      </w:pPr>
    </w:p>
    <w:p w14:paraId="1874E26C" w14:textId="77777777" w:rsidR="005746DB" w:rsidRDefault="005746DB" w:rsidP="005746DB">
      <w:pPr>
        <w:tabs>
          <w:tab w:val="right" w:pos="8640"/>
        </w:tabs>
        <w:spacing w:line="360" w:lineRule="auto"/>
        <w:rPr>
          <w:rFonts w:cs="Arial"/>
          <w:b/>
          <w:lang w:val="fr-CA"/>
        </w:rPr>
      </w:pPr>
      <w:r w:rsidRPr="00E8245F">
        <w:rPr>
          <w:rFonts w:cs="Arial"/>
          <w:b/>
          <w:lang w:val="fr-CA"/>
        </w:rPr>
        <w:t>STUPÉFIANTS, ALCOOL ET JEUX DE HASARD</w:t>
      </w:r>
    </w:p>
    <w:p w14:paraId="1874E26D" w14:textId="77777777" w:rsidR="005746DB" w:rsidRDefault="005746DB" w:rsidP="005746DB">
      <w:pPr>
        <w:tabs>
          <w:tab w:val="right" w:pos="8640"/>
        </w:tabs>
        <w:spacing w:line="360" w:lineRule="auto"/>
        <w:rPr>
          <w:rFonts w:cs="Arial"/>
          <w:b/>
          <w:lang w:val="fr-CA"/>
        </w:rPr>
      </w:pPr>
    </w:p>
    <w:p w14:paraId="1874E26E" w14:textId="77777777" w:rsidR="005746DB" w:rsidRDefault="005746DB" w:rsidP="005746DB">
      <w:pPr>
        <w:tabs>
          <w:tab w:val="right" w:pos="8640"/>
        </w:tabs>
        <w:spacing w:line="360" w:lineRule="auto"/>
        <w:rPr>
          <w:rFonts w:cs="Arial"/>
          <w:b/>
          <w:lang w:val="fr-CA"/>
        </w:rPr>
      </w:pPr>
      <w:r w:rsidRPr="00E8245F">
        <w:rPr>
          <w:rFonts w:cs="Arial"/>
          <w:lang w:val="fr-CA"/>
        </w:rPr>
        <w:t>Pierre Ladouceur dit avoir consommé pour la première fois des substances illicites sous forme de cannabis vers l’âge de 16 ans; il était accompagné d’un ami dans l’affaire pour laquelle il se trouve présentement devant les tribunaux.</w:t>
      </w:r>
    </w:p>
    <w:p w14:paraId="1874E26F" w14:textId="77777777" w:rsidR="005746DB" w:rsidRDefault="005746DB" w:rsidP="005746DB">
      <w:pPr>
        <w:tabs>
          <w:tab w:val="right" w:pos="8640"/>
        </w:tabs>
        <w:spacing w:line="360" w:lineRule="auto"/>
        <w:rPr>
          <w:rFonts w:cs="Arial"/>
          <w:b/>
          <w:lang w:val="fr-CA"/>
        </w:rPr>
      </w:pPr>
    </w:p>
    <w:p w14:paraId="1874E270" w14:textId="77777777" w:rsidR="005746DB" w:rsidRDefault="005746DB" w:rsidP="005746DB">
      <w:pPr>
        <w:tabs>
          <w:tab w:val="right" w:pos="8640"/>
        </w:tabs>
        <w:spacing w:line="360" w:lineRule="auto"/>
        <w:rPr>
          <w:rFonts w:cs="Arial"/>
          <w:b/>
          <w:lang w:val="fr-CA"/>
        </w:rPr>
      </w:pPr>
      <w:r w:rsidRPr="00E8245F">
        <w:rPr>
          <w:rFonts w:cs="Arial"/>
          <w:lang w:val="fr-CA"/>
        </w:rPr>
        <w:t>Robert a déclaré qu’il a consommé de l’alcool pour la première fois à 16 ans. Il  précise qu’il consomme de l’alcool environ 3 fois par mois, plus souvent lorsqu’il est avec des amis.</w:t>
      </w:r>
    </w:p>
    <w:p w14:paraId="1874E271" w14:textId="77777777" w:rsidR="005746DB" w:rsidRDefault="005746DB" w:rsidP="005746DB">
      <w:pPr>
        <w:tabs>
          <w:tab w:val="right" w:pos="8640"/>
        </w:tabs>
        <w:spacing w:line="360" w:lineRule="auto"/>
        <w:rPr>
          <w:rFonts w:cs="Arial"/>
          <w:b/>
          <w:lang w:val="fr-CA"/>
        </w:rPr>
      </w:pPr>
    </w:p>
    <w:p w14:paraId="1874E272" w14:textId="77777777" w:rsidR="005746DB" w:rsidRDefault="005746DB" w:rsidP="005746DB">
      <w:pPr>
        <w:tabs>
          <w:tab w:val="right" w:pos="8640"/>
        </w:tabs>
        <w:spacing w:line="360" w:lineRule="auto"/>
        <w:rPr>
          <w:rFonts w:cs="Arial"/>
          <w:lang w:val="fr-CA"/>
        </w:rPr>
      </w:pPr>
      <w:r w:rsidRPr="00E8245F">
        <w:rPr>
          <w:rFonts w:cs="Arial"/>
          <w:lang w:val="fr-CA"/>
        </w:rPr>
        <w:t>Les jeux de hasard ne semblent pas être un souci.</w:t>
      </w:r>
    </w:p>
    <w:p w14:paraId="1874E273" w14:textId="77777777" w:rsidR="005746DB" w:rsidRDefault="005746DB" w:rsidP="005746DB">
      <w:pPr>
        <w:tabs>
          <w:tab w:val="right" w:pos="8640"/>
        </w:tabs>
        <w:spacing w:line="360" w:lineRule="auto"/>
        <w:rPr>
          <w:rFonts w:cs="Arial"/>
          <w:lang w:val="fr-CA"/>
        </w:rPr>
      </w:pPr>
    </w:p>
    <w:p w14:paraId="1874E274" w14:textId="77777777" w:rsidR="005746DB" w:rsidRDefault="005746DB" w:rsidP="005746DB">
      <w:pPr>
        <w:tabs>
          <w:tab w:val="right" w:pos="8640"/>
        </w:tabs>
        <w:spacing w:line="360" w:lineRule="auto"/>
        <w:rPr>
          <w:rFonts w:cs="Arial"/>
          <w:lang w:val="fr-CA"/>
        </w:rPr>
      </w:pPr>
    </w:p>
    <w:p w14:paraId="1874E275" w14:textId="77777777" w:rsidR="005746DB" w:rsidRDefault="005746DB" w:rsidP="005746DB">
      <w:pPr>
        <w:tabs>
          <w:tab w:val="right" w:pos="8640"/>
        </w:tabs>
        <w:spacing w:line="360" w:lineRule="auto"/>
        <w:rPr>
          <w:rFonts w:cs="Arial"/>
          <w:b/>
          <w:lang w:val="fr-CA"/>
        </w:rPr>
      </w:pPr>
      <w:r w:rsidRPr="00E8245F">
        <w:rPr>
          <w:rFonts w:cs="Arial"/>
          <w:b/>
          <w:lang w:val="fr-CA"/>
        </w:rPr>
        <w:t>LOISIRS, ACTIVITÉS SOCIALES ET COMPAGNONS</w:t>
      </w:r>
    </w:p>
    <w:p w14:paraId="1874E276" w14:textId="77777777" w:rsidR="005746DB" w:rsidRDefault="005746DB" w:rsidP="005746DB">
      <w:pPr>
        <w:tabs>
          <w:tab w:val="right" w:pos="8640"/>
        </w:tabs>
        <w:spacing w:line="360" w:lineRule="auto"/>
        <w:rPr>
          <w:rFonts w:cs="Arial"/>
          <w:b/>
          <w:lang w:val="fr-CA"/>
        </w:rPr>
      </w:pPr>
    </w:p>
    <w:p w14:paraId="1874E277" w14:textId="77777777" w:rsidR="005746DB" w:rsidRDefault="005746DB" w:rsidP="005746DB">
      <w:pPr>
        <w:tabs>
          <w:tab w:val="right" w:pos="8640"/>
        </w:tabs>
        <w:spacing w:line="360" w:lineRule="auto"/>
        <w:rPr>
          <w:rFonts w:cs="Arial"/>
          <w:b/>
          <w:lang w:val="fr-CA"/>
        </w:rPr>
      </w:pPr>
      <w:r w:rsidRPr="00E8245F">
        <w:rPr>
          <w:rFonts w:cs="Arial"/>
          <w:lang w:val="fr-CA"/>
        </w:rPr>
        <w:t>Elle a plusieurs amies avec qui elle passe beaucoup de temps. Elle précise que ses amies ont une bonne influence sur elle.</w:t>
      </w:r>
    </w:p>
    <w:p w14:paraId="1874E278" w14:textId="77777777" w:rsidR="005746DB" w:rsidRDefault="005746DB" w:rsidP="005746DB">
      <w:pPr>
        <w:tabs>
          <w:tab w:val="right" w:pos="8640"/>
        </w:tabs>
        <w:spacing w:line="360" w:lineRule="auto"/>
        <w:rPr>
          <w:rFonts w:cs="Arial"/>
          <w:b/>
          <w:lang w:val="fr-CA"/>
        </w:rPr>
      </w:pPr>
    </w:p>
    <w:p w14:paraId="1874E279" w14:textId="77777777" w:rsidR="005746DB" w:rsidRDefault="005746DB" w:rsidP="005746DB">
      <w:pPr>
        <w:tabs>
          <w:tab w:val="right" w:pos="8640"/>
        </w:tabs>
        <w:spacing w:line="360" w:lineRule="auto"/>
        <w:rPr>
          <w:rFonts w:cs="Arial"/>
          <w:lang w:val="fr-CA"/>
        </w:rPr>
      </w:pPr>
      <w:r w:rsidRPr="00E8245F">
        <w:rPr>
          <w:rFonts w:cs="Arial"/>
          <w:lang w:val="fr-CA"/>
        </w:rPr>
        <w:t>Il fréquente un petit groupe d’amis proches et indique qu’</w:t>
      </w:r>
      <w:r>
        <w:rPr>
          <w:rFonts w:cs="Arial"/>
          <w:lang w:val="fr-CA"/>
        </w:rPr>
        <w:t>ils ont une influence positive.</w:t>
      </w:r>
    </w:p>
    <w:p w14:paraId="1874E27A" w14:textId="77777777" w:rsidR="005746DB" w:rsidRDefault="005746DB" w:rsidP="005746DB">
      <w:pPr>
        <w:tabs>
          <w:tab w:val="right" w:pos="8640"/>
        </w:tabs>
        <w:spacing w:line="360" w:lineRule="auto"/>
        <w:rPr>
          <w:rFonts w:cs="Arial"/>
          <w:lang w:val="fr-CA"/>
        </w:rPr>
      </w:pPr>
    </w:p>
    <w:p w14:paraId="1874E27B" w14:textId="77777777" w:rsidR="005746DB" w:rsidRDefault="005746DB" w:rsidP="005746DB">
      <w:pPr>
        <w:tabs>
          <w:tab w:val="right" w:pos="8640"/>
        </w:tabs>
        <w:spacing w:line="360" w:lineRule="auto"/>
        <w:rPr>
          <w:rFonts w:cs="Arial"/>
          <w:lang w:val="fr-CA"/>
        </w:rPr>
      </w:pPr>
      <w:r w:rsidRPr="00E8245F">
        <w:rPr>
          <w:rFonts w:cs="Arial"/>
          <w:lang w:val="fr-CA"/>
        </w:rPr>
        <w:t>Parmi ses activités, signalons la lecture, les jeux vidéo, la télévision et l’Internet. Il signale qu’il a peu de temps libre à l’heure actuelle, puisqu’il fréquent</w:t>
      </w:r>
      <w:r>
        <w:rPr>
          <w:rFonts w:cs="Arial"/>
          <w:lang w:val="fr-CA"/>
        </w:rPr>
        <w:t>e l’école et qu’il a un emploi.</w:t>
      </w:r>
    </w:p>
    <w:p w14:paraId="1874E27C" w14:textId="77777777" w:rsidR="005746DB" w:rsidRDefault="005746DB" w:rsidP="005746DB">
      <w:pPr>
        <w:tabs>
          <w:tab w:val="right" w:pos="8640"/>
        </w:tabs>
        <w:spacing w:line="360" w:lineRule="auto"/>
        <w:rPr>
          <w:rFonts w:cs="Arial"/>
          <w:lang w:val="fr-CA"/>
        </w:rPr>
      </w:pPr>
      <w:r w:rsidRPr="00E8245F">
        <w:rPr>
          <w:rFonts w:cs="Arial"/>
          <w:lang w:val="fr-CA"/>
        </w:rPr>
        <w:lastRenderedPageBreak/>
        <w:t>Le hockey et le soccer, qu’il pratique régulièrement comme activités parascolaires, sont parmi ses activités favorites.  Il signale qu’il a beaucoup de temps libre depuis qu’il est sans emploi. Il passe généralement son temps avec sa petite amie ou avec ses amis de l’équipe de soccer et joue avec eux des jeux vidéo.  Il reconnaît cependant avoir été influencé par ses pairs lorsqu’il a posé les gestes pour lesquels</w:t>
      </w:r>
      <w:r>
        <w:rPr>
          <w:rFonts w:cs="Arial"/>
          <w:lang w:val="fr-CA"/>
        </w:rPr>
        <w:t xml:space="preserve"> il se retrouve devant la Cour.</w:t>
      </w:r>
    </w:p>
    <w:p w14:paraId="1874E27D" w14:textId="77777777" w:rsidR="005746DB" w:rsidRDefault="005746DB" w:rsidP="005746DB">
      <w:pPr>
        <w:tabs>
          <w:tab w:val="right" w:pos="8640"/>
        </w:tabs>
        <w:spacing w:line="360" w:lineRule="auto"/>
        <w:rPr>
          <w:rFonts w:cs="Arial"/>
          <w:lang w:val="fr-CA"/>
        </w:rPr>
      </w:pPr>
    </w:p>
    <w:p w14:paraId="1874E27E" w14:textId="77777777" w:rsidR="005746DB" w:rsidRDefault="005746DB" w:rsidP="005746DB">
      <w:pPr>
        <w:tabs>
          <w:tab w:val="right" w:pos="8640"/>
        </w:tabs>
        <w:spacing w:line="360" w:lineRule="auto"/>
        <w:rPr>
          <w:rFonts w:cs="Arial"/>
          <w:lang w:val="fr-CA"/>
        </w:rPr>
      </w:pPr>
    </w:p>
    <w:p w14:paraId="1874E27F" w14:textId="77777777" w:rsidR="005746DB" w:rsidRDefault="005746DB" w:rsidP="005746DB">
      <w:pPr>
        <w:tabs>
          <w:tab w:val="right" w:pos="8640"/>
        </w:tabs>
        <w:spacing w:line="360" w:lineRule="auto"/>
        <w:rPr>
          <w:rFonts w:cs="Arial"/>
          <w:b/>
          <w:lang w:val="fr-CA"/>
        </w:rPr>
      </w:pPr>
      <w:r w:rsidRPr="00E8245F">
        <w:rPr>
          <w:rFonts w:cs="Arial"/>
          <w:b/>
          <w:lang w:val="fr-CA"/>
        </w:rPr>
        <w:t>ÉTUDES ET FORMATION</w:t>
      </w:r>
    </w:p>
    <w:p w14:paraId="1874E280" w14:textId="77777777" w:rsidR="005746DB" w:rsidRDefault="005746DB" w:rsidP="005746DB">
      <w:pPr>
        <w:tabs>
          <w:tab w:val="right" w:pos="8640"/>
        </w:tabs>
        <w:spacing w:line="360" w:lineRule="auto"/>
        <w:rPr>
          <w:rFonts w:cs="Arial"/>
          <w:b/>
          <w:lang w:val="fr-CA"/>
        </w:rPr>
      </w:pPr>
    </w:p>
    <w:p w14:paraId="1874E281" w14:textId="77777777" w:rsidR="005746DB" w:rsidRDefault="005746DB" w:rsidP="005746DB">
      <w:pPr>
        <w:tabs>
          <w:tab w:val="right" w:pos="8640"/>
        </w:tabs>
        <w:spacing w:line="360" w:lineRule="auto"/>
        <w:rPr>
          <w:rFonts w:cs="Arial"/>
          <w:b/>
          <w:lang w:val="fr-CA"/>
        </w:rPr>
      </w:pPr>
      <w:r w:rsidRPr="00E8245F">
        <w:rPr>
          <w:rFonts w:cs="Arial"/>
          <w:lang w:val="fr-CA"/>
        </w:rPr>
        <w:t>L’enseignante souligne qu’il fait des efforts continuels au quotidien.</w:t>
      </w:r>
    </w:p>
    <w:p w14:paraId="1874E282" w14:textId="77777777" w:rsidR="005746DB" w:rsidRDefault="005746DB" w:rsidP="005746DB">
      <w:pPr>
        <w:tabs>
          <w:tab w:val="right" w:pos="8640"/>
        </w:tabs>
        <w:spacing w:line="360" w:lineRule="auto"/>
        <w:rPr>
          <w:rFonts w:cs="Arial"/>
          <w:b/>
          <w:lang w:val="fr-CA"/>
        </w:rPr>
      </w:pPr>
    </w:p>
    <w:p w14:paraId="1874E283" w14:textId="77777777" w:rsidR="005746DB" w:rsidRDefault="005746DB" w:rsidP="005746DB">
      <w:pPr>
        <w:tabs>
          <w:tab w:val="right" w:pos="8640"/>
        </w:tabs>
        <w:spacing w:line="360" w:lineRule="auto"/>
        <w:rPr>
          <w:rFonts w:cs="Arial"/>
          <w:b/>
          <w:lang w:val="fr-CA"/>
        </w:rPr>
      </w:pPr>
      <w:r w:rsidRPr="00E8245F">
        <w:rPr>
          <w:rFonts w:cs="Arial"/>
          <w:lang w:val="fr-CA"/>
        </w:rPr>
        <w:t>Pascale dit qu’elle a toujours bien réussi à l’école, sauf en 6</w:t>
      </w:r>
      <w:r w:rsidRPr="00E8245F">
        <w:rPr>
          <w:rFonts w:cs="Arial"/>
          <w:vertAlign w:val="superscript"/>
          <w:lang w:val="fr-CA"/>
        </w:rPr>
        <w:t>e</w:t>
      </w:r>
      <w:r w:rsidRPr="00E8245F">
        <w:rPr>
          <w:rFonts w:cs="Arial"/>
          <w:lang w:val="fr-CA"/>
        </w:rPr>
        <w:t xml:space="preserve"> année lorsque ses notes ont souffert à la suite au décès de son grand-père.</w:t>
      </w:r>
    </w:p>
    <w:p w14:paraId="1874E284" w14:textId="77777777" w:rsidR="005746DB" w:rsidRDefault="005746DB" w:rsidP="005746DB">
      <w:pPr>
        <w:tabs>
          <w:tab w:val="right" w:pos="8640"/>
        </w:tabs>
        <w:spacing w:line="360" w:lineRule="auto"/>
        <w:rPr>
          <w:rFonts w:cs="Arial"/>
          <w:b/>
          <w:lang w:val="fr-CA"/>
        </w:rPr>
      </w:pPr>
    </w:p>
    <w:p w14:paraId="1874E285" w14:textId="77777777" w:rsidR="005746DB" w:rsidRDefault="005746DB" w:rsidP="005746DB">
      <w:pPr>
        <w:tabs>
          <w:tab w:val="right" w:pos="8640"/>
        </w:tabs>
        <w:spacing w:line="360" w:lineRule="auto"/>
        <w:rPr>
          <w:rFonts w:cs="Arial"/>
          <w:b/>
          <w:lang w:val="fr-CA"/>
        </w:rPr>
      </w:pPr>
      <w:r w:rsidRPr="00E8245F">
        <w:rPr>
          <w:rFonts w:cs="Arial"/>
          <w:lang w:val="fr-CA"/>
        </w:rPr>
        <w:t>L’entraîneur de l’équipe de hockey signale n’avoir jamais eu d’indications qu’il y avait consommation de drogues ou d’alcool sur les lieux de l’école, mais que c’était plutôt le contraire après les heures de classe. Il indique que le sujet a vécu des moments difficiles à la suite du divorce de ses parents.</w:t>
      </w:r>
    </w:p>
    <w:p w14:paraId="1874E286" w14:textId="77777777" w:rsidR="005746DB" w:rsidRDefault="005746DB" w:rsidP="005746DB">
      <w:pPr>
        <w:tabs>
          <w:tab w:val="right" w:pos="8640"/>
        </w:tabs>
        <w:spacing w:line="360" w:lineRule="auto"/>
        <w:rPr>
          <w:rFonts w:cs="Arial"/>
          <w:b/>
          <w:lang w:val="fr-CA"/>
        </w:rPr>
      </w:pPr>
    </w:p>
    <w:p w14:paraId="1874E287" w14:textId="77777777" w:rsidR="005746DB" w:rsidRDefault="005746DB" w:rsidP="005746DB">
      <w:pPr>
        <w:tabs>
          <w:tab w:val="right" w:pos="8640"/>
        </w:tabs>
        <w:spacing w:line="360" w:lineRule="auto"/>
        <w:rPr>
          <w:rFonts w:cs="Arial"/>
          <w:lang w:val="fr-CA"/>
        </w:rPr>
      </w:pPr>
      <w:r w:rsidRPr="00E8245F">
        <w:rPr>
          <w:rFonts w:cs="Arial"/>
          <w:lang w:val="fr-CA"/>
        </w:rPr>
        <w:t>Raoul Petitpas a réussi les années ___</w:t>
      </w:r>
      <w:r>
        <w:rPr>
          <w:rFonts w:cs="Arial"/>
          <w:lang w:val="fr-CA"/>
        </w:rPr>
        <w:t>_</w:t>
      </w:r>
      <w:r w:rsidRPr="00E8245F">
        <w:rPr>
          <w:rFonts w:cs="Arial"/>
          <w:lang w:val="fr-CA"/>
        </w:rPr>
        <w:t>_ à</w:t>
      </w:r>
      <w:r>
        <w:rPr>
          <w:rFonts w:cs="Arial"/>
          <w:lang w:val="fr-CA"/>
        </w:rPr>
        <w:t xml:space="preserve"> </w:t>
      </w:r>
      <w:r w:rsidRPr="00E8245F">
        <w:rPr>
          <w:rFonts w:cs="Arial"/>
          <w:lang w:val="fr-CA"/>
        </w:rPr>
        <w:t>___</w:t>
      </w:r>
      <w:r>
        <w:rPr>
          <w:rFonts w:cs="Arial"/>
          <w:lang w:val="fr-CA"/>
        </w:rPr>
        <w:t>_</w:t>
      </w:r>
      <w:r w:rsidRPr="00E8245F">
        <w:rPr>
          <w:rFonts w:cs="Arial"/>
          <w:lang w:val="fr-CA"/>
        </w:rPr>
        <w:t xml:space="preserve">_ à l’école __________ au </w:t>
      </w:r>
      <w:r w:rsidRPr="00E8245F">
        <w:rPr>
          <w:rFonts w:cs="Arial"/>
          <w:u w:val="single"/>
          <w:lang w:val="fr-CA"/>
        </w:rPr>
        <w:t>_(province)_</w:t>
      </w:r>
      <w:r w:rsidRPr="00E8245F">
        <w:rPr>
          <w:rFonts w:cs="Arial"/>
          <w:lang w:val="fr-CA"/>
        </w:rPr>
        <w:t>. Il indique avoir ensuite fréquenté l’école __________ et avoir réussi les années ___</w:t>
      </w:r>
      <w:r>
        <w:rPr>
          <w:rFonts w:cs="Arial"/>
          <w:lang w:val="fr-CA"/>
        </w:rPr>
        <w:t>_</w:t>
      </w:r>
      <w:r w:rsidRPr="00E8245F">
        <w:rPr>
          <w:rFonts w:cs="Arial"/>
          <w:lang w:val="fr-CA"/>
        </w:rPr>
        <w:t>_ et ___</w:t>
      </w:r>
      <w:r>
        <w:rPr>
          <w:rFonts w:cs="Arial"/>
          <w:lang w:val="fr-CA"/>
        </w:rPr>
        <w:t>_</w:t>
      </w:r>
      <w:r w:rsidRPr="00E8245F">
        <w:rPr>
          <w:rFonts w:cs="Arial"/>
          <w:lang w:val="fr-CA"/>
        </w:rPr>
        <w:t xml:space="preserve">_. Il rapporte avoir réussi sa </w:t>
      </w:r>
      <w:r>
        <w:rPr>
          <w:rFonts w:cs="Arial"/>
          <w:lang w:val="fr-CA"/>
        </w:rPr>
        <w:t>_____ a</w:t>
      </w:r>
      <w:r w:rsidRPr="00E8245F">
        <w:rPr>
          <w:rFonts w:cs="Arial"/>
          <w:lang w:val="fr-CA"/>
        </w:rPr>
        <w:t>nnée et suivi quelques cours de ___</w:t>
      </w:r>
      <w:r>
        <w:rPr>
          <w:rFonts w:cs="Arial"/>
          <w:lang w:val="fr-CA"/>
        </w:rPr>
        <w:t>__</w:t>
      </w:r>
      <w:r w:rsidRPr="00E8245F">
        <w:rPr>
          <w:rFonts w:cs="Arial"/>
          <w:lang w:val="fr-CA"/>
        </w:rPr>
        <w:t xml:space="preserve"> et de 12</w:t>
      </w:r>
      <w:r w:rsidRPr="00E8245F">
        <w:rPr>
          <w:rFonts w:cs="Arial"/>
          <w:vertAlign w:val="superscript"/>
          <w:lang w:val="fr-CA"/>
        </w:rPr>
        <w:t>e</w:t>
      </w:r>
      <w:r w:rsidRPr="00E8245F">
        <w:rPr>
          <w:rFonts w:cs="Arial"/>
          <w:lang w:val="fr-CA"/>
        </w:rPr>
        <w:t xml:space="preserve"> année à l’école __________. Il avoue avoir de la difficulté en ________</w:t>
      </w:r>
      <w:r>
        <w:rPr>
          <w:rFonts w:cs="Arial"/>
          <w:lang w:val="fr-CA"/>
        </w:rPr>
        <w:t>_</w:t>
      </w:r>
      <w:r w:rsidRPr="00E8245F">
        <w:rPr>
          <w:rFonts w:cs="Arial"/>
          <w:lang w:val="fr-CA"/>
        </w:rPr>
        <w:t>_ et en __________. Lorsqu’il ne comprenait pas la matière, il se comportait parfois de façon inacceptable en classe.</w:t>
      </w:r>
    </w:p>
    <w:p w14:paraId="1874E288" w14:textId="77777777" w:rsidR="005746DB" w:rsidRDefault="005746DB" w:rsidP="005746DB">
      <w:pPr>
        <w:tabs>
          <w:tab w:val="right" w:pos="8640"/>
        </w:tabs>
        <w:spacing w:line="360" w:lineRule="auto"/>
        <w:rPr>
          <w:rFonts w:cs="Arial"/>
          <w:lang w:val="fr-CA"/>
        </w:rPr>
      </w:pPr>
    </w:p>
    <w:p w14:paraId="1874E289" w14:textId="77777777" w:rsidR="005746DB" w:rsidRDefault="005746DB" w:rsidP="005746DB">
      <w:pPr>
        <w:tabs>
          <w:tab w:val="right" w:pos="8640"/>
        </w:tabs>
        <w:spacing w:line="360" w:lineRule="auto"/>
        <w:rPr>
          <w:rFonts w:cs="Arial"/>
          <w:lang w:val="fr-CA"/>
        </w:rPr>
      </w:pPr>
    </w:p>
    <w:p w14:paraId="1874E28A" w14:textId="77777777" w:rsidR="005746DB" w:rsidRDefault="005746DB" w:rsidP="005746DB">
      <w:pPr>
        <w:tabs>
          <w:tab w:val="right" w:pos="8640"/>
        </w:tabs>
        <w:spacing w:line="360" w:lineRule="auto"/>
        <w:rPr>
          <w:rFonts w:cs="Arial"/>
          <w:lang w:val="fr-CA"/>
        </w:rPr>
      </w:pPr>
    </w:p>
    <w:p w14:paraId="1874E28B" w14:textId="77777777" w:rsidR="005746DB" w:rsidRDefault="005746DB" w:rsidP="005746DB">
      <w:pPr>
        <w:tabs>
          <w:tab w:val="right" w:pos="8640"/>
        </w:tabs>
        <w:spacing w:line="360" w:lineRule="auto"/>
        <w:rPr>
          <w:rFonts w:cs="Arial"/>
          <w:lang w:val="fr-CA"/>
        </w:rPr>
      </w:pPr>
    </w:p>
    <w:p w14:paraId="1874E28C" w14:textId="77777777" w:rsidR="005746DB" w:rsidRDefault="005746DB" w:rsidP="005746DB">
      <w:pPr>
        <w:tabs>
          <w:tab w:val="right" w:pos="8640"/>
        </w:tabs>
        <w:spacing w:line="360" w:lineRule="auto"/>
        <w:rPr>
          <w:rFonts w:cs="Arial"/>
          <w:b/>
          <w:lang w:val="fr-CA"/>
        </w:rPr>
      </w:pPr>
      <w:r w:rsidRPr="00E8245F">
        <w:rPr>
          <w:rFonts w:cs="Arial"/>
          <w:b/>
          <w:lang w:val="fr-CA"/>
        </w:rPr>
        <w:lastRenderedPageBreak/>
        <w:t>ANTÉCÉDENTS DE TRAVAIL</w:t>
      </w:r>
    </w:p>
    <w:p w14:paraId="1874E28D" w14:textId="77777777" w:rsidR="005746DB" w:rsidRDefault="005746DB" w:rsidP="005746DB">
      <w:pPr>
        <w:tabs>
          <w:tab w:val="right" w:pos="8640"/>
        </w:tabs>
        <w:spacing w:line="360" w:lineRule="auto"/>
        <w:rPr>
          <w:rFonts w:cs="Arial"/>
          <w:b/>
          <w:lang w:val="fr-CA"/>
        </w:rPr>
      </w:pPr>
    </w:p>
    <w:p w14:paraId="1874E28E" w14:textId="77777777" w:rsidR="005746DB" w:rsidRDefault="005746DB" w:rsidP="005746DB">
      <w:pPr>
        <w:tabs>
          <w:tab w:val="right" w:pos="8640"/>
        </w:tabs>
        <w:spacing w:line="360" w:lineRule="auto"/>
        <w:rPr>
          <w:rFonts w:cs="Arial"/>
          <w:b/>
          <w:lang w:val="fr-CA"/>
        </w:rPr>
      </w:pPr>
      <w:r w:rsidRPr="00E8245F">
        <w:rPr>
          <w:rFonts w:cs="Arial"/>
          <w:lang w:val="fr-CA"/>
        </w:rPr>
        <w:t>Le contrevenant a indiqué qu’au cours des deux derniers étés, il a aidé à l’entretien du jardin communautaire du centre pastoral de Beaubassin.</w:t>
      </w:r>
    </w:p>
    <w:p w14:paraId="1874E28F" w14:textId="77777777" w:rsidR="005746DB" w:rsidRDefault="005746DB" w:rsidP="005746DB">
      <w:pPr>
        <w:tabs>
          <w:tab w:val="right" w:pos="8640"/>
        </w:tabs>
        <w:spacing w:line="360" w:lineRule="auto"/>
        <w:rPr>
          <w:rFonts w:cs="Arial"/>
          <w:b/>
          <w:lang w:val="fr-CA"/>
        </w:rPr>
      </w:pPr>
    </w:p>
    <w:p w14:paraId="1874E290" w14:textId="77777777" w:rsidR="005746DB" w:rsidRDefault="005746DB" w:rsidP="005746DB">
      <w:pPr>
        <w:tabs>
          <w:tab w:val="right" w:pos="8640"/>
        </w:tabs>
        <w:spacing w:line="360" w:lineRule="auto"/>
        <w:rPr>
          <w:rFonts w:cs="Arial"/>
          <w:lang w:val="fr-CA"/>
        </w:rPr>
      </w:pPr>
      <w:r w:rsidRPr="00E8245F">
        <w:rPr>
          <w:rFonts w:cs="Arial"/>
          <w:lang w:val="fr-CA"/>
        </w:rPr>
        <w:t xml:space="preserve">Au moment de l’entrevue, l’accusé était employé à temps partiel, 30 heures par semaine, à la boucherie locale. Il affirmait éprouver une grande satisfaction envers cet emploi. Il indique avoir été congédié en raison des circonstances pour lesquelles il se </w:t>
      </w:r>
      <w:r>
        <w:rPr>
          <w:rFonts w:cs="Arial"/>
          <w:lang w:val="fr-CA"/>
        </w:rPr>
        <w:t>trouve devant les tribunaux.</w:t>
      </w:r>
    </w:p>
    <w:p w14:paraId="1874E291" w14:textId="77777777" w:rsidR="005746DB" w:rsidRDefault="005746DB" w:rsidP="005746DB">
      <w:pPr>
        <w:tabs>
          <w:tab w:val="right" w:pos="8640"/>
        </w:tabs>
        <w:spacing w:line="360" w:lineRule="auto"/>
        <w:rPr>
          <w:rFonts w:cs="Arial"/>
          <w:lang w:val="fr-CA"/>
        </w:rPr>
      </w:pPr>
    </w:p>
    <w:p w14:paraId="1874E292" w14:textId="77777777" w:rsidR="005746DB" w:rsidRDefault="005746DB" w:rsidP="005746DB">
      <w:pPr>
        <w:tabs>
          <w:tab w:val="right" w:pos="8640"/>
        </w:tabs>
        <w:spacing w:line="360" w:lineRule="auto"/>
        <w:rPr>
          <w:rFonts w:cs="Arial"/>
          <w:lang w:val="fr-CA"/>
        </w:rPr>
      </w:pPr>
      <w:r w:rsidRPr="00E8245F">
        <w:rPr>
          <w:rFonts w:cs="Arial"/>
          <w:lang w:val="fr-CA"/>
        </w:rPr>
        <w:t>Il souligne qu’il n’a pas perdu espoir et qu’il continue sa recherche d’emploi dans</w:t>
      </w:r>
      <w:r>
        <w:rPr>
          <w:rFonts w:cs="Arial"/>
          <w:lang w:val="fr-CA"/>
        </w:rPr>
        <w:t xml:space="preserve"> le domaine de la construction.</w:t>
      </w:r>
    </w:p>
    <w:p w14:paraId="1874E293" w14:textId="77777777" w:rsidR="005746DB" w:rsidRDefault="005746DB" w:rsidP="005746DB">
      <w:pPr>
        <w:tabs>
          <w:tab w:val="right" w:pos="8640"/>
        </w:tabs>
        <w:spacing w:line="360" w:lineRule="auto"/>
        <w:rPr>
          <w:rFonts w:cs="Arial"/>
          <w:lang w:val="fr-CA"/>
        </w:rPr>
      </w:pPr>
    </w:p>
    <w:p w14:paraId="1874E294" w14:textId="77777777" w:rsidR="005746DB" w:rsidRDefault="005746DB" w:rsidP="005746DB">
      <w:pPr>
        <w:tabs>
          <w:tab w:val="right" w:pos="8640"/>
        </w:tabs>
        <w:spacing w:line="360" w:lineRule="auto"/>
        <w:rPr>
          <w:rFonts w:cs="Arial"/>
          <w:color w:val="auto"/>
          <w:lang w:val="fr-CA"/>
        </w:rPr>
      </w:pPr>
      <w:r w:rsidRPr="00E8245F">
        <w:rPr>
          <w:rFonts w:cs="Arial"/>
          <w:color w:val="auto"/>
          <w:lang w:val="fr-CA"/>
        </w:rPr>
        <w:t>Il a travaillé chez ________</w:t>
      </w:r>
      <w:r>
        <w:rPr>
          <w:rFonts w:cs="Arial"/>
          <w:color w:val="auto"/>
          <w:lang w:val="fr-CA"/>
        </w:rPr>
        <w:t>_</w:t>
      </w:r>
      <w:r w:rsidRPr="00E8245F">
        <w:rPr>
          <w:rFonts w:cs="Arial"/>
          <w:color w:val="auto"/>
          <w:lang w:val="fr-CA"/>
        </w:rPr>
        <w:t>_ pendant _______</w:t>
      </w:r>
      <w:r>
        <w:rPr>
          <w:rFonts w:cs="Arial"/>
          <w:color w:val="auto"/>
          <w:lang w:val="fr-CA"/>
        </w:rPr>
        <w:t>__</w:t>
      </w:r>
      <w:r w:rsidRPr="00E8245F">
        <w:rPr>
          <w:rFonts w:cs="Arial"/>
          <w:color w:val="auto"/>
          <w:lang w:val="fr-CA"/>
        </w:rPr>
        <w:t>_, mais il a dû quitter son emploi en raison d’un conflit d’horaire entre l’école et le travail. Il est présentement sans emploi, e</w:t>
      </w:r>
      <w:r>
        <w:rPr>
          <w:rFonts w:cs="Arial"/>
          <w:color w:val="auto"/>
          <w:lang w:val="fr-CA"/>
        </w:rPr>
        <w:t>t aimerait bien en dénicher un.</w:t>
      </w:r>
    </w:p>
    <w:p w14:paraId="1874E295" w14:textId="77777777" w:rsidR="005746DB" w:rsidRDefault="005746DB" w:rsidP="005746DB">
      <w:pPr>
        <w:tabs>
          <w:tab w:val="right" w:pos="8640"/>
        </w:tabs>
        <w:spacing w:line="360" w:lineRule="auto"/>
        <w:rPr>
          <w:rFonts w:cs="Arial"/>
          <w:color w:val="auto"/>
          <w:lang w:val="fr-CA"/>
        </w:rPr>
      </w:pPr>
    </w:p>
    <w:p w14:paraId="1874E296" w14:textId="77777777" w:rsidR="005746DB" w:rsidRDefault="005746DB" w:rsidP="005746DB">
      <w:pPr>
        <w:tabs>
          <w:tab w:val="right" w:pos="8640"/>
        </w:tabs>
        <w:spacing w:line="360" w:lineRule="auto"/>
        <w:rPr>
          <w:rFonts w:cs="Arial"/>
          <w:color w:val="auto"/>
          <w:lang w:val="fr-CA"/>
        </w:rPr>
      </w:pPr>
    </w:p>
    <w:p w14:paraId="1874E297" w14:textId="77777777" w:rsidR="005746DB" w:rsidRDefault="005746DB" w:rsidP="005746DB">
      <w:pPr>
        <w:tabs>
          <w:tab w:val="right" w:pos="8640"/>
        </w:tabs>
        <w:spacing w:line="360" w:lineRule="auto"/>
        <w:rPr>
          <w:rFonts w:cs="Arial"/>
          <w:b/>
          <w:lang w:val="fr-CA"/>
        </w:rPr>
      </w:pPr>
      <w:r w:rsidRPr="00E8245F">
        <w:rPr>
          <w:rFonts w:cs="Arial"/>
          <w:b/>
          <w:color w:val="auto"/>
          <w:lang w:val="fr-CA"/>
        </w:rPr>
        <w:t>SITUATION FINANCIÈRE</w:t>
      </w:r>
    </w:p>
    <w:p w14:paraId="1874E298" w14:textId="77777777" w:rsidR="005746DB" w:rsidRDefault="005746DB" w:rsidP="005746DB">
      <w:pPr>
        <w:tabs>
          <w:tab w:val="right" w:pos="8640"/>
        </w:tabs>
        <w:spacing w:line="360" w:lineRule="auto"/>
        <w:rPr>
          <w:rFonts w:cs="Arial"/>
          <w:b/>
          <w:lang w:val="fr-CA"/>
        </w:rPr>
      </w:pPr>
    </w:p>
    <w:p w14:paraId="1874E299" w14:textId="77777777" w:rsidR="005746DB" w:rsidRDefault="005746DB" w:rsidP="005746DB">
      <w:pPr>
        <w:tabs>
          <w:tab w:val="right" w:pos="8640"/>
        </w:tabs>
        <w:spacing w:line="360" w:lineRule="auto"/>
        <w:rPr>
          <w:rFonts w:cs="Arial"/>
          <w:color w:val="auto"/>
          <w:lang w:val="fr-CA"/>
        </w:rPr>
      </w:pPr>
      <w:r w:rsidRPr="00E8245F">
        <w:rPr>
          <w:rFonts w:cs="Arial"/>
          <w:color w:val="auto"/>
          <w:lang w:val="fr-CA"/>
        </w:rPr>
        <w:t>Il est présentement à la charge de sa mère financièrement et n’a pas d’emploi. Il indique que tous ses besoins sont comblés à la maison.</w:t>
      </w:r>
    </w:p>
    <w:p w14:paraId="1874E29A" w14:textId="77777777" w:rsidR="005746DB" w:rsidRDefault="005746DB" w:rsidP="005746DB">
      <w:pPr>
        <w:tabs>
          <w:tab w:val="right" w:pos="8640"/>
        </w:tabs>
        <w:spacing w:line="360" w:lineRule="auto"/>
        <w:rPr>
          <w:rFonts w:cs="Arial"/>
          <w:color w:val="auto"/>
          <w:lang w:val="fr-CA"/>
        </w:rPr>
      </w:pPr>
    </w:p>
    <w:p w14:paraId="1874E29B" w14:textId="77777777" w:rsidR="005746DB" w:rsidRDefault="005746DB" w:rsidP="005746DB">
      <w:pPr>
        <w:tabs>
          <w:tab w:val="right" w:pos="8640"/>
        </w:tabs>
        <w:spacing w:line="360" w:lineRule="auto"/>
        <w:rPr>
          <w:rFonts w:cs="Arial"/>
          <w:color w:val="auto"/>
          <w:lang w:val="fr-CA"/>
        </w:rPr>
      </w:pPr>
      <w:r w:rsidRPr="00E8245F">
        <w:rPr>
          <w:rFonts w:cs="Arial"/>
          <w:color w:val="auto"/>
          <w:lang w:val="fr-CA"/>
        </w:rPr>
        <w:t>Aucune obligation financière n’est rapportée. Il a perdu son e</w:t>
      </w:r>
      <w:r>
        <w:rPr>
          <w:rFonts w:cs="Arial"/>
          <w:color w:val="auto"/>
          <w:lang w:val="fr-CA"/>
        </w:rPr>
        <w:t>mploi depuis quelques semaines.</w:t>
      </w:r>
    </w:p>
    <w:p w14:paraId="1874E29C" w14:textId="77777777" w:rsidR="005746DB" w:rsidRDefault="005746DB" w:rsidP="005746DB">
      <w:pPr>
        <w:tabs>
          <w:tab w:val="right" w:pos="8640"/>
        </w:tabs>
        <w:spacing w:line="360" w:lineRule="auto"/>
        <w:rPr>
          <w:rFonts w:cs="Arial"/>
          <w:color w:val="auto"/>
          <w:lang w:val="fr-CA"/>
        </w:rPr>
      </w:pPr>
    </w:p>
    <w:p w14:paraId="1874E29D" w14:textId="77777777" w:rsidR="005746DB" w:rsidRDefault="005746DB" w:rsidP="005746DB">
      <w:pPr>
        <w:tabs>
          <w:tab w:val="right" w:pos="8640"/>
        </w:tabs>
        <w:spacing w:line="360" w:lineRule="auto"/>
        <w:rPr>
          <w:rFonts w:cs="Arial"/>
          <w:color w:val="auto"/>
          <w:lang w:val="fr-CA"/>
        </w:rPr>
      </w:pPr>
    </w:p>
    <w:p w14:paraId="1874E29E" w14:textId="77777777" w:rsidR="005746DB" w:rsidRDefault="005746DB" w:rsidP="005746DB">
      <w:pPr>
        <w:tabs>
          <w:tab w:val="right" w:pos="8640"/>
        </w:tabs>
        <w:spacing w:line="360" w:lineRule="auto"/>
        <w:rPr>
          <w:rFonts w:cs="Arial"/>
          <w:color w:val="auto"/>
          <w:lang w:val="fr-CA"/>
        </w:rPr>
      </w:pPr>
    </w:p>
    <w:p w14:paraId="1874E29F" w14:textId="77777777" w:rsidR="005746DB" w:rsidRDefault="005746DB" w:rsidP="005746DB">
      <w:pPr>
        <w:tabs>
          <w:tab w:val="right" w:pos="8640"/>
        </w:tabs>
        <w:spacing w:line="360" w:lineRule="auto"/>
        <w:rPr>
          <w:rFonts w:cs="Arial"/>
          <w:color w:val="auto"/>
          <w:lang w:val="fr-CA"/>
        </w:rPr>
      </w:pPr>
    </w:p>
    <w:p w14:paraId="1874E2A0" w14:textId="77777777" w:rsidR="005746DB" w:rsidRDefault="005746DB" w:rsidP="005746DB">
      <w:pPr>
        <w:tabs>
          <w:tab w:val="right" w:pos="8640"/>
        </w:tabs>
        <w:spacing w:line="360" w:lineRule="auto"/>
        <w:rPr>
          <w:rFonts w:cs="Arial"/>
          <w:color w:val="auto"/>
          <w:lang w:val="fr-CA"/>
        </w:rPr>
      </w:pPr>
    </w:p>
    <w:p w14:paraId="1874E2A1" w14:textId="77777777" w:rsidR="005746DB" w:rsidRPr="00E8245F" w:rsidRDefault="005746DB" w:rsidP="005746DB">
      <w:pPr>
        <w:tabs>
          <w:tab w:val="right" w:pos="8640"/>
        </w:tabs>
        <w:spacing w:line="360" w:lineRule="auto"/>
        <w:rPr>
          <w:rFonts w:cs="Arial"/>
          <w:b/>
          <w:lang w:val="fr-CA"/>
        </w:rPr>
      </w:pPr>
      <w:r w:rsidRPr="00E8245F">
        <w:rPr>
          <w:rFonts w:cs="Arial"/>
          <w:b/>
          <w:color w:val="auto"/>
          <w:lang w:val="fr-CA"/>
        </w:rPr>
        <w:lastRenderedPageBreak/>
        <w:t>ANTÉCÉDENTS CRIMINELS</w:t>
      </w:r>
    </w:p>
    <w:p w14:paraId="1874E2A2" w14:textId="77777777" w:rsidR="005746DB" w:rsidRPr="00E8245F" w:rsidRDefault="005746DB" w:rsidP="005746DB">
      <w:pPr>
        <w:tabs>
          <w:tab w:val="right" w:pos="8640"/>
        </w:tabs>
        <w:spacing w:line="360" w:lineRule="auto"/>
        <w:rPr>
          <w:rFonts w:cs="Arial"/>
          <w:color w:val="auto"/>
          <w:lang w:val="fr-CA"/>
        </w:rPr>
      </w:pPr>
    </w:p>
    <w:p w14:paraId="1874E2A3" w14:textId="77777777" w:rsidR="005746DB" w:rsidRDefault="005746DB" w:rsidP="005746DB">
      <w:pPr>
        <w:spacing w:line="360" w:lineRule="auto"/>
        <w:rPr>
          <w:rFonts w:cs="Arial"/>
          <w:color w:val="auto"/>
          <w:lang w:val="fr-CA"/>
        </w:rPr>
      </w:pPr>
      <w:r w:rsidRPr="00E8245F">
        <w:rPr>
          <w:rFonts w:cs="Arial"/>
          <w:color w:val="auto"/>
          <w:lang w:val="fr-CA"/>
        </w:rPr>
        <w:t>__________ est devant le tribunal pour la première fois</w:t>
      </w:r>
      <w:r w:rsidRPr="00E8245F">
        <w:rPr>
          <w:rFonts w:cs="Arial"/>
          <w:b/>
          <w:color w:val="auto"/>
          <w:lang w:val="fr-CA"/>
        </w:rPr>
        <w:t>.</w:t>
      </w:r>
      <w:r w:rsidRPr="00E8245F">
        <w:rPr>
          <w:rFonts w:cs="Arial"/>
          <w:color w:val="auto"/>
          <w:lang w:val="fr-CA"/>
        </w:rPr>
        <w:t xml:space="preserve"> Le procureur du ministère public fournira des précisions concernant la raison de </w:t>
      </w:r>
      <w:r>
        <w:rPr>
          <w:rFonts w:cs="Arial"/>
          <w:color w:val="auto"/>
          <w:lang w:val="fr-CA"/>
        </w:rPr>
        <w:t>sa présence devant le tribunal.</w:t>
      </w:r>
    </w:p>
    <w:p w14:paraId="1874E2A4" w14:textId="77777777" w:rsidR="005746DB" w:rsidRDefault="005746DB" w:rsidP="005746DB">
      <w:pPr>
        <w:spacing w:line="360" w:lineRule="auto"/>
        <w:rPr>
          <w:rFonts w:cs="Arial"/>
          <w:color w:val="auto"/>
          <w:lang w:val="fr-CA"/>
        </w:rPr>
      </w:pPr>
    </w:p>
    <w:p w14:paraId="1874E2A5" w14:textId="77777777" w:rsidR="005746DB" w:rsidRDefault="005746DB" w:rsidP="005746DB">
      <w:pPr>
        <w:spacing w:line="360" w:lineRule="auto"/>
        <w:rPr>
          <w:rFonts w:cs="Arial"/>
          <w:color w:val="auto"/>
          <w:lang w:val="fr-CA"/>
        </w:rPr>
      </w:pPr>
      <w:r w:rsidRPr="00E8245F">
        <w:rPr>
          <w:rFonts w:cs="Arial"/>
          <w:color w:val="auto"/>
          <w:lang w:val="fr-CA"/>
        </w:rPr>
        <w:t>En somme, __________ comparaît devant la Cour provinciale pour la première fois. ______</w:t>
      </w:r>
      <w:r>
        <w:rPr>
          <w:rFonts w:cs="Arial"/>
          <w:color w:val="auto"/>
          <w:lang w:val="fr-CA"/>
        </w:rPr>
        <w:t>___</w:t>
      </w:r>
      <w:r w:rsidRPr="00E8245F">
        <w:rPr>
          <w:rFonts w:cs="Arial"/>
          <w:color w:val="auto"/>
          <w:lang w:val="fr-CA"/>
        </w:rPr>
        <w:t>_ est âgé de _____ ans et reconnaît  sa culpabilité quant aux présentes accusations; il signale qu’il accepte de se soumettre aux condi</w:t>
      </w:r>
      <w:r>
        <w:rPr>
          <w:rFonts w:cs="Arial"/>
          <w:color w:val="auto"/>
          <w:lang w:val="fr-CA"/>
        </w:rPr>
        <w:t>tions imposées par le tribunal.</w:t>
      </w:r>
    </w:p>
    <w:p w14:paraId="1874E2A6" w14:textId="77777777" w:rsidR="005746DB" w:rsidRDefault="005746DB" w:rsidP="005746DB">
      <w:pPr>
        <w:spacing w:line="360" w:lineRule="auto"/>
        <w:rPr>
          <w:rFonts w:cs="Arial"/>
          <w:color w:val="auto"/>
          <w:lang w:val="fr-CA"/>
        </w:rPr>
      </w:pPr>
    </w:p>
    <w:p w14:paraId="1874E2A7" w14:textId="77777777" w:rsidR="005746DB" w:rsidRDefault="005746DB" w:rsidP="005746DB">
      <w:pPr>
        <w:spacing w:line="360" w:lineRule="auto"/>
        <w:rPr>
          <w:rFonts w:cs="Arial"/>
          <w:color w:val="auto"/>
          <w:lang w:val="fr-CA"/>
        </w:rPr>
      </w:pPr>
      <w:r w:rsidRPr="00E8245F">
        <w:rPr>
          <w:rFonts w:cs="Arial"/>
          <w:color w:val="auto"/>
          <w:lang w:val="fr-CA"/>
        </w:rPr>
        <w:t>Nous laissons la Cour rendre une décision juste et équitable dans ces circonstances.</w:t>
      </w:r>
    </w:p>
    <w:p w14:paraId="1874E2A8" w14:textId="77777777" w:rsidR="005746DB" w:rsidRDefault="005746DB" w:rsidP="005746DB">
      <w:pPr>
        <w:spacing w:line="360" w:lineRule="auto"/>
        <w:rPr>
          <w:rFonts w:cs="Arial"/>
          <w:color w:val="auto"/>
          <w:lang w:val="fr-CA"/>
        </w:rPr>
      </w:pPr>
    </w:p>
    <w:p w14:paraId="1874E2A9" w14:textId="77777777" w:rsidR="005746DB" w:rsidRDefault="005746DB" w:rsidP="005746DB">
      <w:pPr>
        <w:spacing w:line="360" w:lineRule="auto"/>
        <w:rPr>
          <w:rFonts w:cs="Arial"/>
          <w:color w:val="auto"/>
          <w:lang w:val="fr-CA"/>
        </w:rPr>
      </w:pPr>
    </w:p>
    <w:p w14:paraId="1874E2AA" w14:textId="77777777" w:rsidR="005746DB" w:rsidRDefault="005746DB" w:rsidP="005746DB">
      <w:pPr>
        <w:spacing w:line="360" w:lineRule="auto"/>
        <w:rPr>
          <w:rFonts w:cs="Arial"/>
          <w:color w:val="auto"/>
          <w:lang w:val="fr-CA"/>
        </w:rPr>
      </w:pPr>
      <w:r w:rsidRPr="00E8245F">
        <w:rPr>
          <w:rFonts w:cs="Arial"/>
          <w:b/>
          <w:color w:val="auto"/>
          <w:lang w:val="fr-CA"/>
        </w:rPr>
        <w:t>ENTREVUE AVEC LA VICTIME</w:t>
      </w:r>
    </w:p>
    <w:p w14:paraId="1874E2AB" w14:textId="77777777" w:rsidR="005746DB" w:rsidRDefault="005746DB" w:rsidP="005746DB">
      <w:pPr>
        <w:spacing w:line="360" w:lineRule="auto"/>
        <w:rPr>
          <w:rFonts w:cs="Arial"/>
          <w:color w:val="auto"/>
          <w:lang w:val="fr-CA"/>
        </w:rPr>
      </w:pPr>
    </w:p>
    <w:p w14:paraId="1874E2AC" w14:textId="77777777" w:rsidR="005746DB" w:rsidRDefault="005746DB" w:rsidP="005746DB">
      <w:pPr>
        <w:spacing w:line="360" w:lineRule="auto"/>
        <w:rPr>
          <w:rFonts w:cs="Arial"/>
          <w:color w:val="auto"/>
          <w:lang w:val="fr-CA"/>
        </w:rPr>
      </w:pPr>
      <w:r w:rsidRPr="00E8245F">
        <w:rPr>
          <w:rFonts w:cs="Arial"/>
          <w:color w:val="auto"/>
          <w:lang w:val="fr-CA"/>
        </w:rPr>
        <w:t>Sans objet</w:t>
      </w:r>
    </w:p>
    <w:p w14:paraId="1874E2AD" w14:textId="77777777" w:rsidR="005746DB" w:rsidRDefault="005746DB" w:rsidP="005746DB">
      <w:pPr>
        <w:spacing w:line="360" w:lineRule="auto"/>
        <w:rPr>
          <w:rFonts w:cs="Arial"/>
          <w:color w:val="auto"/>
          <w:lang w:val="fr-CA"/>
        </w:rPr>
      </w:pPr>
    </w:p>
    <w:p w14:paraId="1874E2AE" w14:textId="77777777" w:rsidR="005746DB" w:rsidRDefault="005746DB" w:rsidP="005746DB">
      <w:pPr>
        <w:spacing w:line="360" w:lineRule="auto"/>
        <w:rPr>
          <w:rFonts w:cs="Arial"/>
          <w:color w:val="auto"/>
          <w:lang w:val="fr-CA"/>
        </w:rPr>
      </w:pPr>
    </w:p>
    <w:p w14:paraId="1874E2AF" w14:textId="77777777" w:rsidR="005746DB" w:rsidRPr="00E8245F" w:rsidRDefault="005746DB" w:rsidP="005746DB">
      <w:pPr>
        <w:spacing w:line="360" w:lineRule="auto"/>
        <w:rPr>
          <w:rFonts w:cs="Arial"/>
          <w:color w:val="auto"/>
          <w:lang w:val="fr-CA"/>
        </w:rPr>
      </w:pPr>
      <w:r w:rsidRPr="00E8245F">
        <w:rPr>
          <w:rFonts w:cs="Arial"/>
          <w:b/>
          <w:color w:val="auto"/>
          <w:lang w:val="fr-CA"/>
        </w:rPr>
        <w:t>OBSERVATIONS ET RECOMMENDATIONS</w:t>
      </w:r>
    </w:p>
    <w:p w14:paraId="1874E2B0" w14:textId="77777777" w:rsidR="005746DB" w:rsidRPr="00E8245F" w:rsidRDefault="005746DB" w:rsidP="005746DB">
      <w:pPr>
        <w:pStyle w:val="Paragraphedeliste"/>
        <w:spacing w:line="360" w:lineRule="auto"/>
        <w:jc w:val="both"/>
        <w:rPr>
          <w:rFonts w:ascii="Arial" w:hAnsi="Arial" w:cs="Arial"/>
          <w:szCs w:val="24"/>
          <w:lang w:val="fr-CA"/>
        </w:rPr>
      </w:pPr>
      <w:r w:rsidRPr="00E8245F">
        <w:rPr>
          <w:rFonts w:ascii="Arial" w:hAnsi="Arial" w:cs="Arial"/>
          <w:szCs w:val="24"/>
          <w:lang w:val="fr-CA"/>
        </w:rPr>
        <w:t xml:space="preserve"> </w:t>
      </w:r>
    </w:p>
    <w:p w14:paraId="1874E2B1" w14:textId="77777777" w:rsidR="005746DB" w:rsidRPr="00E8245F" w:rsidRDefault="005746DB" w:rsidP="005746DB">
      <w:pPr>
        <w:spacing w:line="360" w:lineRule="auto"/>
        <w:jc w:val="both"/>
        <w:rPr>
          <w:rFonts w:cs="Arial"/>
          <w:color w:val="auto"/>
          <w:lang w:val="fr-CA"/>
        </w:rPr>
      </w:pPr>
      <w:r w:rsidRPr="00E8245F">
        <w:rPr>
          <w:rFonts w:cs="Arial"/>
          <w:color w:val="auto"/>
          <w:lang w:val="fr-CA"/>
        </w:rPr>
        <w:t>Si une peine communautaire est jugée appropriée par la Cour, les conditions suivantes peuvent répondre aux besoins de réhabilitation et de responsabilisation du sujet :</w:t>
      </w:r>
    </w:p>
    <w:p w14:paraId="1874E2B2" w14:textId="77777777" w:rsidR="005746DB" w:rsidRPr="00E8245F" w:rsidRDefault="005746DB" w:rsidP="005746DB">
      <w:pPr>
        <w:spacing w:line="360" w:lineRule="auto"/>
        <w:jc w:val="both"/>
        <w:rPr>
          <w:rFonts w:cs="Arial"/>
          <w:color w:val="auto"/>
          <w:lang w:val="fr-CA"/>
        </w:rPr>
      </w:pPr>
    </w:p>
    <w:p w14:paraId="1874E2B3" w14:textId="77777777" w:rsidR="005746DB" w:rsidRPr="00E8245F" w:rsidRDefault="005746DB" w:rsidP="005746DB">
      <w:pPr>
        <w:numPr>
          <w:ilvl w:val="0"/>
          <w:numId w:val="3"/>
        </w:numPr>
        <w:tabs>
          <w:tab w:val="left" w:pos="720"/>
        </w:tabs>
        <w:overflowPunct w:val="0"/>
        <w:autoSpaceDE w:val="0"/>
        <w:autoSpaceDN w:val="0"/>
        <w:adjustRightInd w:val="0"/>
        <w:spacing w:line="360" w:lineRule="auto"/>
        <w:ind w:left="720"/>
        <w:jc w:val="both"/>
        <w:textAlignment w:val="baseline"/>
        <w:rPr>
          <w:rFonts w:cs="Arial"/>
          <w:color w:val="auto"/>
          <w:lang w:val="fr-CA"/>
        </w:rPr>
      </w:pPr>
      <w:r w:rsidRPr="00E8245F">
        <w:rPr>
          <w:rFonts w:cs="Arial"/>
          <w:color w:val="auto"/>
          <w:lang w:val="fr-CA"/>
        </w:rPr>
        <w:t>Se rapporter à son délégué à la jeunesse comme il se doit.</w:t>
      </w:r>
    </w:p>
    <w:p w14:paraId="1874E2B4"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color w:val="auto"/>
          <w:lang w:val="fr-CA"/>
        </w:rPr>
      </w:pPr>
      <w:r w:rsidRPr="00E8245F">
        <w:rPr>
          <w:rFonts w:cs="Arial"/>
          <w:color w:val="auto"/>
          <w:lang w:val="fr-CA"/>
        </w:rPr>
        <w:t>Garder la paix et observer une bonne conduite.</w:t>
      </w:r>
    </w:p>
    <w:p w14:paraId="1874E2B5"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color w:val="auto"/>
          <w:lang w:val="fr-CA"/>
        </w:rPr>
      </w:pPr>
      <w:r w:rsidRPr="00E8245F">
        <w:rPr>
          <w:rFonts w:cs="Arial"/>
          <w:color w:val="auto"/>
          <w:lang w:val="fr-CA"/>
        </w:rPr>
        <w:t xml:space="preserve">Signaler au délégué à la jeunesse, 48 heures à l’avance, tout changement d’adresse, de nom, d’emploi et de numéro de téléphone. </w:t>
      </w:r>
    </w:p>
    <w:p w14:paraId="1874E2B6"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color w:val="auto"/>
          <w:lang w:val="fr-CA"/>
        </w:rPr>
      </w:pPr>
      <w:r w:rsidRPr="00E8245F">
        <w:rPr>
          <w:rFonts w:cs="Arial"/>
          <w:color w:val="auto"/>
          <w:lang w:val="fr-CA"/>
        </w:rPr>
        <w:lastRenderedPageBreak/>
        <w:t>Ne pas avoir en sa possession ni consommer des substances intoxicantes.</w:t>
      </w:r>
    </w:p>
    <w:p w14:paraId="1874E2B7"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Participer activement à tous les programmes jugés nécessaires par un délégué à la jeunesse.</w:t>
      </w:r>
    </w:p>
    <w:p w14:paraId="1874E2B8"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 xml:space="preserve">Continuer tous les traitements jugés nécessaires par les services de santé mentale. </w:t>
      </w:r>
    </w:p>
    <w:p w14:paraId="1874E2B9"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Prendre et continuer de prendre tous les médicaments prescrits.</w:t>
      </w:r>
    </w:p>
    <w:p w14:paraId="1874E2BA"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Respecter les règlements établis dans son lieu de résidence.</w:t>
      </w:r>
    </w:p>
    <w:p w14:paraId="1874E2BB"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Fréquenter assidûment l’école et, à moins d’avis raisonnable et justifié, exécuter les travaux à temps et respecter les règlements de l’école.</w:t>
      </w:r>
    </w:p>
    <w:p w14:paraId="1874E2BC" w14:textId="77777777" w:rsidR="005746DB" w:rsidRPr="00E8245F" w:rsidRDefault="005746DB" w:rsidP="005746DB">
      <w:pPr>
        <w:numPr>
          <w:ilvl w:val="0"/>
          <w:numId w:val="3"/>
        </w:numPr>
        <w:tabs>
          <w:tab w:val="left" w:pos="540"/>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Effectuer 20 heures de travail communautaire.</w:t>
      </w:r>
    </w:p>
    <w:p w14:paraId="1874E2BD" w14:textId="77777777" w:rsidR="005746DB" w:rsidRPr="00E8245F" w:rsidRDefault="005746DB" w:rsidP="005746DB">
      <w:pPr>
        <w:pStyle w:val="Corpsdetexte2"/>
        <w:numPr>
          <w:ilvl w:val="0"/>
          <w:numId w:val="3"/>
        </w:numPr>
        <w:tabs>
          <w:tab w:val="left" w:pos="720"/>
        </w:tabs>
        <w:ind w:left="720"/>
        <w:rPr>
          <w:rFonts w:cs="Arial"/>
        </w:rPr>
      </w:pPr>
      <w:r w:rsidRPr="00E8245F">
        <w:rPr>
          <w:rFonts w:cs="Arial"/>
        </w:rPr>
        <w:t>Respecter un couvre-feu de 21 h à 6 h 30 pendant la semaine et de 22 h à 7 h la fin de semaine.</w:t>
      </w:r>
    </w:p>
    <w:p w14:paraId="1874E2BE" w14:textId="77777777" w:rsidR="005746DB" w:rsidRPr="00E8245F" w:rsidRDefault="005746DB" w:rsidP="005746DB">
      <w:pPr>
        <w:numPr>
          <w:ilvl w:val="0"/>
          <w:numId w:val="3"/>
        </w:numPr>
        <w:tabs>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Maintenir un emploi rémunérateur.</w:t>
      </w:r>
    </w:p>
    <w:p w14:paraId="1874E2BF" w14:textId="77777777" w:rsidR="005746DB" w:rsidRPr="00E8245F" w:rsidRDefault="005746DB" w:rsidP="005746DB">
      <w:pPr>
        <w:numPr>
          <w:ilvl w:val="0"/>
          <w:numId w:val="3"/>
        </w:numPr>
        <w:tabs>
          <w:tab w:val="left" w:pos="720"/>
        </w:tabs>
        <w:overflowPunct w:val="0"/>
        <w:autoSpaceDE w:val="0"/>
        <w:autoSpaceDN w:val="0"/>
        <w:adjustRightInd w:val="0"/>
        <w:spacing w:line="360" w:lineRule="auto"/>
        <w:ind w:left="720"/>
        <w:jc w:val="both"/>
        <w:textAlignment w:val="baseline"/>
        <w:rPr>
          <w:rFonts w:cs="Arial"/>
          <w:lang w:val="fr-CA"/>
        </w:rPr>
      </w:pPr>
      <w:r w:rsidRPr="00E8245F">
        <w:rPr>
          <w:rFonts w:cs="Arial"/>
          <w:lang w:val="fr-CA"/>
        </w:rPr>
        <w:t>Habiter chez ses parents.</w:t>
      </w:r>
    </w:p>
    <w:p w14:paraId="1874E2C0" w14:textId="77777777" w:rsidR="005746DB" w:rsidRPr="00E8245F" w:rsidRDefault="005746DB" w:rsidP="005746DB">
      <w:pPr>
        <w:spacing w:line="360" w:lineRule="auto"/>
        <w:jc w:val="both"/>
        <w:rPr>
          <w:rFonts w:cs="Arial"/>
          <w:lang w:val="fr-CA"/>
        </w:rPr>
      </w:pPr>
    </w:p>
    <w:p w14:paraId="1874E2C1" w14:textId="77777777" w:rsidR="005746DB" w:rsidRPr="00E8245F" w:rsidRDefault="005746DB" w:rsidP="005746DB">
      <w:pPr>
        <w:pStyle w:val="Paragraphedeliste"/>
        <w:spacing w:line="360" w:lineRule="auto"/>
        <w:ind w:left="0"/>
        <w:jc w:val="both"/>
        <w:rPr>
          <w:rFonts w:ascii="Arial" w:hAnsi="Arial" w:cs="Arial"/>
          <w:lang w:val="fr-CA"/>
        </w:rPr>
      </w:pPr>
      <w:r w:rsidRPr="00E8245F">
        <w:rPr>
          <w:rFonts w:ascii="Arial" w:hAnsi="Arial" w:cs="Arial"/>
          <w:lang w:val="fr-CA"/>
        </w:rPr>
        <w:t>Nous demeurons disponibles pour toute demande d’information supplémentaire que la Cour souhaiterait recevoir. Nous laissons à la Cour l’obligation de rendre une décision juste et équitable dans les circonstances.</w:t>
      </w:r>
    </w:p>
    <w:p w14:paraId="1874E2C2" w14:textId="77777777" w:rsidR="005746DB" w:rsidRPr="00E8245F" w:rsidRDefault="005746DB" w:rsidP="005746DB">
      <w:pPr>
        <w:pStyle w:val="Paragraphedeliste"/>
        <w:spacing w:line="360" w:lineRule="auto"/>
        <w:jc w:val="both"/>
        <w:rPr>
          <w:rFonts w:ascii="Arial" w:hAnsi="Arial" w:cs="Arial"/>
          <w:lang w:val="fr-CA"/>
        </w:rPr>
      </w:pPr>
    </w:p>
    <w:p w14:paraId="1874E2C3" w14:textId="77777777" w:rsidR="005746DB" w:rsidRPr="00E8245F" w:rsidRDefault="005746DB" w:rsidP="005746DB">
      <w:pPr>
        <w:pStyle w:val="Paragraphedeliste"/>
        <w:spacing w:line="360" w:lineRule="auto"/>
        <w:jc w:val="both"/>
        <w:rPr>
          <w:rFonts w:ascii="Arial" w:hAnsi="Arial" w:cs="Arial"/>
          <w:lang w:val="fr-CA"/>
        </w:rPr>
      </w:pPr>
      <w:r w:rsidRPr="00E8245F">
        <w:rPr>
          <w:rFonts w:ascii="Arial" w:hAnsi="Arial" w:cs="Arial"/>
          <w:lang w:val="fr-CA"/>
        </w:rPr>
        <w:t>Respectueusement soumis,</w:t>
      </w:r>
    </w:p>
    <w:p w14:paraId="1874E2C4" w14:textId="77777777" w:rsidR="005746DB" w:rsidRPr="00E8245F" w:rsidRDefault="005746DB" w:rsidP="005746DB">
      <w:pPr>
        <w:pStyle w:val="Paragraphedeliste"/>
        <w:pBdr>
          <w:bottom w:val="single" w:sz="12" w:space="1" w:color="auto"/>
        </w:pBdr>
        <w:spacing w:line="360" w:lineRule="auto"/>
        <w:jc w:val="both"/>
        <w:rPr>
          <w:rFonts w:ascii="Arial" w:hAnsi="Arial" w:cs="Arial"/>
          <w:lang w:val="fr-CA"/>
        </w:rPr>
      </w:pPr>
    </w:p>
    <w:p w14:paraId="1874E2C5" w14:textId="77777777" w:rsidR="005746DB" w:rsidRPr="00E8245F" w:rsidRDefault="005746DB" w:rsidP="005746DB">
      <w:pPr>
        <w:pStyle w:val="Paragraphedeliste"/>
        <w:spacing w:line="360" w:lineRule="auto"/>
        <w:jc w:val="both"/>
        <w:rPr>
          <w:rFonts w:ascii="Arial" w:hAnsi="Arial" w:cs="Arial"/>
          <w:lang w:val="fr-CA"/>
        </w:rPr>
      </w:pPr>
    </w:p>
    <w:p w14:paraId="1874E2C6" w14:textId="77777777" w:rsidR="005746DB" w:rsidRPr="00E8245F" w:rsidRDefault="005746DB" w:rsidP="005746DB">
      <w:pPr>
        <w:pStyle w:val="Paragraphedeliste"/>
        <w:spacing w:line="360" w:lineRule="auto"/>
        <w:jc w:val="both"/>
        <w:rPr>
          <w:rFonts w:ascii="Arial" w:hAnsi="Arial" w:cs="Arial"/>
          <w:lang w:val="fr-CA"/>
        </w:rPr>
      </w:pPr>
      <w:r w:rsidRPr="00E8245F">
        <w:rPr>
          <w:rFonts w:ascii="Arial" w:hAnsi="Arial" w:cs="Arial"/>
          <w:lang w:val="fr-CA"/>
        </w:rPr>
        <w:t>Date_____________________________</w:t>
      </w:r>
    </w:p>
    <w:p w14:paraId="1874E2C7" w14:textId="77777777" w:rsidR="005746DB" w:rsidRPr="00E8245F" w:rsidRDefault="005746DB" w:rsidP="005746DB">
      <w:pPr>
        <w:pStyle w:val="Paragraphedeliste"/>
        <w:spacing w:line="360" w:lineRule="auto"/>
        <w:jc w:val="both"/>
        <w:rPr>
          <w:rFonts w:ascii="Arial" w:hAnsi="Arial" w:cs="Arial"/>
          <w:lang w:val="fr-CA"/>
        </w:rPr>
      </w:pPr>
    </w:p>
    <w:p w14:paraId="1874E2C8" w14:textId="77777777" w:rsidR="007D1C2E" w:rsidRPr="001E4DA1" w:rsidRDefault="007D1C2E" w:rsidP="001E4DA1">
      <w:pPr>
        <w:rPr>
          <w:rFonts w:cs="Arial"/>
          <w:lang w:val="fr-CA"/>
        </w:rPr>
      </w:pPr>
    </w:p>
    <w:sectPr w:rsidR="007D1C2E" w:rsidRPr="001E4DA1" w:rsidSect="008119A2">
      <w:headerReference w:type="even" r:id="rId11"/>
      <w:headerReference w:type="default" r:id="rId12"/>
      <w:footerReference w:type="even" r:id="rId13"/>
      <w:footerReference w:type="default" r:id="rId14"/>
      <w:footerReference w:type="firs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4E2CB" w14:textId="77777777" w:rsidR="00116BE6" w:rsidRDefault="00116BE6" w:rsidP="008F3430">
      <w:r>
        <w:separator/>
      </w:r>
    </w:p>
  </w:endnote>
  <w:endnote w:type="continuationSeparator" w:id="0">
    <w:p w14:paraId="1874E2CC" w14:textId="77777777" w:rsidR="00116BE6" w:rsidRDefault="00116BE6" w:rsidP="008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shd w:val="clear" w:color="auto" w:fill="669900"/>
      <w:tblLayout w:type="fixed"/>
      <w:tblLook w:val="04A0" w:firstRow="1" w:lastRow="0" w:firstColumn="1" w:lastColumn="0" w:noHBand="0" w:noVBand="1"/>
    </w:tblPr>
    <w:tblGrid>
      <w:gridCol w:w="675"/>
      <w:gridCol w:w="7371"/>
      <w:gridCol w:w="810"/>
    </w:tblGrid>
    <w:tr w:rsidR="008F544D" w:rsidRPr="00424B55" w14:paraId="1874E2DC" w14:textId="77777777" w:rsidTr="006D5747">
      <w:tc>
        <w:tcPr>
          <w:tcW w:w="8856" w:type="dxa"/>
          <w:gridSpan w:val="3"/>
          <w:shd w:val="clear" w:color="auto" w:fill="000000" w:themeFill="text1"/>
        </w:tcPr>
        <w:p w14:paraId="1874E2DB" w14:textId="77777777" w:rsidR="008F544D" w:rsidRPr="00424B55" w:rsidRDefault="008F544D" w:rsidP="006D5747">
          <w:pPr>
            <w:ind w:left="180" w:hanging="180"/>
            <w:rPr>
              <w:rFonts w:cs="Arial"/>
              <w:sz w:val="4"/>
              <w:szCs w:val="4"/>
            </w:rPr>
          </w:pPr>
        </w:p>
      </w:tc>
    </w:tr>
    <w:tr w:rsidR="008F544D" w:rsidRPr="007D44B9" w14:paraId="1874E2DF" w14:textId="77777777" w:rsidTr="006D5747">
      <w:trPr>
        <w:gridAfter w:val="1"/>
        <w:wAfter w:w="810" w:type="dxa"/>
      </w:trPr>
      <w:tc>
        <w:tcPr>
          <w:tcW w:w="675" w:type="dxa"/>
          <w:shd w:val="clear" w:color="auto" w:fill="auto"/>
        </w:tcPr>
        <w:p w14:paraId="1874E2DD" w14:textId="77777777" w:rsidR="008F544D" w:rsidRPr="007D44B9" w:rsidRDefault="008F544D" w:rsidP="006D5747">
          <w:pPr>
            <w:ind w:left="180" w:hanging="180"/>
            <w:rPr>
              <w:rFonts w:cs="Arial"/>
              <w:sz w:val="20"/>
              <w:szCs w:val="20"/>
              <w:lang w:val="fr-CA"/>
            </w:rPr>
          </w:pPr>
          <w:r w:rsidRPr="006D2FC4">
            <w:rPr>
              <w:rFonts w:cs="Arial"/>
              <w:noProof/>
              <w:sz w:val="20"/>
              <w:szCs w:val="20"/>
              <w:lang w:val="fr-CA" w:eastAsia="fr-CA"/>
            </w:rPr>
            <w:drawing>
              <wp:inline distT="0" distB="0" distL="0" distR="0" wp14:anchorId="1874E2F5" wp14:editId="1874E2F6">
                <wp:extent cx="344960" cy="277200"/>
                <wp:effectExtent l="19050" t="0" r="0" b="0"/>
                <wp:docPr id="738" name="Image 1" descr="logo_seul_noir_et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ul_noir_et_blanc.png"/>
                        <pic:cNvPicPr/>
                      </pic:nvPicPr>
                      <pic:blipFill>
                        <a:blip r:embed="rId1"/>
                        <a:stretch>
                          <a:fillRect/>
                        </a:stretch>
                      </pic:blipFill>
                      <pic:spPr>
                        <a:xfrm>
                          <a:off x="0" y="0"/>
                          <a:ext cx="344960" cy="277200"/>
                        </a:xfrm>
                        <a:prstGeom prst="rect">
                          <a:avLst/>
                        </a:prstGeom>
                      </pic:spPr>
                    </pic:pic>
                  </a:graphicData>
                </a:graphic>
              </wp:inline>
            </w:drawing>
          </w:r>
        </w:p>
      </w:tc>
      <w:tc>
        <w:tcPr>
          <w:tcW w:w="7371" w:type="dxa"/>
          <w:shd w:val="clear" w:color="auto" w:fill="auto"/>
        </w:tcPr>
        <w:p w14:paraId="1874E2DE" w14:textId="77777777" w:rsidR="008F544D" w:rsidRPr="007D44B9" w:rsidRDefault="008F544D" w:rsidP="006D5747">
          <w:pPr>
            <w:ind w:left="180" w:hanging="180"/>
            <w:rPr>
              <w:rFonts w:cs="Arial"/>
              <w:sz w:val="20"/>
              <w:szCs w:val="20"/>
              <w:lang w:val="fr-CA"/>
            </w:rPr>
          </w:pPr>
          <w:r w:rsidRPr="007D44B9">
            <w:rPr>
              <w:rFonts w:cs="Arial"/>
              <w:sz w:val="20"/>
              <w:szCs w:val="20"/>
              <w:lang w:val="fr-CA"/>
            </w:rPr>
            <w:t>Centre canadien de français juridique inc. © 201</w:t>
          </w:r>
          <w:r>
            <w:rPr>
              <w:rFonts w:cs="Arial"/>
              <w:sz w:val="20"/>
              <w:szCs w:val="20"/>
              <w:lang w:val="fr-CA"/>
            </w:rPr>
            <w:t>1</w:t>
          </w:r>
        </w:p>
      </w:tc>
    </w:tr>
  </w:tbl>
  <w:p w14:paraId="1874E2E0" w14:textId="77777777" w:rsidR="00116BE6" w:rsidRPr="008F544D" w:rsidRDefault="00116BE6" w:rsidP="008F54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shd w:val="clear" w:color="auto" w:fill="669900"/>
      <w:tblLayout w:type="fixed"/>
      <w:tblLook w:val="04A0" w:firstRow="1" w:lastRow="0" w:firstColumn="1" w:lastColumn="0" w:noHBand="0" w:noVBand="1"/>
    </w:tblPr>
    <w:tblGrid>
      <w:gridCol w:w="8046"/>
      <w:gridCol w:w="709"/>
      <w:gridCol w:w="101"/>
    </w:tblGrid>
    <w:tr w:rsidR="008F544D" w:rsidRPr="00424B55" w14:paraId="1874E2E2" w14:textId="77777777" w:rsidTr="006D5747">
      <w:tc>
        <w:tcPr>
          <w:tcW w:w="8856" w:type="dxa"/>
          <w:gridSpan w:val="3"/>
          <w:shd w:val="clear" w:color="auto" w:fill="000000" w:themeFill="text1"/>
        </w:tcPr>
        <w:p w14:paraId="1874E2E1" w14:textId="77777777" w:rsidR="008F544D" w:rsidRPr="00424B55" w:rsidRDefault="008F544D" w:rsidP="006D5747">
          <w:pPr>
            <w:ind w:left="180" w:hanging="180"/>
            <w:rPr>
              <w:rFonts w:cs="Arial"/>
              <w:sz w:val="4"/>
              <w:szCs w:val="4"/>
            </w:rPr>
          </w:pPr>
        </w:p>
      </w:tc>
    </w:tr>
    <w:tr w:rsidR="008F544D" w:rsidRPr="007D44B9" w14:paraId="1874E2E5" w14:textId="77777777" w:rsidTr="006D5747">
      <w:trPr>
        <w:gridAfter w:val="1"/>
        <w:wAfter w:w="101" w:type="dxa"/>
      </w:trPr>
      <w:tc>
        <w:tcPr>
          <w:tcW w:w="8046" w:type="dxa"/>
          <w:shd w:val="clear" w:color="auto" w:fill="auto"/>
        </w:tcPr>
        <w:p w14:paraId="1874E2E3" w14:textId="77777777" w:rsidR="008F544D" w:rsidRPr="007D44B9" w:rsidRDefault="008F544D" w:rsidP="006D5747">
          <w:pPr>
            <w:ind w:left="180" w:hanging="180"/>
            <w:jc w:val="right"/>
            <w:rPr>
              <w:rFonts w:cs="Arial"/>
              <w:sz w:val="20"/>
              <w:szCs w:val="20"/>
              <w:lang w:val="fr-CA"/>
            </w:rPr>
          </w:pPr>
          <w:r w:rsidRPr="007D44B9">
            <w:rPr>
              <w:rFonts w:cs="Arial"/>
              <w:sz w:val="20"/>
              <w:szCs w:val="20"/>
              <w:lang w:val="fr-CA"/>
            </w:rPr>
            <w:t>Centre canadien de français juridique inc. © 201</w:t>
          </w:r>
          <w:r>
            <w:rPr>
              <w:rFonts w:cs="Arial"/>
              <w:sz w:val="20"/>
              <w:szCs w:val="20"/>
              <w:lang w:val="fr-CA"/>
            </w:rPr>
            <w:t>1</w:t>
          </w:r>
        </w:p>
      </w:tc>
      <w:tc>
        <w:tcPr>
          <w:tcW w:w="709" w:type="dxa"/>
          <w:shd w:val="clear" w:color="auto" w:fill="auto"/>
        </w:tcPr>
        <w:p w14:paraId="1874E2E4" w14:textId="77777777" w:rsidR="008F544D" w:rsidRPr="007D44B9" w:rsidRDefault="008F544D" w:rsidP="006D5747">
          <w:pPr>
            <w:jc w:val="right"/>
            <w:rPr>
              <w:rFonts w:cs="Arial"/>
              <w:sz w:val="20"/>
              <w:szCs w:val="20"/>
            </w:rPr>
          </w:pPr>
          <w:r w:rsidRPr="006D2FC4">
            <w:rPr>
              <w:rFonts w:cs="Arial"/>
              <w:noProof/>
              <w:sz w:val="20"/>
              <w:szCs w:val="20"/>
              <w:lang w:val="fr-CA" w:eastAsia="fr-CA"/>
            </w:rPr>
            <w:drawing>
              <wp:inline distT="0" distB="0" distL="0" distR="0" wp14:anchorId="1874E2F7" wp14:editId="1874E2F8">
                <wp:extent cx="344960" cy="277200"/>
                <wp:effectExtent l="19050" t="0" r="0" b="0"/>
                <wp:docPr id="739" name="Image 1" descr="logo_seul_noir_et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ul_noir_et_blanc.png"/>
                        <pic:cNvPicPr/>
                      </pic:nvPicPr>
                      <pic:blipFill>
                        <a:blip r:embed="rId1"/>
                        <a:stretch>
                          <a:fillRect/>
                        </a:stretch>
                      </pic:blipFill>
                      <pic:spPr>
                        <a:xfrm>
                          <a:off x="0" y="0"/>
                          <a:ext cx="344960" cy="277200"/>
                        </a:xfrm>
                        <a:prstGeom prst="rect">
                          <a:avLst/>
                        </a:prstGeom>
                      </pic:spPr>
                    </pic:pic>
                  </a:graphicData>
                </a:graphic>
              </wp:inline>
            </w:drawing>
          </w:r>
        </w:p>
      </w:tc>
    </w:tr>
  </w:tbl>
  <w:p w14:paraId="1874E2E6" w14:textId="77777777" w:rsidR="00116BE6" w:rsidRPr="008F544D" w:rsidRDefault="00116BE6" w:rsidP="008F54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shd w:val="clear" w:color="auto" w:fill="669900"/>
      <w:tblLayout w:type="fixed"/>
      <w:tblLook w:val="04A0" w:firstRow="1" w:lastRow="0" w:firstColumn="1" w:lastColumn="0" w:noHBand="0" w:noVBand="1"/>
    </w:tblPr>
    <w:tblGrid>
      <w:gridCol w:w="8046"/>
      <w:gridCol w:w="709"/>
      <w:gridCol w:w="101"/>
    </w:tblGrid>
    <w:tr w:rsidR="008F544D" w:rsidRPr="00424B55" w14:paraId="1874E2E8" w14:textId="77777777" w:rsidTr="006D5747">
      <w:tc>
        <w:tcPr>
          <w:tcW w:w="8856" w:type="dxa"/>
          <w:gridSpan w:val="3"/>
          <w:shd w:val="clear" w:color="auto" w:fill="000000" w:themeFill="text1"/>
        </w:tcPr>
        <w:p w14:paraId="1874E2E7" w14:textId="77777777" w:rsidR="008F544D" w:rsidRPr="00424B55" w:rsidRDefault="008F544D" w:rsidP="006D5747">
          <w:pPr>
            <w:ind w:left="180" w:hanging="180"/>
            <w:rPr>
              <w:rFonts w:cs="Arial"/>
              <w:sz w:val="4"/>
              <w:szCs w:val="4"/>
            </w:rPr>
          </w:pPr>
        </w:p>
      </w:tc>
    </w:tr>
    <w:tr w:rsidR="008F544D" w:rsidRPr="007D44B9" w14:paraId="1874E2EB" w14:textId="77777777" w:rsidTr="006D5747">
      <w:trPr>
        <w:gridAfter w:val="1"/>
        <w:wAfter w:w="101" w:type="dxa"/>
      </w:trPr>
      <w:tc>
        <w:tcPr>
          <w:tcW w:w="8046" w:type="dxa"/>
          <w:shd w:val="clear" w:color="auto" w:fill="auto"/>
        </w:tcPr>
        <w:p w14:paraId="1874E2E9" w14:textId="77777777" w:rsidR="008F544D" w:rsidRPr="007D44B9" w:rsidRDefault="008F544D" w:rsidP="006D5747">
          <w:pPr>
            <w:ind w:left="180" w:hanging="180"/>
            <w:jc w:val="right"/>
            <w:rPr>
              <w:rFonts w:cs="Arial"/>
              <w:sz w:val="20"/>
              <w:szCs w:val="20"/>
              <w:lang w:val="fr-CA"/>
            </w:rPr>
          </w:pPr>
          <w:r w:rsidRPr="007D44B9">
            <w:rPr>
              <w:rFonts w:cs="Arial"/>
              <w:sz w:val="20"/>
              <w:szCs w:val="20"/>
              <w:lang w:val="fr-CA"/>
            </w:rPr>
            <w:t>Centre canadien de français juridique inc. © 201</w:t>
          </w:r>
          <w:r>
            <w:rPr>
              <w:rFonts w:cs="Arial"/>
              <w:sz w:val="20"/>
              <w:szCs w:val="20"/>
              <w:lang w:val="fr-CA"/>
            </w:rPr>
            <w:t>1</w:t>
          </w:r>
        </w:p>
      </w:tc>
      <w:tc>
        <w:tcPr>
          <w:tcW w:w="709" w:type="dxa"/>
          <w:shd w:val="clear" w:color="auto" w:fill="auto"/>
        </w:tcPr>
        <w:p w14:paraId="1874E2EA" w14:textId="77777777" w:rsidR="008F544D" w:rsidRPr="007D44B9" w:rsidRDefault="008F544D" w:rsidP="006D5747">
          <w:pPr>
            <w:jc w:val="right"/>
            <w:rPr>
              <w:rFonts w:cs="Arial"/>
              <w:sz w:val="20"/>
              <w:szCs w:val="20"/>
            </w:rPr>
          </w:pPr>
          <w:r w:rsidRPr="006D2FC4">
            <w:rPr>
              <w:rFonts w:cs="Arial"/>
              <w:noProof/>
              <w:sz w:val="20"/>
              <w:szCs w:val="20"/>
              <w:lang w:val="fr-CA" w:eastAsia="fr-CA"/>
            </w:rPr>
            <w:drawing>
              <wp:inline distT="0" distB="0" distL="0" distR="0" wp14:anchorId="1874E2F9" wp14:editId="1874E2FA">
                <wp:extent cx="344960" cy="277200"/>
                <wp:effectExtent l="19050" t="0" r="0" b="0"/>
                <wp:docPr id="737" name="Image 1" descr="logo_seul_noir_et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ul_noir_et_blanc.png"/>
                        <pic:cNvPicPr/>
                      </pic:nvPicPr>
                      <pic:blipFill>
                        <a:blip r:embed="rId1"/>
                        <a:stretch>
                          <a:fillRect/>
                        </a:stretch>
                      </pic:blipFill>
                      <pic:spPr>
                        <a:xfrm>
                          <a:off x="0" y="0"/>
                          <a:ext cx="344960" cy="277200"/>
                        </a:xfrm>
                        <a:prstGeom prst="rect">
                          <a:avLst/>
                        </a:prstGeom>
                      </pic:spPr>
                    </pic:pic>
                  </a:graphicData>
                </a:graphic>
              </wp:inline>
            </w:drawing>
          </w:r>
        </w:p>
      </w:tc>
    </w:tr>
  </w:tbl>
  <w:p w14:paraId="1874E2EC" w14:textId="77777777" w:rsidR="00116BE6" w:rsidRPr="008F544D" w:rsidRDefault="00116BE6" w:rsidP="008F54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E2C9" w14:textId="77777777" w:rsidR="00116BE6" w:rsidRDefault="00116BE6" w:rsidP="008F3430">
      <w:r>
        <w:separator/>
      </w:r>
    </w:p>
  </w:footnote>
  <w:footnote w:type="continuationSeparator" w:id="0">
    <w:p w14:paraId="1874E2CA" w14:textId="77777777" w:rsidR="00116BE6" w:rsidRDefault="00116BE6" w:rsidP="008F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Layout w:type="fixed"/>
      <w:tblLook w:val="04A0" w:firstRow="1" w:lastRow="0" w:firstColumn="1" w:lastColumn="0" w:noHBand="0" w:noVBand="1"/>
    </w:tblPr>
    <w:tblGrid>
      <w:gridCol w:w="959"/>
      <w:gridCol w:w="6946"/>
      <w:gridCol w:w="992"/>
    </w:tblGrid>
    <w:tr w:rsidR="008F544D" w:rsidRPr="00716000" w14:paraId="1874E2D2" w14:textId="77777777" w:rsidTr="008F544D">
      <w:tc>
        <w:tcPr>
          <w:tcW w:w="959" w:type="dxa"/>
        </w:tcPr>
        <w:p w14:paraId="1874E2CD" w14:textId="7677B299" w:rsidR="008F544D" w:rsidRPr="00716000" w:rsidRDefault="00E91CBF" w:rsidP="00A13D58">
          <w:pPr>
            <w:pStyle w:val="En-tte"/>
            <w:rPr>
              <w:rFonts w:ascii="Baskerville Old Face" w:hAnsi="Baskerville Old Face"/>
            </w:rPr>
          </w:pPr>
          <w:r>
            <w:rPr>
              <w:rFonts w:ascii="Baskerville Old Face" w:hAnsi="Baskerville Old Face"/>
              <w:noProof/>
            </w:rPr>
            <mc:AlternateContent>
              <mc:Choice Requires="wps">
                <w:drawing>
                  <wp:inline distT="0" distB="0" distL="0" distR="0" wp14:anchorId="1874E2EE" wp14:editId="57DA8D9D">
                    <wp:extent cx="512445" cy="441325"/>
                    <wp:effectExtent l="0" t="0" r="1905"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874E2FB" w14:textId="76CDA0FC" w:rsidR="008F544D" w:rsidRPr="008B7556" w:rsidRDefault="008F544D" w:rsidP="008F544D">
                                <w:pPr>
                                  <w:pStyle w:val="Pieddepage"/>
                                  <w:pBdr>
                                    <w:top w:val="single" w:sz="12" w:space="1" w:color="9BBB59"/>
                                    <w:bottom w:val="single" w:sz="48" w:space="1" w:color="9BBB59"/>
                                  </w:pBdr>
                                  <w:jc w:val="center"/>
                                  <w:rPr>
                                    <w:rFonts w:cs="Arial"/>
                                    <w:sz w:val="28"/>
                                    <w:szCs w:val="28"/>
                                  </w:rPr>
                                </w:pPr>
                                <w:r w:rsidRPr="008B7556">
                                  <w:rPr>
                                    <w:rFonts w:cs="Arial"/>
                                  </w:rPr>
                                  <w:fldChar w:fldCharType="begin"/>
                                </w:r>
                                <w:r w:rsidRPr="008B7556">
                                  <w:rPr>
                                    <w:rFonts w:cs="Arial"/>
                                  </w:rPr>
                                  <w:instrText xml:space="preserve"> PAGE    \* MERGEFORMAT </w:instrText>
                                </w:r>
                                <w:r w:rsidRPr="008B7556">
                                  <w:rPr>
                                    <w:rFonts w:cs="Arial"/>
                                  </w:rPr>
                                  <w:fldChar w:fldCharType="separate"/>
                                </w:r>
                                <w:r w:rsidR="0083256D" w:rsidRPr="0083256D">
                                  <w:rPr>
                                    <w:rFonts w:cs="Arial"/>
                                    <w:noProof/>
                                    <w:sz w:val="28"/>
                                    <w:szCs w:val="28"/>
                                  </w:rPr>
                                  <w:t>8</w:t>
                                </w:r>
                                <w:r w:rsidRPr="008B7556">
                                  <w:rPr>
                                    <w:rFonts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1874E2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" filled="f" fillcolor="#4f81bd" stroked="f" strokecolor="#737373">
                    <v:textbox>
                      <w:txbxContent>
                        <w:p w14:paraId="1874E2FB" w14:textId="76CDA0FC" w:rsidR="008F544D" w:rsidRPr="008B7556" w:rsidRDefault="008F544D" w:rsidP="008F544D">
                          <w:pPr>
                            <w:pStyle w:val="Pieddepage"/>
                            <w:pBdr>
                              <w:top w:val="single" w:sz="12" w:space="1" w:color="9BBB59"/>
                              <w:bottom w:val="single" w:sz="48" w:space="1" w:color="9BBB59"/>
                            </w:pBdr>
                            <w:jc w:val="center"/>
                            <w:rPr>
                              <w:rFonts w:cs="Arial"/>
                              <w:sz w:val="28"/>
                              <w:szCs w:val="28"/>
                            </w:rPr>
                          </w:pPr>
                          <w:r w:rsidRPr="008B7556">
                            <w:rPr>
                              <w:rFonts w:cs="Arial"/>
                            </w:rPr>
                            <w:fldChar w:fldCharType="begin"/>
                          </w:r>
                          <w:r w:rsidRPr="008B7556">
                            <w:rPr>
                              <w:rFonts w:cs="Arial"/>
                            </w:rPr>
                            <w:instrText xml:space="preserve"> PAGE    \* MERGEFORMAT </w:instrText>
                          </w:r>
                          <w:r w:rsidRPr="008B7556">
                            <w:rPr>
                              <w:rFonts w:cs="Arial"/>
                            </w:rPr>
                            <w:fldChar w:fldCharType="separate"/>
                          </w:r>
                          <w:r w:rsidR="0083256D" w:rsidRPr="0083256D">
                            <w:rPr>
                              <w:rFonts w:cs="Arial"/>
                              <w:noProof/>
                              <w:sz w:val="28"/>
                              <w:szCs w:val="28"/>
                            </w:rPr>
                            <w:t>8</w:t>
                          </w:r>
                          <w:r w:rsidRPr="008B7556">
                            <w:rPr>
                              <w:rFonts w:cs="Arial"/>
                            </w:rPr>
                            <w:fldChar w:fldCharType="end"/>
                          </w:r>
                        </w:p>
                      </w:txbxContent>
                    </v:textbox>
                    <w10:anchorlock/>
                  </v:shape>
                </w:pict>
              </mc:Fallback>
            </mc:AlternateContent>
          </w:r>
        </w:p>
      </w:tc>
      <w:tc>
        <w:tcPr>
          <w:tcW w:w="6946" w:type="dxa"/>
        </w:tcPr>
        <w:p w14:paraId="1874E2CE" w14:textId="77777777" w:rsidR="008F544D" w:rsidRPr="0022273E" w:rsidRDefault="008F544D" w:rsidP="006D5747">
          <w:pPr>
            <w:pStyle w:val="En-tte"/>
            <w:ind w:right="34"/>
            <w:rPr>
              <w:rFonts w:cs="Arial"/>
              <w:sz w:val="8"/>
              <w:szCs w:val="8"/>
              <w:lang w:val="fr-CA"/>
            </w:rPr>
          </w:pPr>
        </w:p>
        <w:p w14:paraId="1874E2CF" w14:textId="77777777" w:rsidR="008F544D" w:rsidRPr="008B45FF" w:rsidRDefault="008F544D" w:rsidP="006D5747">
          <w:pPr>
            <w:pStyle w:val="En-tte"/>
            <w:ind w:right="34"/>
            <w:rPr>
              <w:rFonts w:cs="Arial"/>
              <w:sz w:val="20"/>
              <w:szCs w:val="20"/>
              <w:lang w:val="fr-CA"/>
            </w:rPr>
          </w:pPr>
          <w:r>
            <w:rPr>
              <w:rFonts w:cs="Arial"/>
              <w:sz w:val="20"/>
              <w:szCs w:val="20"/>
              <w:lang w:val="fr-CA"/>
            </w:rPr>
            <w:t>AGENTES ET AGENTS DE PROBATION</w:t>
          </w:r>
          <w:r w:rsidRPr="008B45FF">
            <w:rPr>
              <w:rFonts w:cs="Arial"/>
              <w:sz w:val="20"/>
              <w:szCs w:val="20"/>
              <w:lang w:val="fr-CA"/>
            </w:rPr>
            <w:t xml:space="preserve"> </w:t>
          </w:r>
          <w:r w:rsidRPr="008B45FF">
            <w:rPr>
              <w:sz w:val="20"/>
              <w:szCs w:val="20"/>
              <w:lang w:val="fr-CA"/>
            </w:rPr>
            <w:t>│</w:t>
          </w:r>
          <w:r w:rsidRPr="008B45FF">
            <w:rPr>
              <w:rFonts w:cs="Arial"/>
              <w:sz w:val="20"/>
              <w:szCs w:val="20"/>
              <w:lang w:val="fr-CA"/>
            </w:rPr>
            <w:t xml:space="preserve"> ONGLET </w:t>
          </w:r>
          <w:r>
            <w:rPr>
              <w:rFonts w:cs="Arial"/>
              <w:sz w:val="20"/>
              <w:szCs w:val="20"/>
              <w:lang w:val="fr-CA"/>
            </w:rPr>
            <w:t>10</w:t>
          </w:r>
        </w:p>
        <w:p w14:paraId="1874E2D0" w14:textId="77777777" w:rsidR="008F544D" w:rsidRPr="00904536" w:rsidRDefault="008F544D" w:rsidP="006D5747">
          <w:pPr>
            <w:pStyle w:val="En-tte"/>
            <w:ind w:right="34"/>
            <w:rPr>
              <w:rFonts w:cs="Arial"/>
              <w:i/>
              <w:lang w:val="fr-CA"/>
            </w:rPr>
          </w:pPr>
          <w:r>
            <w:rPr>
              <w:rFonts w:cs="Arial"/>
              <w:sz w:val="20"/>
              <w:szCs w:val="20"/>
              <w:lang w:val="fr-CA"/>
            </w:rPr>
            <w:t>ÉLÉMENTS FACILITANT UNE RECOMMANDATION</w:t>
          </w:r>
        </w:p>
      </w:tc>
      <w:tc>
        <w:tcPr>
          <w:tcW w:w="992" w:type="dxa"/>
        </w:tcPr>
        <w:p w14:paraId="1874E2D1" w14:textId="77777777" w:rsidR="008F544D" w:rsidRPr="00716000" w:rsidRDefault="008F544D" w:rsidP="00A13D58">
          <w:pPr>
            <w:pStyle w:val="En-tte"/>
            <w:ind w:right="34"/>
            <w:jc w:val="right"/>
            <w:rPr>
              <w:rFonts w:cs="Arial"/>
              <w:sz w:val="16"/>
              <w:szCs w:val="16"/>
              <w:lang w:val="fr-CA"/>
            </w:rPr>
          </w:pPr>
          <w:r>
            <w:rPr>
              <w:rFonts w:cs="Arial"/>
              <w:noProof/>
              <w:sz w:val="16"/>
              <w:szCs w:val="16"/>
              <w:lang w:val="fr-CA" w:eastAsia="fr-CA"/>
            </w:rPr>
            <w:drawing>
              <wp:inline distT="0" distB="0" distL="0" distR="0" wp14:anchorId="1874E2EF" wp14:editId="1874E2F0">
                <wp:extent cx="457200" cy="409575"/>
                <wp:effectExtent l="19050" t="0" r="0" b="0"/>
                <wp:docPr id="4" name="Image 1" descr="H:\CCFJ\ADMIN\logos CCFJ\logo_SPFJ_Vancouver_Hali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CCFJ\ADMIN\logos CCFJ\logo_SPFJ_Vancouver_Halifax.png"/>
                        <pic:cNvPicPr>
                          <a:picLocks noChangeAspect="1" noChangeArrowheads="1"/>
                        </pic:cNvPicPr>
                      </pic:nvPicPr>
                      <pic:blipFill>
                        <a:blip r:embed="rId1"/>
                        <a:srcRect/>
                        <a:stretch>
                          <a:fillRect/>
                        </a:stretch>
                      </pic:blipFill>
                      <pic:spPr bwMode="auto">
                        <a:xfrm>
                          <a:off x="0" y="0"/>
                          <a:ext cx="457200" cy="409575"/>
                        </a:xfrm>
                        <a:prstGeom prst="rect">
                          <a:avLst/>
                        </a:prstGeom>
                        <a:noFill/>
                        <a:ln w="9525">
                          <a:noFill/>
                          <a:miter lim="800000"/>
                          <a:headEnd/>
                          <a:tailEnd/>
                        </a:ln>
                      </pic:spPr>
                    </pic:pic>
                  </a:graphicData>
                </a:graphic>
              </wp:inline>
            </w:drawing>
          </w:r>
        </w:p>
      </w:tc>
    </w:tr>
  </w:tbl>
  <w:p w14:paraId="1874E2D3" w14:textId="77777777" w:rsidR="00116BE6" w:rsidRDefault="00116BE6" w:rsidP="008C23A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Layout w:type="fixed"/>
      <w:tblLook w:val="04A0" w:firstRow="1" w:lastRow="0" w:firstColumn="1" w:lastColumn="0" w:noHBand="0" w:noVBand="1"/>
    </w:tblPr>
    <w:tblGrid>
      <w:gridCol w:w="959"/>
      <w:gridCol w:w="6946"/>
      <w:gridCol w:w="992"/>
    </w:tblGrid>
    <w:tr w:rsidR="008F544D" w:rsidRPr="00716000" w14:paraId="1874E2D9" w14:textId="77777777" w:rsidTr="008F544D">
      <w:tc>
        <w:tcPr>
          <w:tcW w:w="959" w:type="dxa"/>
        </w:tcPr>
        <w:p w14:paraId="1874E2D4" w14:textId="77777777" w:rsidR="008F544D" w:rsidRPr="00716000" w:rsidRDefault="008F544D" w:rsidP="00A13D58">
          <w:pPr>
            <w:pStyle w:val="En-tte"/>
            <w:rPr>
              <w:rFonts w:ascii="Baskerville Old Face" w:hAnsi="Baskerville Old Face"/>
            </w:rPr>
          </w:pPr>
          <w:r>
            <w:rPr>
              <w:rFonts w:ascii="Baskerville Old Face" w:hAnsi="Baskerville Old Face"/>
              <w:noProof/>
              <w:lang w:val="fr-CA" w:eastAsia="fr-CA"/>
            </w:rPr>
            <w:drawing>
              <wp:inline distT="0" distB="0" distL="0" distR="0" wp14:anchorId="1874E2F1" wp14:editId="1874E2F2">
                <wp:extent cx="457200" cy="409575"/>
                <wp:effectExtent l="19050" t="0" r="0" b="0"/>
                <wp:docPr id="7" name="Image 1" descr="H:\CCFJ\ADMIN\logos CCFJ\logo_SPFJ_Vancouver_Hali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CCFJ\ADMIN\logos CCFJ\logo_SPFJ_Vancouver_Halifax.png"/>
                        <pic:cNvPicPr>
                          <a:picLocks noChangeAspect="1" noChangeArrowheads="1"/>
                        </pic:cNvPicPr>
                      </pic:nvPicPr>
                      <pic:blipFill>
                        <a:blip r:embed="rId1"/>
                        <a:srcRect/>
                        <a:stretch>
                          <a:fillRect/>
                        </a:stretch>
                      </pic:blipFill>
                      <pic:spPr bwMode="auto">
                        <a:xfrm>
                          <a:off x="0" y="0"/>
                          <a:ext cx="457200" cy="409575"/>
                        </a:xfrm>
                        <a:prstGeom prst="rect">
                          <a:avLst/>
                        </a:prstGeom>
                        <a:noFill/>
                        <a:ln w="9525">
                          <a:noFill/>
                          <a:miter lim="800000"/>
                          <a:headEnd/>
                          <a:tailEnd/>
                        </a:ln>
                      </pic:spPr>
                    </pic:pic>
                  </a:graphicData>
                </a:graphic>
              </wp:inline>
            </w:drawing>
          </w:r>
        </w:p>
      </w:tc>
      <w:tc>
        <w:tcPr>
          <w:tcW w:w="6946" w:type="dxa"/>
        </w:tcPr>
        <w:p w14:paraId="1874E2D5" w14:textId="77777777" w:rsidR="008F544D" w:rsidRPr="0022273E" w:rsidRDefault="008F544D" w:rsidP="008F544D">
          <w:pPr>
            <w:pStyle w:val="En-tte"/>
            <w:ind w:right="34"/>
            <w:jc w:val="right"/>
            <w:rPr>
              <w:rFonts w:cs="Arial"/>
              <w:sz w:val="8"/>
              <w:szCs w:val="8"/>
              <w:lang w:val="fr-CA"/>
            </w:rPr>
          </w:pPr>
        </w:p>
        <w:p w14:paraId="1874E2D6" w14:textId="77777777" w:rsidR="008F544D" w:rsidRPr="008B45FF" w:rsidRDefault="008F544D" w:rsidP="008F544D">
          <w:pPr>
            <w:pStyle w:val="En-tte"/>
            <w:ind w:right="34"/>
            <w:jc w:val="right"/>
            <w:rPr>
              <w:rFonts w:cs="Arial"/>
              <w:sz w:val="20"/>
              <w:szCs w:val="20"/>
              <w:lang w:val="fr-CA"/>
            </w:rPr>
          </w:pPr>
          <w:r>
            <w:rPr>
              <w:rFonts w:cs="Arial"/>
              <w:sz w:val="20"/>
              <w:szCs w:val="20"/>
              <w:lang w:val="fr-CA"/>
            </w:rPr>
            <w:t>AGENTES ET AGENTS DE PROBATION</w:t>
          </w:r>
          <w:r w:rsidRPr="008B45FF">
            <w:rPr>
              <w:rFonts w:cs="Arial"/>
              <w:sz w:val="20"/>
              <w:szCs w:val="20"/>
              <w:lang w:val="fr-CA"/>
            </w:rPr>
            <w:t xml:space="preserve"> </w:t>
          </w:r>
          <w:r w:rsidRPr="008B45FF">
            <w:rPr>
              <w:sz w:val="20"/>
              <w:szCs w:val="20"/>
              <w:lang w:val="fr-CA"/>
            </w:rPr>
            <w:t>│</w:t>
          </w:r>
          <w:r w:rsidRPr="008B45FF">
            <w:rPr>
              <w:rFonts w:cs="Arial"/>
              <w:sz w:val="20"/>
              <w:szCs w:val="20"/>
              <w:lang w:val="fr-CA"/>
            </w:rPr>
            <w:t xml:space="preserve"> ONGLET </w:t>
          </w:r>
          <w:r>
            <w:rPr>
              <w:rFonts w:cs="Arial"/>
              <w:sz w:val="20"/>
              <w:szCs w:val="20"/>
              <w:lang w:val="fr-CA"/>
            </w:rPr>
            <w:t>10</w:t>
          </w:r>
        </w:p>
        <w:p w14:paraId="1874E2D7" w14:textId="77777777" w:rsidR="008F544D" w:rsidRPr="00904536" w:rsidRDefault="008F544D" w:rsidP="008F544D">
          <w:pPr>
            <w:pStyle w:val="En-tte"/>
            <w:ind w:right="34"/>
            <w:jc w:val="right"/>
            <w:rPr>
              <w:rFonts w:cs="Arial"/>
              <w:i/>
              <w:lang w:val="fr-CA"/>
            </w:rPr>
          </w:pPr>
          <w:r>
            <w:rPr>
              <w:rFonts w:cs="Arial"/>
              <w:sz w:val="20"/>
              <w:szCs w:val="20"/>
              <w:lang w:val="fr-CA"/>
            </w:rPr>
            <w:t>ÉLÉMENTS FACILITANT UNE RECOMMANDATION</w:t>
          </w:r>
        </w:p>
      </w:tc>
      <w:tc>
        <w:tcPr>
          <w:tcW w:w="992" w:type="dxa"/>
        </w:tcPr>
        <w:p w14:paraId="1874E2D8" w14:textId="5715D008" w:rsidR="008F544D" w:rsidRPr="00716000" w:rsidRDefault="00E91CBF" w:rsidP="00A13D58">
          <w:pPr>
            <w:pStyle w:val="En-tte"/>
            <w:ind w:right="34"/>
            <w:jc w:val="right"/>
            <w:rPr>
              <w:rFonts w:cs="Arial"/>
              <w:sz w:val="16"/>
              <w:szCs w:val="16"/>
              <w:lang w:val="fr-CA"/>
            </w:rPr>
          </w:pPr>
          <w:r>
            <w:rPr>
              <w:rFonts w:cs="Arial"/>
              <w:noProof/>
              <w:sz w:val="16"/>
              <w:szCs w:val="16"/>
              <w:lang w:val="fr-CA"/>
            </w:rPr>
            <mc:AlternateContent>
              <mc:Choice Requires="wps">
                <w:drawing>
                  <wp:inline distT="0" distB="0" distL="0" distR="0" wp14:anchorId="1874E2F4" wp14:editId="6F637F41">
                    <wp:extent cx="512445" cy="441325"/>
                    <wp:effectExtent l="0" t="0" r="1905"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874E2FC" w14:textId="7A13E608" w:rsidR="008F544D" w:rsidRPr="008B7556" w:rsidRDefault="008F544D" w:rsidP="008F544D">
                                <w:pPr>
                                  <w:pStyle w:val="Pieddepage"/>
                                  <w:pBdr>
                                    <w:top w:val="single" w:sz="12" w:space="1" w:color="9BBB59"/>
                                    <w:bottom w:val="single" w:sz="48" w:space="1" w:color="9BBB59"/>
                                  </w:pBdr>
                                  <w:jc w:val="center"/>
                                  <w:rPr>
                                    <w:rFonts w:cs="Arial"/>
                                    <w:sz w:val="28"/>
                                    <w:szCs w:val="28"/>
                                  </w:rPr>
                                </w:pPr>
                                <w:r w:rsidRPr="008B7556">
                                  <w:rPr>
                                    <w:rFonts w:cs="Arial"/>
                                  </w:rPr>
                                  <w:fldChar w:fldCharType="begin"/>
                                </w:r>
                                <w:r w:rsidRPr="008B7556">
                                  <w:rPr>
                                    <w:rFonts w:cs="Arial"/>
                                  </w:rPr>
                                  <w:instrText xml:space="preserve"> PAGE    \* MERGEFORMAT </w:instrText>
                                </w:r>
                                <w:r w:rsidRPr="008B7556">
                                  <w:rPr>
                                    <w:rFonts w:cs="Arial"/>
                                  </w:rPr>
                                  <w:fldChar w:fldCharType="separate"/>
                                </w:r>
                                <w:r w:rsidR="0083256D" w:rsidRPr="0083256D">
                                  <w:rPr>
                                    <w:rFonts w:cs="Arial"/>
                                    <w:noProof/>
                                    <w:sz w:val="28"/>
                                    <w:szCs w:val="28"/>
                                  </w:rPr>
                                  <w:t>7</w:t>
                                </w:r>
                                <w:r w:rsidRPr="008B7556">
                                  <w:rPr>
                                    <w:rFonts w:cs="Arial"/>
                                  </w:rPr>
                                  <w:fldChar w:fldCharType="end"/>
                                </w:r>
                              </w:p>
                            </w:txbxContent>
                          </wps:txbx>
                          <wps:bodyPr rot="0" vert="horz" wrap="square" lIns="91440" tIns="45720" rIns="91440" bIns="45720" anchor="t" anchorCtr="0" upright="1">
                            <a:noAutofit/>
                          </wps:bodyPr>
                        </wps:wsp>
                      </a:graphicData>
                    </a:graphic>
                  </wp:inline>
                </w:drawing>
              </mc:Choice>
              <mc:Fallback>
                <w:pict>
                  <v:shapetype w14:anchorId="1874E2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5e2xwIAANo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" filled="f" fillcolor="#4f81bd" stroked="f" strokecolor="#737373">
                    <v:textbox>
                      <w:txbxContent>
                        <w:p w14:paraId="1874E2FC" w14:textId="7A13E608" w:rsidR="008F544D" w:rsidRPr="008B7556" w:rsidRDefault="008F544D" w:rsidP="008F544D">
                          <w:pPr>
                            <w:pStyle w:val="Pieddepage"/>
                            <w:pBdr>
                              <w:top w:val="single" w:sz="12" w:space="1" w:color="9BBB59"/>
                              <w:bottom w:val="single" w:sz="48" w:space="1" w:color="9BBB59"/>
                            </w:pBdr>
                            <w:jc w:val="center"/>
                            <w:rPr>
                              <w:rFonts w:cs="Arial"/>
                              <w:sz w:val="28"/>
                              <w:szCs w:val="28"/>
                            </w:rPr>
                          </w:pPr>
                          <w:r w:rsidRPr="008B7556">
                            <w:rPr>
                              <w:rFonts w:cs="Arial"/>
                            </w:rPr>
                            <w:fldChar w:fldCharType="begin"/>
                          </w:r>
                          <w:r w:rsidRPr="008B7556">
                            <w:rPr>
                              <w:rFonts w:cs="Arial"/>
                            </w:rPr>
                            <w:instrText xml:space="preserve"> PAGE    \* MERGEFORMAT </w:instrText>
                          </w:r>
                          <w:r w:rsidRPr="008B7556">
                            <w:rPr>
                              <w:rFonts w:cs="Arial"/>
                            </w:rPr>
                            <w:fldChar w:fldCharType="separate"/>
                          </w:r>
                          <w:r w:rsidR="0083256D" w:rsidRPr="0083256D">
                            <w:rPr>
                              <w:rFonts w:cs="Arial"/>
                              <w:noProof/>
                              <w:sz w:val="28"/>
                              <w:szCs w:val="28"/>
                            </w:rPr>
                            <w:t>7</w:t>
                          </w:r>
                          <w:r w:rsidRPr="008B7556">
                            <w:rPr>
                              <w:rFonts w:cs="Arial"/>
                            </w:rPr>
                            <w:fldChar w:fldCharType="end"/>
                          </w:r>
                        </w:p>
                      </w:txbxContent>
                    </v:textbox>
                    <w10:anchorlock/>
                  </v:shape>
                </w:pict>
              </mc:Fallback>
            </mc:AlternateContent>
          </w:r>
        </w:p>
      </w:tc>
    </w:tr>
  </w:tbl>
  <w:p w14:paraId="1874E2DA" w14:textId="77777777" w:rsidR="00116BE6" w:rsidRDefault="00116BE6" w:rsidP="008C2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F8D"/>
    <w:multiLevelType w:val="multilevel"/>
    <w:tmpl w:val="2B76B41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3A1323D8"/>
    <w:multiLevelType w:val="multilevel"/>
    <w:tmpl w:val="08EC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C40F8"/>
    <w:multiLevelType w:val="multilevel"/>
    <w:tmpl w:val="7138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3"/>
    <o:shapelayout v:ext="edit">
      <o:rules v:ext="edit">
        <o:r id="V:Rule1" type="callout" idref="#_x0000_s2050"/>
        <o:r id="V:Rule2" type="callout"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1"/>
    <w:rsid w:val="00065DC3"/>
    <w:rsid w:val="000A774B"/>
    <w:rsid w:val="000D6D31"/>
    <w:rsid w:val="00116BE6"/>
    <w:rsid w:val="00185719"/>
    <w:rsid w:val="001E1FB1"/>
    <w:rsid w:val="001E4DA1"/>
    <w:rsid w:val="001E79F2"/>
    <w:rsid w:val="001F76BF"/>
    <w:rsid w:val="0022270D"/>
    <w:rsid w:val="0025126D"/>
    <w:rsid w:val="002940A4"/>
    <w:rsid w:val="002D649F"/>
    <w:rsid w:val="003542F4"/>
    <w:rsid w:val="004C1EE9"/>
    <w:rsid w:val="004D2DC1"/>
    <w:rsid w:val="004E0A1B"/>
    <w:rsid w:val="004F4D71"/>
    <w:rsid w:val="00500604"/>
    <w:rsid w:val="00552831"/>
    <w:rsid w:val="005746DB"/>
    <w:rsid w:val="00576163"/>
    <w:rsid w:val="005E0F57"/>
    <w:rsid w:val="006C3E50"/>
    <w:rsid w:val="006F478D"/>
    <w:rsid w:val="0071098F"/>
    <w:rsid w:val="00751496"/>
    <w:rsid w:val="00753A1F"/>
    <w:rsid w:val="007B5577"/>
    <w:rsid w:val="007D1C2E"/>
    <w:rsid w:val="008119A2"/>
    <w:rsid w:val="0083256D"/>
    <w:rsid w:val="00861F92"/>
    <w:rsid w:val="00872BBC"/>
    <w:rsid w:val="00890DB0"/>
    <w:rsid w:val="008C23A2"/>
    <w:rsid w:val="008C761C"/>
    <w:rsid w:val="008F3430"/>
    <w:rsid w:val="008F544D"/>
    <w:rsid w:val="00927A68"/>
    <w:rsid w:val="009B36EF"/>
    <w:rsid w:val="009E6433"/>
    <w:rsid w:val="00A13D58"/>
    <w:rsid w:val="00A52E97"/>
    <w:rsid w:val="00A668C5"/>
    <w:rsid w:val="00AD0794"/>
    <w:rsid w:val="00AE3A07"/>
    <w:rsid w:val="00B45515"/>
    <w:rsid w:val="00B6624E"/>
    <w:rsid w:val="00B91A6D"/>
    <w:rsid w:val="00BA28A1"/>
    <w:rsid w:val="00C36502"/>
    <w:rsid w:val="00C40CE6"/>
    <w:rsid w:val="00C42BDA"/>
    <w:rsid w:val="00C611FB"/>
    <w:rsid w:val="00C675B7"/>
    <w:rsid w:val="00C72B21"/>
    <w:rsid w:val="00CB3B99"/>
    <w:rsid w:val="00CC5CBA"/>
    <w:rsid w:val="00CE486A"/>
    <w:rsid w:val="00D25C2B"/>
    <w:rsid w:val="00D652E4"/>
    <w:rsid w:val="00DB6DFC"/>
    <w:rsid w:val="00E12139"/>
    <w:rsid w:val="00E35F0C"/>
    <w:rsid w:val="00E614CD"/>
    <w:rsid w:val="00E61509"/>
    <w:rsid w:val="00E841CC"/>
    <w:rsid w:val="00E91CBF"/>
    <w:rsid w:val="00EB1F45"/>
    <w:rsid w:val="00EF46DE"/>
    <w:rsid w:val="00F12CAF"/>
    <w:rsid w:val="00F24C86"/>
    <w:rsid w:val="00FA08B8"/>
    <w:rsid w:val="00FF76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1874DE30"/>
  <w15:docId w15:val="{FEDF5663-C3C3-4B98-B078-E4FA5481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9A2"/>
    <w:rPr>
      <w:rFonts w:ascii="Arial" w:eastAsia="ヒラギノ角ゴ Pro W3" w:hAnsi="Arial"/>
      <w:color w:val="000000"/>
      <w:sz w:val="24"/>
      <w:szCs w:val="24"/>
      <w:lang w:val="en-US" w:eastAsia="en-US"/>
    </w:rPr>
  </w:style>
  <w:style w:type="paragraph" w:styleId="Titre1">
    <w:name w:val="heading 1"/>
    <w:basedOn w:val="Normal"/>
    <w:link w:val="Titre1Car"/>
    <w:qFormat/>
    <w:locked/>
    <w:rsid w:val="007D1C2E"/>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next w:val="Normal"/>
    <w:qFormat/>
    <w:rsid w:val="008119A2"/>
    <w:pPr>
      <w:keepNext/>
      <w:outlineLvl w:val="0"/>
    </w:pPr>
    <w:rPr>
      <w:rFonts w:ascii="Arial" w:eastAsia="ヒラギノ角ゴ Pro W3" w:hAnsi="Arial"/>
      <w:i/>
      <w:color w:val="000000"/>
      <w:sz w:val="24"/>
      <w:lang w:val="fr-FR" w:eastAsia="en-US"/>
    </w:rPr>
  </w:style>
  <w:style w:type="paragraph" w:customStyle="1" w:styleId="Titre21">
    <w:name w:val="Titre 21"/>
    <w:next w:val="Normal"/>
    <w:qFormat/>
    <w:rsid w:val="008119A2"/>
    <w:pPr>
      <w:keepNext/>
      <w:outlineLvl w:val="1"/>
    </w:pPr>
    <w:rPr>
      <w:rFonts w:ascii="Arial" w:eastAsia="ヒラギノ角ゴ Pro W3" w:hAnsi="Arial"/>
      <w:b/>
      <w:color w:val="000000"/>
      <w:sz w:val="24"/>
      <w:lang w:val="fr-FR" w:eastAsia="en-US"/>
    </w:rPr>
  </w:style>
  <w:style w:type="paragraph" w:customStyle="1" w:styleId="Header1">
    <w:name w:val="Header1"/>
    <w:rsid w:val="008119A2"/>
    <w:pPr>
      <w:tabs>
        <w:tab w:val="center" w:pos="4320"/>
        <w:tab w:val="right" w:pos="8640"/>
      </w:tabs>
    </w:pPr>
    <w:rPr>
      <w:rFonts w:ascii="Arial" w:eastAsia="ヒラギノ角ゴ Pro W3" w:hAnsi="Arial"/>
      <w:color w:val="000000"/>
      <w:sz w:val="24"/>
      <w:lang w:val="en-US" w:eastAsia="en-US"/>
    </w:rPr>
  </w:style>
  <w:style w:type="character" w:customStyle="1" w:styleId="PageNumber1">
    <w:name w:val="Page Number1"/>
    <w:autoRedefine/>
    <w:rsid w:val="008119A2"/>
    <w:rPr>
      <w:color w:val="000000"/>
      <w:sz w:val="20"/>
    </w:rPr>
  </w:style>
  <w:style w:type="paragraph" w:customStyle="1" w:styleId="Formatlibre">
    <w:name w:val="Format libre"/>
    <w:autoRedefine/>
    <w:rsid w:val="008119A2"/>
    <w:rPr>
      <w:rFonts w:eastAsia="ヒラギノ角ゴ Pro W3"/>
      <w:color w:val="000000"/>
      <w:lang w:eastAsia="en-US"/>
    </w:rPr>
  </w:style>
  <w:style w:type="paragraph" w:styleId="Pieddepage">
    <w:name w:val="footer"/>
    <w:basedOn w:val="Normal"/>
    <w:link w:val="PieddepageCar"/>
    <w:uiPriority w:val="99"/>
    <w:locked/>
    <w:rsid w:val="008C23A2"/>
    <w:pPr>
      <w:tabs>
        <w:tab w:val="center" w:pos="4320"/>
        <w:tab w:val="right" w:pos="8640"/>
      </w:tabs>
    </w:pPr>
  </w:style>
  <w:style w:type="character" w:customStyle="1" w:styleId="PieddepageCar">
    <w:name w:val="Pied de page Car"/>
    <w:basedOn w:val="Policepardfaut"/>
    <w:link w:val="Pieddepage"/>
    <w:uiPriority w:val="99"/>
    <w:rsid w:val="008C23A2"/>
    <w:rPr>
      <w:rFonts w:ascii="Arial" w:eastAsia="ヒラギノ角ゴ Pro W3" w:hAnsi="Arial"/>
      <w:color w:val="000000"/>
      <w:sz w:val="24"/>
      <w:szCs w:val="24"/>
      <w:lang w:val="en-US" w:eastAsia="en-US"/>
    </w:rPr>
  </w:style>
  <w:style w:type="paragraph" w:styleId="En-tte">
    <w:name w:val="header"/>
    <w:basedOn w:val="Normal"/>
    <w:link w:val="En-tteCar"/>
    <w:locked/>
    <w:rsid w:val="008C23A2"/>
    <w:pPr>
      <w:tabs>
        <w:tab w:val="center" w:pos="4320"/>
        <w:tab w:val="right" w:pos="8640"/>
      </w:tabs>
    </w:pPr>
  </w:style>
  <w:style w:type="character" w:customStyle="1" w:styleId="En-tteCar">
    <w:name w:val="En-tête Car"/>
    <w:basedOn w:val="Policepardfaut"/>
    <w:link w:val="En-tte"/>
    <w:rsid w:val="008C23A2"/>
    <w:rPr>
      <w:rFonts w:ascii="Arial" w:eastAsia="ヒラギノ角ゴ Pro W3" w:hAnsi="Arial"/>
      <w:color w:val="000000"/>
      <w:sz w:val="24"/>
      <w:szCs w:val="24"/>
      <w:lang w:val="en-US" w:eastAsia="en-US"/>
    </w:rPr>
  </w:style>
  <w:style w:type="paragraph" w:styleId="Textedebulles">
    <w:name w:val="Balloon Text"/>
    <w:basedOn w:val="Normal"/>
    <w:link w:val="TextedebullesCar"/>
    <w:locked/>
    <w:rsid w:val="00A13D58"/>
    <w:rPr>
      <w:rFonts w:ascii="Tahoma" w:hAnsi="Tahoma" w:cs="Tahoma"/>
      <w:sz w:val="16"/>
      <w:szCs w:val="16"/>
    </w:rPr>
  </w:style>
  <w:style w:type="character" w:customStyle="1" w:styleId="TextedebullesCar">
    <w:name w:val="Texte de bulles Car"/>
    <w:basedOn w:val="Policepardfaut"/>
    <w:link w:val="Textedebulles"/>
    <w:rsid w:val="00A13D58"/>
    <w:rPr>
      <w:rFonts w:ascii="Tahoma" w:eastAsia="ヒラギノ角ゴ Pro W3" w:hAnsi="Tahoma" w:cs="Tahoma"/>
      <w:color w:val="000000"/>
      <w:sz w:val="16"/>
      <w:szCs w:val="16"/>
      <w:lang w:val="en-US" w:eastAsia="en-US"/>
    </w:rPr>
  </w:style>
  <w:style w:type="character" w:styleId="lev">
    <w:name w:val="Strong"/>
    <w:basedOn w:val="Policepardfaut"/>
    <w:qFormat/>
    <w:locked/>
    <w:rsid w:val="007D1C2E"/>
    <w:rPr>
      <w:b/>
      <w:bCs/>
    </w:rPr>
  </w:style>
  <w:style w:type="table" w:styleId="Grilledutableau">
    <w:name w:val="Table Grid"/>
    <w:basedOn w:val="TableauNormal"/>
    <w:locked/>
    <w:rsid w:val="007D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D1C2E"/>
    <w:rPr>
      <w:b/>
      <w:bCs/>
      <w:kern w:val="36"/>
      <w:sz w:val="48"/>
      <w:szCs w:val="48"/>
      <w:lang w:val="en-US" w:eastAsia="en-US"/>
    </w:rPr>
  </w:style>
  <w:style w:type="paragraph" w:customStyle="1" w:styleId="ListParagraph1">
    <w:name w:val="List Paragraph1"/>
    <w:basedOn w:val="Normal"/>
    <w:rsid w:val="007D1C2E"/>
    <w:pPr>
      <w:spacing w:after="200" w:line="276" w:lineRule="auto"/>
      <w:ind w:left="720"/>
      <w:contextualSpacing/>
    </w:pPr>
    <w:rPr>
      <w:rFonts w:eastAsia="Times New Roman"/>
      <w:color w:val="auto"/>
      <w:szCs w:val="22"/>
    </w:rPr>
  </w:style>
  <w:style w:type="character" w:styleId="Lienhypertexte">
    <w:name w:val="Hyperlink"/>
    <w:basedOn w:val="Policepardfaut"/>
    <w:locked/>
    <w:rsid w:val="007D1C2E"/>
    <w:rPr>
      <w:color w:val="0000FF"/>
      <w:u w:val="single"/>
    </w:rPr>
  </w:style>
  <w:style w:type="paragraph" w:styleId="Notedebasdepage">
    <w:name w:val="footnote text"/>
    <w:basedOn w:val="Normal"/>
    <w:link w:val="NotedebasdepageCar"/>
    <w:locked/>
    <w:rsid w:val="00CE486A"/>
    <w:rPr>
      <w:sz w:val="20"/>
      <w:szCs w:val="20"/>
    </w:rPr>
  </w:style>
  <w:style w:type="character" w:customStyle="1" w:styleId="NotedebasdepageCar">
    <w:name w:val="Note de bas de page Car"/>
    <w:basedOn w:val="Policepardfaut"/>
    <w:link w:val="Notedebasdepage"/>
    <w:rsid w:val="00CE486A"/>
    <w:rPr>
      <w:rFonts w:ascii="Arial" w:eastAsia="ヒラギノ角ゴ Pro W3" w:hAnsi="Arial"/>
      <w:color w:val="000000"/>
      <w:lang w:val="en-US" w:eastAsia="en-US"/>
    </w:rPr>
  </w:style>
  <w:style w:type="character" w:styleId="Appelnotedebasdep">
    <w:name w:val="footnote reference"/>
    <w:basedOn w:val="Policepardfaut"/>
    <w:locked/>
    <w:rsid w:val="00CE486A"/>
    <w:rPr>
      <w:vertAlign w:val="superscript"/>
    </w:rPr>
  </w:style>
  <w:style w:type="paragraph" w:styleId="Corpsdetexte">
    <w:name w:val="Body Text"/>
    <w:basedOn w:val="Normal"/>
    <w:link w:val="CorpsdetexteCar"/>
    <w:locked/>
    <w:rsid w:val="005746DB"/>
    <w:pPr>
      <w:overflowPunct w:val="0"/>
      <w:autoSpaceDE w:val="0"/>
      <w:autoSpaceDN w:val="0"/>
      <w:adjustRightInd w:val="0"/>
      <w:spacing w:line="360" w:lineRule="auto"/>
      <w:jc w:val="both"/>
      <w:textAlignment w:val="baseline"/>
    </w:pPr>
    <w:rPr>
      <w:rFonts w:ascii="Times New Roman" w:eastAsia="Times New Roman" w:hAnsi="Times New Roman"/>
      <w:color w:val="auto"/>
      <w:szCs w:val="20"/>
      <w:lang w:val="fr-CA"/>
    </w:rPr>
  </w:style>
  <w:style w:type="character" w:customStyle="1" w:styleId="CorpsdetexteCar">
    <w:name w:val="Corps de texte Car"/>
    <w:basedOn w:val="Policepardfaut"/>
    <w:link w:val="Corpsdetexte"/>
    <w:rsid w:val="005746DB"/>
    <w:rPr>
      <w:sz w:val="24"/>
      <w:lang w:eastAsia="en-US"/>
    </w:rPr>
  </w:style>
  <w:style w:type="paragraph" w:styleId="Paragraphedeliste">
    <w:name w:val="List Paragraph"/>
    <w:basedOn w:val="Normal"/>
    <w:qFormat/>
    <w:rsid w:val="005746DB"/>
    <w:pPr>
      <w:overflowPunct w:val="0"/>
      <w:autoSpaceDE w:val="0"/>
      <w:autoSpaceDN w:val="0"/>
      <w:adjustRightInd w:val="0"/>
      <w:ind w:left="720"/>
      <w:textAlignment w:val="baseline"/>
    </w:pPr>
    <w:rPr>
      <w:rFonts w:ascii="Times New Roman" w:eastAsia="Times New Roman" w:hAnsi="Times New Roman"/>
      <w:color w:val="auto"/>
      <w:szCs w:val="20"/>
      <w:lang w:val="en-CA"/>
    </w:rPr>
  </w:style>
  <w:style w:type="paragraph" w:styleId="Corpsdetexte2">
    <w:name w:val="Body Text 2"/>
    <w:basedOn w:val="Normal"/>
    <w:link w:val="Corpsdetexte2Car"/>
    <w:locked/>
    <w:rsid w:val="005746DB"/>
    <w:pPr>
      <w:overflowPunct w:val="0"/>
      <w:autoSpaceDE w:val="0"/>
      <w:autoSpaceDN w:val="0"/>
      <w:adjustRightInd w:val="0"/>
      <w:spacing w:line="360" w:lineRule="auto"/>
      <w:ind w:firstLine="142"/>
      <w:jc w:val="both"/>
      <w:textAlignment w:val="baseline"/>
    </w:pPr>
    <w:rPr>
      <w:rFonts w:eastAsia="Times New Roman"/>
      <w:color w:val="auto"/>
      <w:szCs w:val="20"/>
      <w:lang w:val="fr-CA"/>
    </w:rPr>
  </w:style>
  <w:style w:type="character" w:customStyle="1" w:styleId="Corpsdetexte2Car">
    <w:name w:val="Corps de texte 2 Car"/>
    <w:basedOn w:val="Policepardfaut"/>
    <w:link w:val="Corpsdetexte2"/>
    <w:rsid w:val="005746D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Relationships xmlns="http://schemas.openxmlformats.org/package/2006/relationships"><Relationship Id="rId1" Type="http://schemas.openxmlformats.org/officeDocument/2006/relationships/image" Target="media/image2.png"/></Relationships>
</file>

<file path=word/_rels/footer2.xml.rels><?xml version="1.0" encoding="UTF-8" standalone="yes"?><Relationships xmlns="http://schemas.openxmlformats.org/package/2006/relationships"><Relationship Id="rId1" Type="http://schemas.openxmlformats.org/officeDocument/2006/relationships/image" Target="media/image2.png"/></Relationships>
</file>

<file path=word/_rels/footer3.xml.rels><?xml version="1.0" encoding="UTF-8" standalone="yes"?><Relationships xmlns="http://schemas.openxmlformats.org/package/2006/relationships"><Relationship Id="rId1" Type="http://schemas.openxmlformats.org/officeDocument/2006/relationships/image" Target="media/image2.png"/></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512C-D727-4096-8717-E9FC290621A2}">
  <ds:schemaRefs>
    <ds:schemaRef ds:uri="http://schemas.microsoft.com/sharepoint/v4"/>
    <ds:schemaRef ds:uri="http://schemas.microsoft.com/office/2006/documentManagement/types"/>
    <ds:schemaRef ds:uri="f32d96e7-13d9-4f18-bdf0-ee3eec613f8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3f7368a-39e3-42b0-9f9a-b35e77f7a1e7"/>
    <ds:schemaRef ds:uri="http://www.w3.org/XML/1998/namespace"/>
    <ds:schemaRef ds:uri="http://purl.org/dc/dcmitype/"/>
  </ds:schemaRefs>
</ds:datastoreItem>
</file>

<file path=customXml/itemProps2.xml><?xml version="1.0" encoding="utf-8"?>
<ds:datastoreItem xmlns:ds="http://schemas.openxmlformats.org/officeDocument/2006/customXml" ds:itemID="{0FA49385-DAD7-4D62-9F84-BFE206E49A6E}">
  <ds:schemaRefs>
    <ds:schemaRef ds:uri="http://schemas.microsoft.com/sharepoint/v3/contenttype/forms"/>
  </ds:schemaRefs>
</ds:datastoreItem>
</file>

<file path=customXml/itemProps3.xml><?xml version="1.0" encoding="utf-8"?>
<ds:datastoreItem xmlns:ds="http://schemas.openxmlformats.org/officeDocument/2006/customXml" ds:itemID="{8F8CDDBD-8782-4E66-B73B-B50E94A3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32AA9-6997-4CC9-9AEB-AD7B9923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1517</Words>
  <Characters>8349</Characters>
  <Application>Microsoft Office Word</Application>
  <DocSecurity>4</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Lexique</vt:lpstr>
      <vt:lpstr>Lexique</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Lexique</dc:title>
  <dc:creator>Computer</dc:creator>
  <cp:lastModifiedBy>Stagiaire</cp:lastModifiedBy>
  <cp:revision>2</cp:revision>
  <cp:lastPrinted>2011-02-09T01:38:00Z</cp:lastPrinted>
  <dcterms:created xsi:type="dcterms:W3CDTF">2018-10-29T14:35:00Z</dcterms:created>
  <dcterms:modified xsi:type="dcterms:W3CDTF">2018-10-29T14:35:00Z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