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CC88D" w14:textId="209F220B" w:rsidR="00713544" w:rsidRPr="0038645B" w:rsidRDefault="006964A8" w:rsidP="00713544">
      <w:pPr>
        <w:pStyle w:val="Titre2"/>
        <w:rPr>
          <w:lang w:val="fr-CA"/>
        </w:rPr>
      </w:pPr>
      <w:r w:rsidRPr="0038645B">
        <w:rPr>
          <w:rFonts w:cs="Calibri"/>
          <w:b w:val="0"/>
          <w:noProof/>
          <w:lang w:val="fr-CA"/>
        </w:rPr>
        <w:drawing>
          <wp:inline distT="0" distB="0" distL="0" distR="0" wp14:anchorId="13E9C947" wp14:editId="0ADB7500">
            <wp:extent cx="2570124" cy="676893"/>
            <wp:effectExtent l="0" t="0" r="1905" b="0"/>
            <wp:docPr id="2" name="Picture 2" descr="LSO_Logo2018_Gold-Gre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O_Logo2018_Gold-Grey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4530" cy="683321"/>
                    </a:xfrm>
                    <a:prstGeom prst="rect">
                      <a:avLst/>
                    </a:prstGeom>
                    <a:noFill/>
                    <a:ln>
                      <a:noFill/>
                    </a:ln>
                  </pic:spPr>
                </pic:pic>
              </a:graphicData>
            </a:graphic>
          </wp:inline>
        </w:drawing>
      </w:r>
    </w:p>
    <w:p w14:paraId="7F4CC88E" w14:textId="77777777" w:rsidR="00D12D43" w:rsidRPr="0038645B" w:rsidRDefault="00D12D43" w:rsidP="00D12D43">
      <w:pPr>
        <w:pStyle w:val="Body"/>
        <w:rPr>
          <w:lang w:val="fr-CA"/>
        </w:rPr>
      </w:pPr>
    </w:p>
    <w:tbl>
      <w:tblPr>
        <w:tblStyle w:val="Grilledutableau"/>
        <w:tblW w:w="0" w:type="auto"/>
        <w:tblCellMar>
          <w:top w:w="142" w:type="dxa"/>
          <w:left w:w="142" w:type="dxa"/>
          <w:bottom w:w="142" w:type="dxa"/>
        </w:tblCellMar>
        <w:tblLook w:val="04A0" w:firstRow="1" w:lastRow="0" w:firstColumn="1" w:lastColumn="0" w:noHBand="0" w:noVBand="1"/>
      </w:tblPr>
      <w:tblGrid>
        <w:gridCol w:w="9350"/>
      </w:tblGrid>
      <w:tr w:rsidR="00316190" w:rsidRPr="005476FB" w14:paraId="7F4CC89F" w14:textId="77777777" w:rsidTr="00316190">
        <w:tc>
          <w:tcPr>
            <w:tcW w:w="9576" w:type="dxa"/>
          </w:tcPr>
          <w:p w14:paraId="7F4CC88F" w14:textId="77777777" w:rsidR="00316190" w:rsidRPr="0038645B" w:rsidRDefault="007F6A1A" w:rsidP="00316190">
            <w:pPr>
              <w:pStyle w:val="Body"/>
              <w:rPr>
                <w:lang w:val="fr-CA"/>
              </w:rPr>
            </w:pPr>
            <w:r w:rsidRPr="0038645B">
              <w:rPr>
                <w:rFonts w:ascii="Arial" w:hAnsi="Arial"/>
                <w:b/>
                <w:sz w:val="32"/>
                <w:szCs w:val="32"/>
                <w:lang w:val="fr-CA"/>
              </w:rPr>
              <w:t>Entente type sur des honoraires conditionnels</w:t>
            </w:r>
          </w:p>
          <w:p w14:paraId="7F4CC890" w14:textId="77777777" w:rsidR="00316190" w:rsidRPr="0038645B" w:rsidRDefault="006420E7" w:rsidP="00316190">
            <w:pPr>
              <w:pStyle w:val="Body"/>
              <w:rPr>
                <w:b/>
                <w:lang w:val="fr-CA"/>
              </w:rPr>
            </w:pPr>
            <w:r w:rsidRPr="0038645B">
              <w:rPr>
                <w:b/>
                <w:lang w:val="fr-CA"/>
              </w:rPr>
              <w:t>Indications</w:t>
            </w:r>
          </w:p>
          <w:p w14:paraId="7F4CC891" w14:textId="77777777" w:rsidR="00316190" w:rsidRPr="0038645B" w:rsidRDefault="006420E7" w:rsidP="00316190">
            <w:pPr>
              <w:pStyle w:val="Body"/>
              <w:rPr>
                <w:lang w:val="fr-CA"/>
              </w:rPr>
            </w:pPr>
            <w:r w:rsidRPr="0038645B">
              <w:rPr>
                <w:lang w:val="fr-CA"/>
              </w:rPr>
              <w:t>Les i</w:t>
            </w:r>
            <w:r w:rsidR="00316190" w:rsidRPr="0038645B">
              <w:rPr>
                <w:lang w:val="fr-CA"/>
              </w:rPr>
              <w:t xml:space="preserve">nstructions </w:t>
            </w:r>
            <w:r w:rsidRPr="0038645B">
              <w:rPr>
                <w:lang w:val="fr-CA"/>
              </w:rPr>
              <w:t xml:space="preserve">au rédacteur juridique sont en </w:t>
            </w:r>
            <w:r w:rsidR="00316190" w:rsidRPr="0038645B">
              <w:rPr>
                <w:i/>
                <w:color w:val="C00000"/>
                <w:lang w:val="fr-CA"/>
              </w:rPr>
              <w:t>[itali</w:t>
            </w:r>
            <w:r w:rsidRPr="0038645B">
              <w:rPr>
                <w:i/>
                <w:color w:val="C00000"/>
                <w:lang w:val="fr-CA"/>
              </w:rPr>
              <w:t>ques</w:t>
            </w:r>
            <w:r w:rsidR="00316190" w:rsidRPr="0038645B">
              <w:rPr>
                <w:i/>
                <w:color w:val="C00000"/>
                <w:lang w:val="fr-CA"/>
              </w:rPr>
              <w:t xml:space="preserve"> </w:t>
            </w:r>
            <w:r w:rsidRPr="0038645B">
              <w:rPr>
                <w:i/>
                <w:color w:val="C00000"/>
                <w:lang w:val="fr-CA"/>
              </w:rPr>
              <w:t>rouges</w:t>
            </w:r>
            <w:r w:rsidR="00316190" w:rsidRPr="0038645B">
              <w:rPr>
                <w:i/>
                <w:color w:val="C00000"/>
                <w:lang w:val="fr-CA"/>
              </w:rPr>
              <w:t xml:space="preserve">, </w:t>
            </w:r>
            <w:r w:rsidRPr="0038645B">
              <w:rPr>
                <w:i/>
                <w:color w:val="C00000"/>
                <w:lang w:val="fr-CA"/>
              </w:rPr>
              <w:t>dans les crochets</w:t>
            </w:r>
            <w:r w:rsidR="00316190" w:rsidRPr="0038645B">
              <w:rPr>
                <w:i/>
                <w:color w:val="C00000"/>
                <w:lang w:val="fr-CA"/>
              </w:rPr>
              <w:t>]</w:t>
            </w:r>
            <w:r w:rsidR="00316190" w:rsidRPr="0038645B">
              <w:rPr>
                <w:color w:val="C00000"/>
                <w:lang w:val="fr-CA"/>
              </w:rPr>
              <w:t xml:space="preserve">. </w:t>
            </w:r>
            <w:r w:rsidRPr="0038645B">
              <w:rPr>
                <w:lang w:val="fr-CA"/>
              </w:rPr>
              <w:t xml:space="preserve">Effacez les </w:t>
            </w:r>
            <w:r w:rsidR="00316190" w:rsidRPr="0038645B">
              <w:rPr>
                <w:lang w:val="fr-CA"/>
              </w:rPr>
              <w:t xml:space="preserve">instructions </w:t>
            </w:r>
            <w:r w:rsidR="00EF113D" w:rsidRPr="0038645B">
              <w:rPr>
                <w:lang w:val="fr-CA"/>
              </w:rPr>
              <w:t xml:space="preserve">à mesure que vous </w:t>
            </w:r>
            <w:r w:rsidR="00973954" w:rsidRPr="0038645B">
              <w:rPr>
                <w:lang w:val="fr-CA"/>
              </w:rPr>
              <w:t>complétez</w:t>
            </w:r>
            <w:r w:rsidR="00EF113D" w:rsidRPr="0038645B">
              <w:rPr>
                <w:lang w:val="fr-CA"/>
              </w:rPr>
              <w:t xml:space="preserve"> </w:t>
            </w:r>
            <w:r w:rsidRPr="0038645B">
              <w:rPr>
                <w:lang w:val="fr-CA"/>
              </w:rPr>
              <w:t xml:space="preserve">chaque </w:t>
            </w:r>
            <w:r w:rsidR="00900D15" w:rsidRPr="0038645B">
              <w:rPr>
                <w:lang w:val="fr-CA"/>
              </w:rPr>
              <w:t>article</w:t>
            </w:r>
            <w:r w:rsidR="00316190" w:rsidRPr="0038645B">
              <w:rPr>
                <w:lang w:val="fr-CA"/>
              </w:rPr>
              <w:t xml:space="preserve"> </w:t>
            </w:r>
            <w:r w:rsidRPr="0038645B">
              <w:rPr>
                <w:lang w:val="fr-CA"/>
              </w:rPr>
              <w:t>du modèle</w:t>
            </w:r>
            <w:r w:rsidR="00C67962" w:rsidRPr="0038645B">
              <w:rPr>
                <w:lang w:val="fr-CA"/>
              </w:rPr>
              <w:t>.</w:t>
            </w:r>
          </w:p>
          <w:p w14:paraId="7F4CC892" w14:textId="77777777" w:rsidR="00316190" w:rsidRPr="0038645B" w:rsidRDefault="00041300" w:rsidP="00316190">
            <w:pPr>
              <w:pStyle w:val="Body"/>
              <w:rPr>
                <w:lang w:val="fr-CA"/>
              </w:rPr>
            </w:pPr>
            <w:r w:rsidRPr="0038645B">
              <w:rPr>
                <w:lang w:val="fr-CA"/>
              </w:rPr>
              <w:t xml:space="preserve">Un </w:t>
            </w:r>
            <w:r w:rsidR="006420E7" w:rsidRPr="0038645B">
              <w:rPr>
                <w:lang w:val="fr-CA"/>
              </w:rPr>
              <w:t xml:space="preserve">texte </w:t>
            </w:r>
            <w:r w:rsidRPr="0038645B">
              <w:rPr>
                <w:lang w:val="fr-CA"/>
              </w:rPr>
              <w:t xml:space="preserve">en noir </w:t>
            </w:r>
            <w:r w:rsidR="006420E7" w:rsidRPr="0038645B">
              <w:rPr>
                <w:lang w:val="fr-CA"/>
              </w:rPr>
              <w:t xml:space="preserve">dans les crochets </w:t>
            </w:r>
            <w:r w:rsidRPr="0038645B">
              <w:rPr>
                <w:lang w:val="fr-CA"/>
              </w:rPr>
              <w:t xml:space="preserve">indique que </w:t>
            </w:r>
            <w:r w:rsidR="006420E7" w:rsidRPr="0038645B">
              <w:rPr>
                <w:lang w:val="fr-CA"/>
              </w:rPr>
              <w:t>vous devez saisir les renseignements demandés</w:t>
            </w:r>
            <w:r w:rsidR="00316190" w:rsidRPr="0038645B">
              <w:rPr>
                <w:lang w:val="fr-CA"/>
              </w:rPr>
              <w:t xml:space="preserve">, </w:t>
            </w:r>
            <w:r w:rsidR="006420E7" w:rsidRPr="0038645B">
              <w:rPr>
                <w:lang w:val="fr-CA"/>
              </w:rPr>
              <w:t>par exemple </w:t>
            </w:r>
            <w:r w:rsidR="00316190" w:rsidRPr="0038645B">
              <w:rPr>
                <w:lang w:val="fr-CA"/>
              </w:rPr>
              <w:t>:</w:t>
            </w:r>
          </w:p>
          <w:p w14:paraId="7F4CC893" w14:textId="77777777" w:rsidR="00316190" w:rsidRPr="0038645B" w:rsidRDefault="00316190" w:rsidP="00316190">
            <w:pPr>
              <w:pStyle w:val="Body"/>
              <w:rPr>
                <w:lang w:val="fr-CA"/>
              </w:rPr>
            </w:pPr>
            <w:r w:rsidRPr="0038645B">
              <w:rPr>
                <w:lang w:val="fr-CA"/>
              </w:rPr>
              <w:t>[Date]</w:t>
            </w:r>
          </w:p>
          <w:p w14:paraId="7F4CC894" w14:textId="77777777" w:rsidR="00316190" w:rsidRPr="0038645B" w:rsidRDefault="00316190" w:rsidP="00316190">
            <w:pPr>
              <w:pStyle w:val="Body"/>
              <w:rPr>
                <w:lang w:val="fr-CA"/>
              </w:rPr>
            </w:pPr>
            <w:r w:rsidRPr="0038645B">
              <w:rPr>
                <w:lang w:val="fr-CA"/>
              </w:rPr>
              <w:t>[</w:t>
            </w:r>
            <w:r w:rsidR="006420E7" w:rsidRPr="0038645B">
              <w:rPr>
                <w:lang w:val="fr-CA"/>
              </w:rPr>
              <w:t>Nom du c</w:t>
            </w:r>
            <w:r w:rsidRPr="0038645B">
              <w:rPr>
                <w:lang w:val="fr-CA"/>
              </w:rPr>
              <w:t xml:space="preserve">lient] </w:t>
            </w:r>
          </w:p>
          <w:p w14:paraId="7F4CC895" w14:textId="77777777" w:rsidR="00316190" w:rsidRPr="0038645B" w:rsidRDefault="00316190" w:rsidP="00316190">
            <w:pPr>
              <w:pStyle w:val="Body"/>
              <w:rPr>
                <w:lang w:val="fr-CA"/>
              </w:rPr>
            </w:pPr>
          </w:p>
          <w:p w14:paraId="7F4CC896" w14:textId="77777777" w:rsidR="00316190" w:rsidRPr="0038645B" w:rsidRDefault="006420E7" w:rsidP="00316190">
            <w:pPr>
              <w:pStyle w:val="Body"/>
              <w:rPr>
                <w:b/>
                <w:lang w:val="fr-CA"/>
              </w:rPr>
            </w:pPr>
            <w:r w:rsidRPr="0038645B">
              <w:rPr>
                <w:b/>
                <w:lang w:val="fr-CA"/>
              </w:rPr>
              <w:t>Choisir</w:t>
            </w:r>
            <w:r w:rsidR="00316190" w:rsidRPr="0038645B">
              <w:rPr>
                <w:b/>
                <w:lang w:val="fr-CA"/>
              </w:rPr>
              <w:t xml:space="preserve">, </w:t>
            </w:r>
            <w:r w:rsidRPr="0038645B">
              <w:rPr>
                <w:b/>
                <w:lang w:val="fr-CA"/>
              </w:rPr>
              <w:t>effacer et changer le texte</w:t>
            </w:r>
          </w:p>
          <w:p w14:paraId="7F4CC897" w14:textId="50D8B9EC" w:rsidR="00316190" w:rsidRPr="0038645B" w:rsidRDefault="006420E7" w:rsidP="00316190">
            <w:pPr>
              <w:pStyle w:val="Body"/>
              <w:rPr>
                <w:lang w:val="fr-CA"/>
              </w:rPr>
            </w:pPr>
            <w:r w:rsidRPr="0038645B">
              <w:rPr>
                <w:lang w:val="fr-CA"/>
              </w:rPr>
              <w:t xml:space="preserve">Lorsque les </w:t>
            </w:r>
            <w:r w:rsidR="00316190" w:rsidRPr="0038645B">
              <w:rPr>
                <w:lang w:val="fr-CA"/>
              </w:rPr>
              <w:t xml:space="preserve">instructions </w:t>
            </w:r>
            <w:r w:rsidRPr="0038645B">
              <w:rPr>
                <w:lang w:val="fr-CA"/>
              </w:rPr>
              <w:t>vous demandent de choisir un</w:t>
            </w:r>
            <w:r w:rsidR="00041300" w:rsidRPr="0038645B">
              <w:rPr>
                <w:lang w:val="fr-CA"/>
              </w:rPr>
              <w:t xml:space="preserve"> </w:t>
            </w:r>
            <w:r w:rsidR="009548EC" w:rsidRPr="0038645B">
              <w:rPr>
                <w:lang w:val="fr-CA"/>
              </w:rPr>
              <w:t>énoncé</w:t>
            </w:r>
            <w:r w:rsidR="00A1263D" w:rsidRPr="0038645B">
              <w:rPr>
                <w:lang w:val="fr-CA"/>
              </w:rPr>
              <w:t xml:space="preserve">, </w:t>
            </w:r>
            <w:r w:rsidRPr="0038645B">
              <w:rPr>
                <w:lang w:val="fr-CA"/>
              </w:rPr>
              <w:t xml:space="preserve">effacez </w:t>
            </w:r>
            <w:r w:rsidR="0005403B" w:rsidRPr="0038645B">
              <w:rPr>
                <w:lang w:val="fr-CA"/>
              </w:rPr>
              <w:t xml:space="preserve">ou supprimez </w:t>
            </w:r>
            <w:r w:rsidRPr="0038645B">
              <w:rPr>
                <w:lang w:val="fr-CA"/>
              </w:rPr>
              <w:t xml:space="preserve">tout autre </w:t>
            </w:r>
            <w:r w:rsidR="009548EC" w:rsidRPr="0038645B">
              <w:rPr>
                <w:lang w:val="fr-CA"/>
              </w:rPr>
              <w:t xml:space="preserve">énoncé </w:t>
            </w:r>
            <w:r w:rsidRPr="0038645B">
              <w:rPr>
                <w:lang w:val="fr-CA"/>
              </w:rPr>
              <w:t>qui ne s’applique pas</w:t>
            </w:r>
            <w:r w:rsidR="00A1263D" w:rsidRPr="0038645B">
              <w:rPr>
                <w:lang w:val="fr-CA"/>
              </w:rPr>
              <w:t>.</w:t>
            </w:r>
          </w:p>
          <w:p w14:paraId="7F4CC898" w14:textId="77777777" w:rsidR="00316190" w:rsidRPr="0038645B" w:rsidRDefault="00316190" w:rsidP="00316190">
            <w:pPr>
              <w:pStyle w:val="Body"/>
              <w:rPr>
                <w:lang w:val="fr-CA"/>
              </w:rPr>
            </w:pPr>
          </w:p>
          <w:p w14:paraId="7F4CC899" w14:textId="77777777" w:rsidR="00316190" w:rsidRPr="0038645B" w:rsidRDefault="006420E7" w:rsidP="00316190">
            <w:pPr>
              <w:pStyle w:val="Body"/>
              <w:rPr>
                <w:b/>
                <w:lang w:val="fr-CA"/>
              </w:rPr>
            </w:pPr>
            <w:r w:rsidRPr="0038645B">
              <w:rPr>
                <w:b/>
                <w:lang w:val="fr-CA"/>
              </w:rPr>
              <w:t xml:space="preserve">Numérotation </w:t>
            </w:r>
            <w:r w:rsidR="00900D15" w:rsidRPr="0038645B">
              <w:rPr>
                <w:b/>
                <w:lang w:val="fr-CA"/>
              </w:rPr>
              <w:t>d’article</w:t>
            </w:r>
            <w:r w:rsidR="00316190" w:rsidRPr="0038645B">
              <w:rPr>
                <w:b/>
                <w:lang w:val="fr-CA"/>
              </w:rPr>
              <w:t xml:space="preserve"> </w:t>
            </w:r>
          </w:p>
          <w:p w14:paraId="7F4CC89A" w14:textId="457F4AED" w:rsidR="00316190" w:rsidRPr="0038645B" w:rsidRDefault="006420E7" w:rsidP="00316190">
            <w:pPr>
              <w:pStyle w:val="Body"/>
              <w:rPr>
                <w:lang w:val="fr-CA"/>
              </w:rPr>
            </w:pPr>
            <w:r w:rsidRPr="0038645B">
              <w:rPr>
                <w:lang w:val="fr-CA"/>
              </w:rPr>
              <w:t xml:space="preserve">Les </w:t>
            </w:r>
            <w:r w:rsidR="00041300" w:rsidRPr="0038645B">
              <w:rPr>
                <w:lang w:val="fr-CA"/>
              </w:rPr>
              <w:t xml:space="preserve">articles </w:t>
            </w:r>
            <w:r w:rsidRPr="0038645B">
              <w:rPr>
                <w:lang w:val="fr-CA"/>
              </w:rPr>
              <w:t>du modèle sont numérotés</w:t>
            </w:r>
            <w:r w:rsidR="00316190" w:rsidRPr="0038645B">
              <w:rPr>
                <w:lang w:val="fr-CA"/>
              </w:rPr>
              <w:t xml:space="preserve">. </w:t>
            </w:r>
            <w:r w:rsidRPr="0038645B">
              <w:rPr>
                <w:lang w:val="fr-CA"/>
              </w:rPr>
              <w:t xml:space="preserve">Si vous </w:t>
            </w:r>
            <w:r w:rsidR="0081062A" w:rsidRPr="0038645B">
              <w:rPr>
                <w:lang w:val="fr-CA"/>
              </w:rPr>
              <w:t>supprimez</w:t>
            </w:r>
            <w:r w:rsidRPr="0038645B">
              <w:rPr>
                <w:lang w:val="fr-CA"/>
              </w:rPr>
              <w:t xml:space="preserve"> un</w:t>
            </w:r>
            <w:r w:rsidR="00041300" w:rsidRPr="0038645B">
              <w:rPr>
                <w:lang w:val="fr-CA"/>
              </w:rPr>
              <w:t xml:space="preserve"> article </w:t>
            </w:r>
            <w:r w:rsidRPr="0038645B">
              <w:rPr>
                <w:lang w:val="fr-CA"/>
              </w:rPr>
              <w:t>parce qu’</w:t>
            </w:r>
            <w:r w:rsidR="00041300" w:rsidRPr="0038645B">
              <w:rPr>
                <w:lang w:val="fr-CA"/>
              </w:rPr>
              <w:t xml:space="preserve">il </w:t>
            </w:r>
            <w:r w:rsidRPr="0038645B">
              <w:rPr>
                <w:lang w:val="fr-CA"/>
              </w:rPr>
              <w:t>ne s’applique pas</w:t>
            </w:r>
            <w:r w:rsidR="00316190" w:rsidRPr="0038645B">
              <w:rPr>
                <w:lang w:val="fr-CA"/>
              </w:rPr>
              <w:t xml:space="preserve">, </w:t>
            </w:r>
            <w:r w:rsidRPr="0038645B">
              <w:rPr>
                <w:lang w:val="fr-CA"/>
              </w:rPr>
              <w:t xml:space="preserve">les </w:t>
            </w:r>
            <w:r w:rsidR="00041300" w:rsidRPr="0038645B">
              <w:rPr>
                <w:lang w:val="fr-CA"/>
              </w:rPr>
              <w:t xml:space="preserve">articles </w:t>
            </w:r>
            <w:r w:rsidRPr="0038645B">
              <w:rPr>
                <w:lang w:val="fr-CA"/>
              </w:rPr>
              <w:t>seront automatiquement renumérotés</w:t>
            </w:r>
            <w:r w:rsidR="00316190" w:rsidRPr="0038645B">
              <w:rPr>
                <w:lang w:val="fr-CA"/>
              </w:rPr>
              <w:t>.</w:t>
            </w:r>
          </w:p>
          <w:p w14:paraId="7F4CC89B" w14:textId="77777777" w:rsidR="00C67962" w:rsidRPr="0038645B" w:rsidRDefault="006420E7" w:rsidP="00316190">
            <w:pPr>
              <w:pStyle w:val="Body"/>
              <w:rPr>
                <w:lang w:val="fr-CA"/>
              </w:rPr>
            </w:pPr>
            <w:r w:rsidRPr="0038645B">
              <w:rPr>
                <w:lang w:val="fr-CA"/>
              </w:rPr>
              <w:t xml:space="preserve">Essayez d’insérer vos sauts de page à la fin des </w:t>
            </w:r>
            <w:r w:rsidR="00041300" w:rsidRPr="0038645B">
              <w:rPr>
                <w:lang w:val="fr-CA"/>
              </w:rPr>
              <w:t xml:space="preserve">articles </w:t>
            </w:r>
            <w:r w:rsidRPr="0038645B">
              <w:rPr>
                <w:lang w:val="fr-CA"/>
              </w:rPr>
              <w:t xml:space="preserve">pour aider votre </w:t>
            </w:r>
            <w:r w:rsidR="00D80B0C" w:rsidRPr="0038645B">
              <w:rPr>
                <w:lang w:val="fr-CA"/>
              </w:rPr>
              <w:t xml:space="preserve">client </w:t>
            </w:r>
            <w:r w:rsidRPr="0038645B">
              <w:rPr>
                <w:lang w:val="fr-CA"/>
              </w:rPr>
              <w:t xml:space="preserve">à </w:t>
            </w:r>
            <w:r w:rsidR="009548EC" w:rsidRPr="0038645B">
              <w:rPr>
                <w:lang w:val="fr-CA"/>
              </w:rPr>
              <w:t xml:space="preserve">suivre </w:t>
            </w:r>
            <w:r w:rsidRPr="0038645B">
              <w:rPr>
                <w:lang w:val="fr-CA"/>
              </w:rPr>
              <w:t xml:space="preserve">chaque sujet sans </w:t>
            </w:r>
            <w:r w:rsidR="00D80B0C" w:rsidRPr="0038645B">
              <w:rPr>
                <w:lang w:val="fr-CA"/>
              </w:rPr>
              <w:t>interruption.</w:t>
            </w:r>
          </w:p>
          <w:p w14:paraId="7F4CC89C" w14:textId="77777777" w:rsidR="00211EB5" w:rsidRPr="0038645B" w:rsidRDefault="00211EB5" w:rsidP="00316190">
            <w:pPr>
              <w:pStyle w:val="Body"/>
              <w:rPr>
                <w:b/>
                <w:lang w:val="fr-CA"/>
              </w:rPr>
            </w:pPr>
          </w:p>
          <w:p w14:paraId="7F4CC89D" w14:textId="77777777" w:rsidR="00C67962" w:rsidRPr="0038645B" w:rsidRDefault="006420E7" w:rsidP="00316190">
            <w:pPr>
              <w:pStyle w:val="Body"/>
              <w:rPr>
                <w:b/>
                <w:lang w:val="fr-CA"/>
              </w:rPr>
            </w:pPr>
            <w:r w:rsidRPr="0038645B">
              <w:rPr>
                <w:b/>
                <w:lang w:val="fr-CA"/>
              </w:rPr>
              <w:t>Taille</w:t>
            </w:r>
          </w:p>
          <w:p w14:paraId="7F4CC89E" w14:textId="1050ECF7" w:rsidR="00C67962" w:rsidRPr="0038645B" w:rsidRDefault="00041300" w:rsidP="00041300">
            <w:pPr>
              <w:pStyle w:val="Body"/>
              <w:rPr>
                <w:lang w:val="fr-CA"/>
              </w:rPr>
            </w:pPr>
            <w:r w:rsidRPr="0038645B">
              <w:rPr>
                <w:lang w:val="fr-CA"/>
              </w:rPr>
              <w:t>Utilisez une t</w:t>
            </w:r>
            <w:r w:rsidR="006420E7" w:rsidRPr="0038645B">
              <w:rPr>
                <w:lang w:val="fr-CA"/>
              </w:rPr>
              <w:t xml:space="preserve">aille </w:t>
            </w:r>
            <w:r w:rsidR="000D5380" w:rsidRPr="0038645B">
              <w:rPr>
                <w:lang w:val="fr-CA"/>
              </w:rPr>
              <w:t xml:space="preserve">de police </w:t>
            </w:r>
            <w:r w:rsidR="00C67962" w:rsidRPr="0038645B">
              <w:rPr>
                <w:lang w:val="fr-CA"/>
              </w:rPr>
              <w:t xml:space="preserve">Calibri </w:t>
            </w:r>
            <w:r w:rsidR="000D5380" w:rsidRPr="0038645B">
              <w:rPr>
                <w:lang w:val="fr-CA"/>
              </w:rPr>
              <w:t>de point</w:t>
            </w:r>
            <w:r w:rsidR="00EA5C0A" w:rsidRPr="0038645B">
              <w:rPr>
                <w:lang w:val="fr-CA"/>
              </w:rPr>
              <w:t> </w:t>
            </w:r>
            <w:r w:rsidR="000D5380" w:rsidRPr="0038645B">
              <w:rPr>
                <w:lang w:val="fr-CA"/>
              </w:rPr>
              <w:t xml:space="preserve">13 avec </w:t>
            </w:r>
            <w:r w:rsidR="00C67962" w:rsidRPr="0038645B">
              <w:rPr>
                <w:lang w:val="fr-CA"/>
              </w:rPr>
              <w:t xml:space="preserve">6 points </w:t>
            </w:r>
            <w:r w:rsidR="000D5380" w:rsidRPr="0038645B">
              <w:rPr>
                <w:lang w:val="fr-CA"/>
              </w:rPr>
              <w:t xml:space="preserve">entre les </w:t>
            </w:r>
            <w:r w:rsidR="00C67962" w:rsidRPr="0038645B">
              <w:rPr>
                <w:lang w:val="fr-CA"/>
              </w:rPr>
              <w:t>paragraph</w:t>
            </w:r>
            <w:r w:rsidR="000D5380" w:rsidRPr="0038645B">
              <w:rPr>
                <w:lang w:val="fr-CA"/>
              </w:rPr>
              <w:t>e</w:t>
            </w:r>
            <w:r w:rsidR="00C67962" w:rsidRPr="0038645B">
              <w:rPr>
                <w:lang w:val="fr-CA"/>
              </w:rPr>
              <w:t xml:space="preserve">s. </w:t>
            </w:r>
          </w:p>
        </w:tc>
      </w:tr>
    </w:tbl>
    <w:p w14:paraId="7F4CC8A0" w14:textId="77777777" w:rsidR="00316190" w:rsidRPr="0038645B" w:rsidRDefault="00316190" w:rsidP="00713544">
      <w:pPr>
        <w:pStyle w:val="Titre2"/>
        <w:rPr>
          <w:sz w:val="32"/>
          <w:szCs w:val="32"/>
          <w:lang w:val="fr-CA"/>
        </w:rPr>
      </w:pPr>
    </w:p>
    <w:p w14:paraId="7F4CC8A1" w14:textId="77777777" w:rsidR="009D0E65" w:rsidRPr="0038645B" w:rsidRDefault="009D0E65">
      <w:pPr>
        <w:rPr>
          <w:rFonts w:asciiTheme="minorHAnsi" w:hAnsiTheme="minorHAnsi"/>
          <w:b/>
          <w:sz w:val="44"/>
          <w:szCs w:val="44"/>
          <w:lang w:val="fr-CA"/>
        </w:rPr>
        <w:sectPr w:rsidR="009D0E65" w:rsidRPr="0038645B" w:rsidSect="009D0E65">
          <w:footerReference w:type="default" r:id="rId12"/>
          <w:footerReference w:type="first" r:id="rId13"/>
          <w:pgSz w:w="12240" w:h="15840"/>
          <w:pgMar w:top="1440" w:right="1440" w:bottom="1440" w:left="1440" w:header="624" w:footer="1440" w:gutter="0"/>
          <w:cols w:space="720"/>
          <w:noEndnote/>
          <w:titlePg/>
          <w:docGrid w:linePitch="272"/>
        </w:sectPr>
      </w:pPr>
    </w:p>
    <w:p w14:paraId="7F4CC8A2" w14:textId="77777777" w:rsidR="00775EA8" w:rsidRPr="0038645B" w:rsidRDefault="00775EA8" w:rsidP="0047267F">
      <w:pPr>
        <w:jc w:val="center"/>
        <w:rPr>
          <w:rFonts w:asciiTheme="minorHAnsi" w:hAnsiTheme="minorHAnsi"/>
          <w:b/>
          <w:lang w:val="fr-CA"/>
        </w:rPr>
      </w:pPr>
    </w:p>
    <w:p w14:paraId="7F4CC8A3" w14:textId="77777777" w:rsidR="00876A15" w:rsidRPr="0038645B" w:rsidRDefault="007F6A1A" w:rsidP="00AE10D0">
      <w:pPr>
        <w:pStyle w:val="Body"/>
        <w:rPr>
          <w:lang w:val="fr-CA"/>
        </w:rPr>
      </w:pPr>
      <w:r w:rsidRPr="0038645B">
        <w:rPr>
          <w:rFonts w:asciiTheme="minorHAnsi" w:hAnsiTheme="minorHAnsi"/>
          <w:b/>
          <w:sz w:val="44"/>
          <w:szCs w:val="44"/>
          <w:lang w:val="fr-CA"/>
        </w:rPr>
        <w:t>Entente sur des honoraires conditionnels</w:t>
      </w:r>
    </w:p>
    <w:p w14:paraId="7F4CC8A4" w14:textId="77777777" w:rsidR="00D12D43" w:rsidRPr="0038645B" w:rsidRDefault="00D12D43" w:rsidP="0047267F">
      <w:pPr>
        <w:pStyle w:val="Body"/>
        <w:rPr>
          <w:lang w:val="fr-CA"/>
        </w:rPr>
      </w:pPr>
    </w:p>
    <w:p w14:paraId="7F4CC8A5" w14:textId="77777777" w:rsidR="00AE10D0" w:rsidRPr="0038645B" w:rsidRDefault="0047267F" w:rsidP="0047267F">
      <w:pPr>
        <w:pStyle w:val="Body"/>
        <w:rPr>
          <w:lang w:val="fr-CA"/>
        </w:rPr>
      </w:pPr>
      <w:r w:rsidRPr="0038645B">
        <w:rPr>
          <w:lang w:val="fr-CA"/>
        </w:rPr>
        <w:t>[Date]</w:t>
      </w:r>
    </w:p>
    <w:p w14:paraId="7F4CC8A6" w14:textId="77777777" w:rsidR="00AE10D0" w:rsidRPr="0038645B" w:rsidRDefault="000D5380" w:rsidP="00AE10D0">
      <w:pPr>
        <w:pStyle w:val="Body"/>
        <w:rPr>
          <w:b/>
          <w:lang w:val="fr-CA"/>
        </w:rPr>
      </w:pPr>
      <w:r w:rsidRPr="0038645B">
        <w:rPr>
          <w:b/>
          <w:lang w:val="fr-CA"/>
        </w:rPr>
        <w:t>Entente entre </w:t>
      </w:r>
      <w:r w:rsidR="00AE10D0" w:rsidRPr="0038645B">
        <w:rPr>
          <w:b/>
          <w:lang w:val="fr-CA"/>
        </w:rPr>
        <w:t>:</w:t>
      </w:r>
    </w:p>
    <w:p w14:paraId="7F4CC8A7" w14:textId="77777777" w:rsidR="00A503F3" w:rsidRPr="0038645B" w:rsidRDefault="00D16AB9" w:rsidP="00C67962">
      <w:pPr>
        <w:pStyle w:val="Body"/>
        <w:spacing w:after="0"/>
        <w:rPr>
          <w:lang w:val="fr-CA"/>
        </w:rPr>
      </w:pPr>
      <w:r w:rsidRPr="0038645B">
        <w:rPr>
          <w:lang w:val="fr-CA"/>
        </w:rPr>
        <w:t>[</w:t>
      </w:r>
      <w:r w:rsidR="009548EC" w:rsidRPr="0038645B">
        <w:rPr>
          <w:lang w:val="fr-CA"/>
        </w:rPr>
        <w:t>Nom du cabinet</w:t>
      </w:r>
      <w:r w:rsidR="00A503F3" w:rsidRPr="0038645B">
        <w:rPr>
          <w:lang w:val="fr-CA"/>
        </w:rPr>
        <w:t>]</w:t>
      </w:r>
      <w:r w:rsidR="00AA399D" w:rsidRPr="0038645B">
        <w:rPr>
          <w:lang w:val="fr-CA"/>
        </w:rPr>
        <w:t xml:space="preserve"> </w:t>
      </w:r>
    </w:p>
    <w:p w14:paraId="7F4CC8A8" w14:textId="77777777" w:rsidR="00A503F3" w:rsidRPr="0038645B" w:rsidRDefault="008E6CA8" w:rsidP="00C67962">
      <w:pPr>
        <w:pStyle w:val="Body"/>
        <w:spacing w:after="0"/>
        <w:rPr>
          <w:lang w:val="fr-CA"/>
        </w:rPr>
      </w:pPr>
      <w:r w:rsidRPr="0038645B">
        <w:rPr>
          <w:lang w:val="fr-CA"/>
        </w:rPr>
        <w:t>[</w:t>
      </w:r>
      <w:r w:rsidR="000D5380" w:rsidRPr="0038645B">
        <w:rPr>
          <w:lang w:val="fr-CA"/>
        </w:rPr>
        <w:t>Adresse du cabinet</w:t>
      </w:r>
      <w:r w:rsidR="00A503F3" w:rsidRPr="0038645B">
        <w:rPr>
          <w:lang w:val="fr-CA"/>
        </w:rPr>
        <w:t>]</w:t>
      </w:r>
      <w:r w:rsidR="00AA399D" w:rsidRPr="0038645B">
        <w:rPr>
          <w:lang w:val="fr-CA"/>
        </w:rPr>
        <w:t xml:space="preserve"> </w:t>
      </w:r>
    </w:p>
    <w:p w14:paraId="7F4CC8A9" w14:textId="77777777" w:rsidR="00A503F3" w:rsidRPr="0038645B" w:rsidRDefault="00A503F3" w:rsidP="00C67962">
      <w:pPr>
        <w:pStyle w:val="Body"/>
        <w:spacing w:after="0"/>
        <w:rPr>
          <w:lang w:val="fr-CA"/>
        </w:rPr>
      </w:pPr>
      <w:r w:rsidRPr="0038645B">
        <w:rPr>
          <w:lang w:val="fr-CA"/>
        </w:rPr>
        <w:t>[</w:t>
      </w:r>
      <w:r w:rsidR="000D5380" w:rsidRPr="0038645B">
        <w:rPr>
          <w:lang w:val="fr-CA"/>
        </w:rPr>
        <w:t>Télé</w:t>
      </w:r>
      <w:r w:rsidRPr="0038645B">
        <w:rPr>
          <w:lang w:val="fr-CA"/>
        </w:rPr>
        <w:t>phone</w:t>
      </w:r>
      <w:r w:rsidR="000D5380" w:rsidRPr="0038645B">
        <w:rPr>
          <w:lang w:val="fr-CA"/>
        </w:rPr>
        <w:t xml:space="preserve"> du cabinet</w:t>
      </w:r>
      <w:r w:rsidRPr="0038645B">
        <w:rPr>
          <w:lang w:val="fr-CA"/>
        </w:rPr>
        <w:t>]</w:t>
      </w:r>
    </w:p>
    <w:p w14:paraId="7F4CC8AA" w14:textId="77777777" w:rsidR="00D16AB9" w:rsidRPr="0038645B" w:rsidRDefault="00A503F3" w:rsidP="0047267F">
      <w:pPr>
        <w:pStyle w:val="Body"/>
        <w:spacing w:after="0"/>
        <w:rPr>
          <w:lang w:val="fr-CA"/>
        </w:rPr>
      </w:pPr>
      <w:r w:rsidRPr="0038645B">
        <w:rPr>
          <w:lang w:val="fr-CA"/>
        </w:rPr>
        <w:t>[</w:t>
      </w:r>
      <w:r w:rsidR="000D5380" w:rsidRPr="0038645B">
        <w:rPr>
          <w:lang w:val="fr-CA"/>
        </w:rPr>
        <w:t>Courriel du cabinet</w:t>
      </w:r>
      <w:r w:rsidR="0047267F" w:rsidRPr="0038645B">
        <w:rPr>
          <w:lang w:val="fr-CA"/>
        </w:rPr>
        <w:t>]</w:t>
      </w:r>
    </w:p>
    <w:p w14:paraId="7F4CC8AB" w14:textId="77777777" w:rsidR="00D80B0C" w:rsidRPr="0038645B" w:rsidRDefault="00D80B0C" w:rsidP="0047267F">
      <w:pPr>
        <w:pStyle w:val="Body"/>
        <w:spacing w:after="0"/>
        <w:rPr>
          <w:lang w:val="fr-CA"/>
        </w:rPr>
      </w:pPr>
      <w:r w:rsidRPr="0038645B">
        <w:rPr>
          <w:lang w:val="fr-CA"/>
        </w:rPr>
        <w:t>[</w:t>
      </w:r>
      <w:r w:rsidR="000D5380" w:rsidRPr="0038645B">
        <w:rPr>
          <w:lang w:val="fr-CA"/>
        </w:rPr>
        <w:t>Télécopieur du cabinet</w:t>
      </w:r>
      <w:r w:rsidRPr="0038645B">
        <w:rPr>
          <w:lang w:val="fr-CA"/>
        </w:rPr>
        <w:t>]</w:t>
      </w:r>
    </w:p>
    <w:p w14:paraId="7F4CC8AC" w14:textId="77777777" w:rsidR="00E75736" w:rsidRPr="0038645B" w:rsidRDefault="00E75736" w:rsidP="009D503B">
      <w:pPr>
        <w:pStyle w:val="Body"/>
        <w:rPr>
          <w:b/>
          <w:lang w:val="fr-CA"/>
        </w:rPr>
      </w:pPr>
    </w:p>
    <w:p w14:paraId="7F4CC8AD" w14:textId="77777777" w:rsidR="009D503B" w:rsidRPr="0038645B" w:rsidRDefault="000D5380" w:rsidP="009D503B">
      <w:pPr>
        <w:pStyle w:val="Body"/>
        <w:rPr>
          <w:b/>
          <w:lang w:val="fr-CA"/>
        </w:rPr>
      </w:pPr>
      <w:proofErr w:type="gramStart"/>
      <w:r w:rsidRPr="0038645B">
        <w:rPr>
          <w:b/>
          <w:lang w:val="fr-CA"/>
        </w:rPr>
        <w:t>et</w:t>
      </w:r>
      <w:proofErr w:type="gramEnd"/>
    </w:p>
    <w:p w14:paraId="7F4CC8AE" w14:textId="77777777" w:rsidR="00633405" w:rsidRPr="0038645B" w:rsidRDefault="008E6CA8" w:rsidP="00C67962">
      <w:pPr>
        <w:pStyle w:val="Body"/>
        <w:spacing w:after="0"/>
        <w:rPr>
          <w:lang w:val="fr-CA"/>
        </w:rPr>
      </w:pPr>
      <w:r w:rsidRPr="0038645B">
        <w:rPr>
          <w:lang w:val="fr-CA"/>
        </w:rPr>
        <w:t>[</w:t>
      </w:r>
      <w:r w:rsidR="000D5380" w:rsidRPr="0038645B">
        <w:rPr>
          <w:lang w:val="fr-CA"/>
        </w:rPr>
        <w:t>Nom du c</w:t>
      </w:r>
      <w:r w:rsidRPr="0038645B">
        <w:rPr>
          <w:lang w:val="fr-CA"/>
        </w:rPr>
        <w:t>lient</w:t>
      </w:r>
      <w:r w:rsidR="00633405" w:rsidRPr="0038645B">
        <w:rPr>
          <w:lang w:val="fr-CA"/>
        </w:rPr>
        <w:t>]</w:t>
      </w:r>
    </w:p>
    <w:p w14:paraId="7F4CC8AF" w14:textId="77777777" w:rsidR="00C51ACB" w:rsidRPr="0038645B" w:rsidRDefault="00C51ACB" w:rsidP="00C67962">
      <w:pPr>
        <w:pStyle w:val="Body"/>
        <w:spacing w:after="0"/>
        <w:rPr>
          <w:i/>
          <w:color w:val="C00000"/>
          <w:lang w:val="fr-CA"/>
        </w:rPr>
      </w:pPr>
      <w:r w:rsidRPr="0038645B">
        <w:rPr>
          <w:i/>
          <w:color w:val="C00000"/>
          <w:lang w:val="fr-CA"/>
        </w:rPr>
        <w:t xml:space="preserve">[Si le client est </w:t>
      </w:r>
      <w:r w:rsidR="009548EC" w:rsidRPr="0038645B">
        <w:rPr>
          <w:i/>
          <w:color w:val="C00000"/>
          <w:lang w:val="fr-CA"/>
        </w:rPr>
        <w:t xml:space="preserve">un </w:t>
      </w:r>
      <w:r w:rsidRPr="0038645B">
        <w:rPr>
          <w:i/>
          <w:color w:val="C00000"/>
          <w:lang w:val="fr-CA"/>
        </w:rPr>
        <w:t>incapable</w:t>
      </w:r>
      <w:r w:rsidR="00900D15" w:rsidRPr="0038645B">
        <w:rPr>
          <w:i/>
          <w:color w:val="C00000"/>
          <w:lang w:val="fr-CA"/>
        </w:rPr>
        <w:t>,</w:t>
      </w:r>
      <w:r w:rsidRPr="0038645B">
        <w:rPr>
          <w:i/>
          <w:color w:val="C00000"/>
          <w:lang w:val="fr-CA"/>
        </w:rPr>
        <w:t xml:space="preserve"> </w:t>
      </w:r>
      <w:r w:rsidR="00900D15" w:rsidRPr="0038645B">
        <w:rPr>
          <w:i/>
          <w:color w:val="C00000"/>
          <w:lang w:val="fr-CA"/>
        </w:rPr>
        <w:t xml:space="preserve">au sens des </w:t>
      </w:r>
      <w:r w:rsidRPr="0038645B">
        <w:rPr>
          <w:i/>
          <w:color w:val="C00000"/>
          <w:lang w:val="fr-CA"/>
        </w:rPr>
        <w:t xml:space="preserve">Règles de procédure civile, représenté par un tuteur à l’instance, saisissez le nom du client </w:t>
      </w:r>
      <w:r w:rsidR="009548EC" w:rsidRPr="0038645B">
        <w:rPr>
          <w:i/>
          <w:color w:val="C00000"/>
          <w:lang w:val="fr-CA"/>
        </w:rPr>
        <w:t>suivi de</w:t>
      </w:r>
      <w:r w:rsidR="00900D15" w:rsidRPr="0038645B">
        <w:rPr>
          <w:i/>
          <w:color w:val="C00000"/>
          <w:lang w:val="fr-CA"/>
        </w:rPr>
        <w:t xml:space="preserve"> </w:t>
      </w:r>
      <w:r w:rsidRPr="0038645B">
        <w:rPr>
          <w:i/>
          <w:color w:val="C00000"/>
          <w:lang w:val="fr-CA"/>
        </w:rPr>
        <w:t>la phrase « tel</w:t>
      </w:r>
      <w:r w:rsidR="009548EC" w:rsidRPr="0038645B">
        <w:rPr>
          <w:i/>
          <w:color w:val="C00000"/>
          <w:lang w:val="fr-CA"/>
        </w:rPr>
        <w:t>(le)</w:t>
      </w:r>
      <w:r w:rsidRPr="0038645B">
        <w:rPr>
          <w:i/>
          <w:color w:val="C00000"/>
          <w:lang w:val="fr-CA"/>
        </w:rPr>
        <w:t xml:space="preserve"> que représenté</w:t>
      </w:r>
      <w:r w:rsidR="00900D15" w:rsidRPr="0038645B">
        <w:rPr>
          <w:i/>
          <w:color w:val="C00000"/>
          <w:lang w:val="fr-CA"/>
        </w:rPr>
        <w:t>(e)</w:t>
      </w:r>
      <w:r w:rsidRPr="0038645B">
        <w:rPr>
          <w:i/>
          <w:color w:val="C00000"/>
          <w:lang w:val="fr-CA"/>
        </w:rPr>
        <w:t xml:space="preserve"> par son tuteur à l’instance</w:t>
      </w:r>
      <w:r w:rsidR="00900D15" w:rsidRPr="0038645B">
        <w:rPr>
          <w:i/>
          <w:color w:val="C00000"/>
          <w:lang w:val="fr-CA"/>
        </w:rPr>
        <w:t>, [nom du tuteur à l’instance</w:t>
      </w:r>
      <w:r w:rsidRPr="0038645B">
        <w:rPr>
          <w:i/>
          <w:color w:val="C00000"/>
          <w:lang w:val="fr-CA"/>
        </w:rPr>
        <w:t>]</w:t>
      </w:r>
      <w:r w:rsidR="00CC0B2D" w:rsidRPr="0038645B">
        <w:rPr>
          <w:i/>
          <w:color w:val="C00000"/>
          <w:lang w:val="fr-CA"/>
        </w:rPr>
        <w:t>. »]</w:t>
      </w:r>
    </w:p>
    <w:p w14:paraId="7F4CC8B0" w14:textId="77777777" w:rsidR="00633405" w:rsidRPr="0038645B" w:rsidRDefault="008E6CA8" w:rsidP="00C67962">
      <w:pPr>
        <w:pStyle w:val="Body"/>
        <w:spacing w:after="0"/>
        <w:rPr>
          <w:lang w:val="fr-CA"/>
        </w:rPr>
      </w:pPr>
      <w:r w:rsidRPr="0038645B">
        <w:rPr>
          <w:lang w:val="fr-CA"/>
        </w:rPr>
        <w:t>[</w:t>
      </w:r>
      <w:r w:rsidR="000D5380" w:rsidRPr="0038645B">
        <w:rPr>
          <w:lang w:val="fr-CA"/>
        </w:rPr>
        <w:t>A</w:t>
      </w:r>
      <w:r w:rsidR="00633405" w:rsidRPr="0038645B">
        <w:rPr>
          <w:lang w:val="fr-CA"/>
        </w:rPr>
        <w:t>dress</w:t>
      </w:r>
      <w:r w:rsidR="000D5380" w:rsidRPr="0038645B">
        <w:rPr>
          <w:lang w:val="fr-CA"/>
        </w:rPr>
        <w:t>e du client</w:t>
      </w:r>
      <w:r w:rsidR="00633405" w:rsidRPr="0038645B">
        <w:rPr>
          <w:lang w:val="fr-CA"/>
        </w:rPr>
        <w:t>]</w:t>
      </w:r>
    </w:p>
    <w:p w14:paraId="7F4CC8B1" w14:textId="77777777" w:rsidR="009D503B" w:rsidRPr="0038645B" w:rsidRDefault="008E6CA8" w:rsidP="00C67962">
      <w:pPr>
        <w:pStyle w:val="Body"/>
        <w:spacing w:after="0"/>
        <w:rPr>
          <w:lang w:val="fr-CA"/>
        </w:rPr>
      </w:pPr>
      <w:r w:rsidRPr="0038645B">
        <w:rPr>
          <w:lang w:val="fr-CA"/>
        </w:rPr>
        <w:t>[</w:t>
      </w:r>
      <w:r w:rsidR="000D5380" w:rsidRPr="0038645B">
        <w:rPr>
          <w:lang w:val="fr-CA"/>
        </w:rPr>
        <w:t>Télé</w:t>
      </w:r>
      <w:r w:rsidR="00E204C2" w:rsidRPr="0038645B">
        <w:rPr>
          <w:lang w:val="fr-CA"/>
        </w:rPr>
        <w:t>phone</w:t>
      </w:r>
      <w:r w:rsidR="000D5380" w:rsidRPr="0038645B">
        <w:rPr>
          <w:lang w:val="fr-CA"/>
        </w:rPr>
        <w:t xml:space="preserve"> du client</w:t>
      </w:r>
      <w:r w:rsidR="009D503B" w:rsidRPr="0038645B">
        <w:rPr>
          <w:lang w:val="fr-CA"/>
        </w:rPr>
        <w:t>]</w:t>
      </w:r>
    </w:p>
    <w:p w14:paraId="7F4CC8B2" w14:textId="77777777" w:rsidR="00C67962" w:rsidRPr="0038645B" w:rsidRDefault="009D503B" w:rsidP="00E75736">
      <w:pPr>
        <w:pStyle w:val="Body"/>
        <w:spacing w:after="0"/>
        <w:rPr>
          <w:lang w:val="fr-CA"/>
        </w:rPr>
      </w:pPr>
      <w:r w:rsidRPr="0038645B">
        <w:rPr>
          <w:lang w:val="fr-CA"/>
        </w:rPr>
        <w:t>[</w:t>
      </w:r>
      <w:r w:rsidR="000D5380" w:rsidRPr="0038645B">
        <w:rPr>
          <w:lang w:val="fr-CA"/>
        </w:rPr>
        <w:t>Courriel du client</w:t>
      </w:r>
      <w:r w:rsidRPr="0038645B">
        <w:rPr>
          <w:lang w:val="fr-CA"/>
        </w:rPr>
        <w:t>]</w:t>
      </w:r>
    </w:p>
    <w:p w14:paraId="7F4CC8B3" w14:textId="77777777" w:rsidR="001D6980" w:rsidRPr="0038645B" w:rsidRDefault="001D6980" w:rsidP="00E75736">
      <w:pPr>
        <w:pStyle w:val="Templateinstruction"/>
        <w:rPr>
          <w:i w:val="0"/>
          <w:lang w:val="fr-CA"/>
        </w:rPr>
      </w:pPr>
      <w:r w:rsidRPr="0038645B">
        <w:rPr>
          <w:color w:val="C00000"/>
          <w:lang w:val="fr-CA"/>
        </w:rPr>
        <w:t>[</w:t>
      </w:r>
      <w:r w:rsidR="00B13C0D" w:rsidRPr="0038645B">
        <w:rPr>
          <w:color w:val="C00000"/>
          <w:lang w:val="fr-CA"/>
        </w:rPr>
        <w:t xml:space="preserve">Ajoutez </w:t>
      </w:r>
      <w:r w:rsidR="000D5380" w:rsidRPr="0038645B">
        <w:rPr>
          <w:color w:val="C00000"/>
          <w:lang w:val="fr-CA"/>
        </w:rPr>
        <w:t xml:space="preserve">le nom et les coordonnées de tout client additionnel </w:t>
      </w:r>
      <w:r w:rsidR="009548EC" w:rsidRPr="0038645B">
        <w:rPr>
          <w:color w:val="C00000"/>
          <w:lang w:val="fr-CA"/>
        </w:rPr>
        <w:t xml:space="preserve">visé </w:t>
      </w:r>
      <w:r w:rsidR="000D5380" w:rsidRPr="0038645B">
        <w:rPr>
          <w:color w:val="C00000"/>
          <w:lang w:val="fr-CA"/>
        </w:rPr>
        <w:t>par l’entente</w:t>
      </w:r>
      <w:r w:rsidR="00C51ACB" w:rsidRPr="0038645B">
        <w:rPr>
          <w:color w:val="C00000"/>
          <w:lang w:val="fr-CA"/>
        </w:rPr>
        <w:t>.</w:t>
      </w:r>
      <w:r w:rsidRPr="0038645B">
        <w:rPr>
          <w:color w:val="C00000"/>
          <w:lang w:val="fr-CA"/>
        </w:rPr>
        <w:t>]</w:t>
      </w:r>
    </w:p>
    <w:p w14:paraId="7F4CC8B4" w14:textId="77777777" w:rsidR="009D503B" w:rsidRPr="0038645B" w:rsidRDefault="000D5380" w:rsidP="009D503B">
      <w:pPr>
        <w:pStyle w:val="Body"/>
        <w:rPr>
          <w:b/>
          <w:lang w:val="fr-CA"/>
        </w:rPr>
      </w:pPr>
      <w:r w:rsidRPr="0038645B">
        <w:rPr>
          <w:b/>
          <w:lang w:val="fr-CA"/>
        </w:rPr>
        <w:t>Concernant </w:t>
      </w:r>
      <w:r w:rsidR="009D503B" w:rsidRPr="0038645B">
        <w:rPr>
          <w:b/>
          <w:lang w:val="fr-CA"/>
        </w:rPr>
        <w:t>:</w:t>
      </w:r>
    </w:p>
    <w:p w14:paraId="7F4CC8B5" w14:textId="77777777" w:rsidR="00854154" w:rsidRPr="0038645B" w:rsidRDefault="00876A15" w:rsidP="00B9527A">
      <w:pPr>
        <w:pStyle w:val="Templateinstruction"/>
        <w:rPr>
          <w:i w:val="0"/>
          <w:color w:val="C00000"/>
          <w:lang w:val="fr-CA"/>
        </w:rPr>
      </w:pPr>
      <w:r w:rsidRPr="0038645B">
        <w:rPr>
          <w:color w:val="C00000"/>
          <w:lang w:val="fr-CA"/>
        </w:rPr>
        <w:t>[</w:t>
      </w:r>
      <w:r w:rsidR="00A23543" w:rsidRPr="0038645B">
        <w:rPr>
          <w:color w:val="C00000"/>
          <w:lang w:val="fr-CA"/>
        </w:rPr>
        <w:t>I</w:t>
      </w:r>
      <w:r w:rsidRPr="0038645B">
        <w:rPr>
          <w:color w:val="C00000"/>
          <w:lang w:val="fr-CA"/>
        </w:rPr>
        <w:t>ns</w:t>
      </w:r>
      <w:r w:rsidR="000D5380" w:rsidRPr="0038645B">
        <w:rPr>
          <w:color w:val="C00000"/>
          <w:lang w:val="fr-CA"/>
        </w:rPr>
        <w:t xml:space="preserve">érez une </w:t>
      </w:r>
      <w:r w:rsidR="009548EC" w:rsidRPr="0038645B">
        <w:rPr>
          <w:color w:val="C00000"/>
          <w:lang w:val="fr-CA"/>
        </w:rPr>
        <w:t xml:space="preserve">brève </w:t>
      </w:r>
      <w:r w:rsidR="000D5380" w:rsidRPr="0038645B">
        <w:rPr>
          <w:color w:val="C00000"/>
          <w:lang w:val="fr-CA"/>
        </w:rPr>
        <w:t>description générale de l’affaire</w:t>
      </w:r>
      <w:r w:rsidR="00C51ACB" w:rsidRPr="0038645B">
        <w:rPr>
          <w:color w:val="C00000"/>
          <w:lang w:val="fr-CA"/>
        </w:rPr>
        <w:t>.</w:t>
      </w:r>
      <w:r w:rsidRPr="0038645B">
        <w:rPr>
          <w:color w:val="C00000"/>
          <w:lang w:val="fr-CA"/>
        </w:rPr>
        <w:t xml:space="preserve">] </w:t>
      </w:r>
    </w:p>
    <w:p w14:paraId="7F4CC8B6" w14:textId="77777777" w:rsidR="009D503B" w:rsidRPr="0038645B" w:rsidRDefault="009D503B" w:rsidP="009D503B">
      <w:pPr>
        <w:pStyle w:val="Titre1"/>
        <w:rPr>
          <w:lang w:val="fr-CA"/>
        </w:rPr>
      </w:pPr>
    </w:p>
    <w:p w14:paraId="7F4CC8B7" w14:textId="77777777" w:rsidR="00F12DFC" w:rsidRPr="0038645B" w:rsidRDefault="000D5380" w:rsidP="00F12DFC">
      <w:pPr>
        <w:pStyle w:val="Paragraphedeliste"/>
        <w:rPr>
          <w:lang w:val="fr-CA"/>
        </w:rPr>
      </w:pPr>
      <w:r w:rsidRPr="0038645B">
        <w:rPr>
          <w:lang w:val="fr-CA"/>
        </w:rPr>
        <w:t xml:space="preserve">Avant de </w:t>
      </w:r>
      <w:r w:rsidR="009D503B" w:rsidRPr="0038645B">
        <w:rPr>
          <w:lang w:val="fr-CA"/>
        </w:rPr>
        <w:t>sign</w:t>
      </w:r>
      <w:r w:rsidRPr="0038645B">
        <w:rPr>
          <w:lang w:val="fr-CA"/>
        </w:rPr>
        <w:t>er</w:t>
      </w:r>
    </w:p>
    <w:p w14:paraId="7F4CC8B8" w14:textId="77777777" w:rsidR="005D3F8C" w:rsidRPr="0038645B" w:rsidRDefault="00673812" w:rsidP="009D503B">
      <w:pPr>
        <w:pStyle w:val="Body"/>
        <w:rPr>
          <w:lang w:val="fr-CA"/>
        </w:rPr>
      </w:pPr>
      <w:r w:rsidRPr="0038645B">
        <w:rPr>
          <w:lang w:val="fr-CA"/>
        </w:rPr>
        <w:t xml:space="preserve">Vous avez reçu une copie du guide </w:t>
      </w:r>
      <w:r w:rsidR="00C51ACB" w:rsidRPr="0038645B">
        <w:rPr>
          <w:b/>
          <w:i/>
          <w:lang w:val="fr-CA"/>
        </w:rPr>
        <w:t>Honoraires conditionnels </w:t>
      </w:r>
      <w:r w:rsidR="009D503B" w:rsidRPr="0038645B">
        <w:rPr>
          <w:b/>
          <w:i/>
          <w:lang w:val="fr-CA"/>
        </w:rPr>
        <w:t xml:space="preserve">: </w:t>
      </w:r>
      <w:r w:rsidR="00C51ACB" w:rsidRPr="0038645B">
        <w:rPr>
          <w:b/>
          <w:i/>
          <w:lang w:val="fr-CA"/>
        </w:rPr>
        <w:t>ce que vous devez savoir</w:t>
      </w:r>
      <w:r w:rsidR="009D503B" w:rsidRPr="0038645B">
        <w:rPr>
          <w:i/>
          <w:lang w:val="fr-CA"/>
        </w:rPr>
        <w:t xml:space="preserve">. </w:t>
      </w:r>
      <w:r w:rsidRPr="0038645B">
        <w:rPr>
          <w:lang w:val="fr-CA"/>
        </w:rPr>
        <w:t>Commencez par lire le guide</w:t>
      </w:r>
      <w:r w:rsidR="00BE77EA" w:rsidRPr="0038645B">
        <w:rPr>
          <w:lang w:val="fr-CA"/>
        </w:rPr>
        <w:t>.</w:t>
      </w:r>
      <w:r w:rsidR="00ED4B5D" w:rsidRPr="0038645B">
        <w:rPr>
          <w:lang w:val="fr-CA"/>
        </w:rPr>
        <w:t xml:space="preserve"> </w:t>
      </w:r>
      <w:r w:rsidRPr="0038645B">
        <w:rPr>
          <w:lang w:val="fr-CA"/>
        </w:rPr>
        <w:t xml:space="preserve">Prenez tout le temps qu’il </w:t>
      </w:r>
      <w:r w:rsidR="00900D15" w:rsidRPr="0038645B">
        <w:rPr>
          <w:lang w:val="fr-CA"/>
        </w:rPr>
        <w:t xml:space="preserve">vous </w:t>
      </w:r>
      <w:r w:rsidRPr="0038645B">
        <w:rPr>
          <w:lang w:val="fr-CA"/>
        </w:rPr>
        <w:t>faut pour lire la présente entente</w:t>
      </w:r>
      <w:r w:rsidR="00ED4B5D" w:rsidRPr="0038645B">
        <w:rPr>
          <w:lang w:val="fr-CA"/>
        </w:rPr>
        <w:t>.</w:t>
      </w:r>
      <w:r w:rsidR="00BE77EA" w:rsidRPr="0038645B">
        <w:rPr>
          <w:lang w:val="fr-CA"/>
        </w:rPr>
        <w:t xml:space="preserve"> </w:t>
      </w:r>
    </w:p>
    <w:p w14:paraId="7F4CC8B9" w14:textId="0C93E8A9" w:rsidR="00C51ACB" w:rsidRPr="0038645B" w:rsidRDefault="00C51ACB" w:rsidP="009D503B">
      <w:pPr>
        <w:pStyle w:val="Body"/>
        <w:rPr>
          <w:i/>
          <w:color w:val="C00000"/>
          <w:lang w:val="fr-CA"/>
        </w:rPr>
      </w:pPr>
      <w:r w:rsidRPr="0038645B">
        <w:rPr>
          <w:i/>
          <w:color w:val="C00000"/>
          <w:lang w:val="fr-CA"/>
        </w:rPr>
        <w:t>[Sélectionnez si le client n’est pas un</w:t>
      </w:r>
      <w:r w:rsidR="009548EC" w:rsidRPr="0038645B">
        <w:rPr>
          <w:i/>
          <w:color w:val="C00000"/>
          <w:lang w:val="fr-CA"/>
        </w:rPr>
        <w:t xml:space="preserve"> </w:t>
      </w:r>
      <w:r w:rsidRPr="0038645B">
        <w:rPr>
          <w:i/>
          <w:color w:val="C00000"/>
          <w:lang w:val="fr-CA"/>
        </w:rPr>
        <w:t xml:space="preserve">incapable </w:t>
      </w:r>
      <w:r w:rsidR="00900D15" w:rsidRPr="0038645B">
        <w:rPr>
          <w:i/>
          <w:color w:val="C00000"/>
          <w:lang w:val="fr-CA"/>
        </w:rPr>
        <w:t>au sens des</w:t>
      </w:r>
      <w:r w:rsidR="009C32BA" w:rsidRPr="0038645B">
        <w:rPr>
          <w:i/>
          <w:color w:val="C00000"/>
          <w:lang w:val="fr-CA"/>
        </w:rPr>
        <w:t xml:space="preserve"> Règles de procédure civile</w:t>
      </w:r>
      <w:r w:rsidR="00270F10" w:rsidRPr="0038645B">
        <w:rPr>
          <w:i/>
          <w:color w:val="C00000"/>
          <w:lang w:val="fr-CA"/>
        </w:rPr>
        <w:t> :</w:t>
      </w:r>
      <w:r w:rsidRPr="0038645B">
        <w:rPr>
          <w:i/>
          <w:color w:val="C00000"/>
          <w:lang w:val="fr-CA"/>
        </w:rPr>
        <w:t>]</w:t>
      </w:r>
    </w:p>
    <w:p w14:paraId="7F4CC8BA" w14:textId="77777777" w:rsidR="00ED4B5D" w:rsidRPr="0038645B" w:rsidRDefault="00673812" w:rsidP="009D503B">
      <w:pPr>
        <w:pStyle w:val="Body"/>
        <w:rPr>
          <w:color w:val="C00000"/>
          <w:lang w:val="fr-CA"/>
        </w:rPr>
      </w:pPr>
      <w:r w:rsidRPr="0038645B">
        <w:rPr>
          <w:lang w:val="fr-CA"/>
        </w:rPr>
        <w:t xml:space="preserve">Ne signez pas avant d’avoir toutes les réponses à vos </w:t>
      </w:r>
      <w:r w:rsidR="00A1263D" w:rsidRPr="0038645B">
        <w:rPr>
          <w:lang w:val="fr-CA"/>
        </w:rPr>
        <w:t xml:space="preserve">questions </w:t>
      </w:r>
      <w:r w:rsidR="00900D15" w:rsidRPr="0038645B">
        <w:rPr>
          <w:lang w:val="fr-CA"/>
        </w:rPr>
        <w:t xml:space="preserve">et d’avoir </w:t>
      </w:r>
      <w:r w:rsidRPr="0038645B">
        <w:rPr>
          <w:lang w:val="fr-CA"/>
        </w:rPr>
        <w:t>décid</w:t>
      </w:r>
      <w:r w:rsidR="00900D15" w:rsidRPr="0038645B">
        <w:rPr>
          <w:lang w:val="fr-CA"/>
        </w:rPr>
        <w:t>é</w:t>
      </w:r>
      <w:r w:rsidRPr="0038645B">
        <w:rPr>
          <w:lang w:val="fr-CA"/>
        </w:rPr>
        <w:t xml:space="preserve"> </w:t>
      </w:r>
      <w:r w:rsidR="009548EC" w:rsidRPr="0038645B">
        <w:rPr>
          <w:lang w:val="fr-CA"/>
        </w:rPr>
        <w:t>de poursuivre l’affaire</w:t>
      </w:r>
      <w:r w:rsidR="00BE77EA" w:rsidRPr="0038645B">
        <w:rPr>
          <w:lang w:val="fr-CA"/>
        </w:rPr>
        <w:t xml:space="preserve">. </w:t>
      </w:r>
    </w:p>
    <w:p w14:paraId="7F4CC8BB" w14:textId="665419C1" w:rsidR="009C32BA" w:rsidRPr="0038645B" w:rsidRDefault="009C32BA" w:rsidP="009D503B">
      <w:pPr>
        <w:pStyle w:val="Body"/>
        <w:rPr>
          <w:color w:val="C00000"/>
          <w:lang w:val="fr-CA"/>
        </w:rPr>
      </w:pPr>
      <w:r w:rsidRPr="0038645B">
        <w:rPr>
          <w:i/>
          <w:color w:val="C00000"/>
          <w:lang w:val="fr-CA"/>
        </w:rPr>
        <w:t xml:space="preserve">[Sélectionnez si le client est </w:t>
      </w:r>
      <w:r w:rsidR="009548EC" w:rsidRPr="0038645B">
        <w:rPr>
          <w:i/>
          <w:color w:val="C00000"/>
          <w:lang w:val="fr-CA"/>
        </w:rPr>
        <w:t>un</w:t>
      </w:r>
      <w:r w:rsidRPr="0038645B">
        <w:rPr>
          <w:i/>
          <w:color w:val="C00000"/>
          <w:lang w:val="fr-CA"/>
        </w:rPr>
        <w:t xml:space="preserve"> incapable </w:t>
      </w:r>
      <w:r w:rsidR="00900D15" w:rsidRPr="0038645B">
        <w:rPr>
          <w:i/>
          <w:color w:val="C00000"/>
          <w:lang w:val="fr-CA"/>
        </w:rPr>
        <w:t xml:space="preserve">au sens des </w:t>
      </w:r>
      <w:r w:rsidRPr="0038645B">
        <w:rPr>
          <w:i/>
          <w:color w:val="C00000"/>
          <w:lang w:val="fr-CA"/>
        </w:rPr>
        <w:t>Règles de procédure civile, représenté par un tuteur à l’instance qui conclut la présente entente</w:t>
      </w:r>
      <w:r w:rsidR="00270F10" w:rsidRPr="0038645B">
        <w:rPr>
          <w:i/>
          <w:color w:val="C00000"/>
          <w:lang w:val="fr-CA"/>
        </w:rPr>
        <w:t> :</w:t>
      </w:r>
      <w:r w:rsidRPr="0038645B">
        <w:rPr>
          <w:i/>
          <w:color w:val="C00000"/>
          <w:lang w:val="fr-CA"/>
        </w:rPr>
        <w:t>]</w:t>
      </w:r>
    </w:p>
    <w:p w14:paraId="7F4CC8BC" w14:textId="77777777" w:rsidR="009C32BA" w:rsidRPr="0038645B" w:rsidRDefault="009C32BA" w:rsidP="009C32BA">
      <w:pPr>
        <w:pStyle w:val="Body"/>
        <w:rPr>
          <w:lang w:val="fr-CA"/>
        </w:rPr>
      </w:pPr>
      <w:r w:rsidRPr="0038645B">
        <w:rPr>
          <w:lang w:val="fr-CA"/>
        </w:rPr>
        <w:lastRenderedPageBreak/>
        <w:t xml:space="preserve">Un juge doit </w:t>
      </w:r>
      <w:r w:rsidR="00CC0B2D" w:rsidRPr="0038645B">
        <w:rPr>
          <w:lang w:val="fr-CA"/>
        </w:rPr>
        <w:t xml:space="preserve">approuver </w:t>
      </w:r>
      <w:r w:rsidRPr="0038645B">
        <w:rPr>
          <w:lang w:val="fr-CA"/>
        </w:rPr>
        <w:t>cette entente. Nous devons veiller à ce que cet</w:t>
      </w:r>
      <w:r w:rsidR="00CC0B2D" w:rsidRPr="0038645B">
        <w:rPr>
          <w:lang w:val="fr-CA"/>
        </w:rPr>
        <w:t xml:space="preserve">te approbation soit donnée </w:t>
      </w:r>
      <w:r w:rsidRPr="0038645B">
        <w:rPr>
          <w:lang w:val="fr-CA"/>
        </w:rPr>
        <w:t xml:space="preserve">avant </w:t>
      </w:r>
      <w:r w:rsidR="009548EC" w:rsidRPr="0038645B">
        <w:rPr>
          <w:lang w:val="fr-CA"/>
        </w:rPr>
        <w:t>la conclusion de l’entente</w:t>
      </w:r>
      <w:r w:rsidRPr="0038645B">
        <w:rPr>
          <w:lang w:val="fr-CA"/>
        </w:rPr>
        <w:t xml:space="preserve"> ou dans le cadre de l</w:t>
      </w:r>
      <w:r w:rsidR="009548EC" w:rsidRPr="0038645B">
        <w:rPr>
          <w:lang w:val="fr-CA"/>
        </w:rPr>
        <w:t>a demande d’</w:t>
      </w:r>
      <w:r w:rsidRPr="0038645B">
        <w:rPr>
          <w:lang w:val="fr-CA"/>
        </w:rPr>
        <w:t>approbation par le tribunal d</w:t>
      </w:r>
      <w:r w:rsidR="00025C2D" w:rsidRPr="0038645B">
        <w:rPr>
          <w:lang w:val="fr-CA"/>
        </w:rPr>
        <w:t>’</w:t>
      </w:r>
      <w:r w:rsidRPr="0038645B">
        <w:rPr>
          <w:lang w:val="fr-CA"/>
        </w:rPr>
        <w:t>un</w:t>
      </w:r>
      <w:r w:rsidR="000B0F71" w:rsidRPr="0038645B">
        <w:rPr>
          <w:lang w:val="fr-CA"/>
        </w:rPr>
        <w:t xml:space="preserve"> règlement </w:t>
      </w:r>
      <w:r w:rsidRPr="0038645B">
        <w:rPr>
          <w:lang w:val="fr-CA"/>
        </w:rPr>
        <w:t>ou d</w:t>
      </w:r>
      <w:r w:rsidR="00025C2D" w:rsidRPr="0038645B">
        <w:rPr>
          <w:lang w:val="fr-CA"/>
        </w:rPr>
        <w:t>’</w:t>
      </w:r>
      <w:r w:rsidRPr="0038645B">
        <w:rPr>
          <w:lang w:val="fr-CA"/>
        </w:rPr>
        <w:t xml:space="preserve">un jugement </w:t>
      </w:r>
      <w:r w:rsidR="009548EC" w:rsidRPr="0038645B">
        <w:rPr>
          <w:lang w:val="fr-CA"/>
        </w:rPr>
        <w:t xml:space="preserve">par </w:t>
      </w:r>
      <w:r w:rsidRPr="0038645B">
        <w:rPr>
          <w:lang w:val="fr-CA"/>
        </w:rPr>
        <w:t xml:space="preserve">consentement. </w:t>
      </w:r>
    </w:p>
    <w:p w14:paraId="7F4CC8BD" w14:textId="77777777" w:rsidR="009C32BA" w:rsidRPr="0038645B" w:rsidRDefault="00900D15" w:rsidP="009C32BA">
      <w:pPr>
        <w:rPr>
          <w:rFonts w:asciiTheme="minorHAnsi" w:hAnsiTheme="minorHAnsi" w:cstheme="minorHAnsi"/>
          <w:sz w:val="26"/>
          <w:szCs w:val="26"/>
          <w:lang w:val="fr-CA"/>
        </w:rPr>
      </w:pPr>
      <w:r w:rsidRPr="0038645B">
        <w:rPr>
          <w:rFonts w:asciiTheme="minorHAnsi" w:hAnsiTheme="minorHAnsi" w:cstheme="minorHAnsi"/>
          <w:sz w:val="26"/>
          <w:szCs w:val="26"/>
          <w:lang w:val="fr-CA"/>
        </w:rPr>
        <w:t xml:space="preserve">Ne signez pas avant d’avoir toutes les réponses à vos questions et d’avoir décidé </w:t>
      </w:r>
      <w:r w:rsidR="00CC430A" w:rsidRPr="0038645B">
        <w:rPr>
          <w:rFonts w:asciiTheme="minorHAnsi" w:hAnsiTheme="minorHAnsi" w:cstheme="minorHAnsi"/>
          <w:sz w:val="26"/>
          <w:szCs w:val="26"/>
          <w:lang w:val="fr-CA"/>
        </w:rPr>
        <w:t>de poursuivre l’affaire</w:t>
      </w:r>
      <w:r w:rsidR="00994A99" w:rsidRPr="0038645B">
        <w:rPr>
          <w:rFonts w:asciiTheme="minorHAnsi" w:hAnsiTheme="minorHAnsi" w:cstheme="minorHAnsi"/>
          <w:sz w:val="26"/>
          <w:szCs w:val="26"/>
          <w:lang w:val="fr-CA"/>
        </w:rPr>
        <w:t>.</w:t>
      </w:r>
    </w:p>
    <w:p w14:paraId="7F4CC8BE" w14:textId="77777777" w:rsidR="009C32BA" w:rsidRPr="0038645B" w:rsidRDefault="009C32BA" w:rsidP="009C32BA">
      <w:pPr>
        <w:rPr>
          <w:rFonts w:asciiTheme="minorHAnsi" w:hAnsiTheme="minorHAnsi" w:cstheme="minorHAnsi"/>
          <w:b/>
          <w:sz w:val="26"/>
          <w:szCs w:val="26"/>
          <w:lang w:val="fr-CA"/>
        </w:rPr>
      </w:pPr>
    </w:p>
    <w:p w14:paraId="7F4CC8BF" w14:textId="77777777" w:rsidR="00165882" w:rsidRPr="0038645B" w:rsidRDefault="00361F19" w:rsidP="00165882">
      <w:pPr>
        <w:pStyle w:val="Paragraphedeliste"/>
        <w:rPr>
          <w:lang w:val="fr-CA"/>
        </w:rPr>
      </w:pPr>
      <w:r w:rsidRPr="0038645B">
        <w:rPr>
          <w:lang w:val="fr-CA"/>
        </w:rPr>
        <w:t xml:space="preserve">Services </w:t>
      </w:r>
      <w:r w:rsidR="00673812" w:rsidRPr="0038645B">
        <w:rPr>
          <w:lang w:val="fr-CA"/>
        </w:rPr>
        <w:t>que nous fournirons en vertu de cette entente</w:t>
      </w:r>
    </w:p>
    <w:p w14:paraId="7F4CC8C0" w14:textId="77777777" w:rsidR="00CD387D" w:rsidRPr="0038645B" w:rsidRDefault="00673812" w:rsidP="00C67962">
      <w:pPr>
        <w:pStyle w:val="Templateinstruction"/>
        <w:rPr>
          <w:color w:val="C00000"/>
          <w:lang w:val="fr-CA"/>
        </w:rPr>
      </w:pPr>
      <w:r w:rsidRPr="0038645B">
        <w:rPr>
          <w:i w:val="0"/>
          <w:color w:val="auto"/>
          <w:lang w:val="fr-CA"/>
        </w:rPr>
        <w:t xml:space="preserve">Vous retenez nos services </w:t>
      </w:r>
      <w:r w:rsidR="00900D15" w:rsidRPr="0038645B">
        <w:rPr>
          <w:i w:val="0"/>
          <w:color w:val="auto"/>
          <w:lang w:val="fr-CA"/>
        </w:rPr>
        <w:t xml:space="preserve">moyennant </w:t>
      </w:r>
      <w:r w:rsidR="004127DF" w:rsidRPr="0038645B">
        <w:rPr>
          <w:i w:val="0"/>
          <w:color w:val="auto"/>
          <w:lang w:val="fr-CA"/>
        </w:rPr>
        <w:t xml:space="preserve">des honoraires conditionnels pour </w:t>
      </w:r>
      <w:r w:rsidR="00C67962" w:rsidRPr="0038645B">
        <w:rPr>
          <w:color w:val="C00000"/>
          <w:lang w:val="fr-CA"/>
        </w:rPr>
        <w:t>[</w:t>
      </w:r>
      <w:r w:rsidR="004127DF" w:rsidRPr="0038645B">
        <w:rPr>
          <w:color w:val="C00000"/>
          <w:lang w:val="fr-CA"/>
        </w:rPr>
        <w:t>décri</w:t>
      </w:r>
      <w:r w:rsidR="00EF113D" w:rsidRPr="0038645B">
        <w:rPr>
          <w:color w:val="C00000"/>
          <w:lang w:val="fr-CA"/>
        </w:rPr>
        <w:t>vez</w:t>
      </w:r>
      <w:r w:rsidR="004127DF" w:rsidRPr="0038645B">
        <w:rPr>
          <w:color w:val="C00000"/>
          <w:lang w:val="fr-CA"/>
        </w:rPr>
        <w:t xml:space="preserve"> brièvement la </w:t>
      </w:r>
      <w:r w:rsidR="00C67962" w:rsidRPr="0038645B">
        <w:rPr>
          <w:color w:val="C00000"/>
          <w:lang w:val="fr-CA"/>
        </w:rPr>
        <w:t>natur</w:t>
      </w:r>
      <w:r w:rsidR="00A1263D" w:rsidRPr="0038645B">
        <w:rPr>
          <w:color w:val="C00000"/>
          <w:lang w:val="fr-CA"/>
        </w:rPr>
        <w:t xml:space="preserve">e </w:t>
      </w:r>
      <w:r w:rsidR="004127DF" w:rsidRPr="0038645B">
        <w:rPr>
          <w:color w:val="C00000"/>
          <w:lang w:val="fr-CA"/>
        </w:rPr>
        <w:t>de l’affaire et la portée du mandat</w:t>
      </w:r>
      <w:r w:rsidR="00C67962" w:rsidRPr="0038645B">
        <w:rPr>
          <w:color w:val="C00000"/>
          <w:lang w:val="fr-CA"/>
        </w:rPr>
        <w:t>.]</w:t>
      </w:r>
    </w:p>
    <w:p w14:paraId="7F4CC8C1" w14:textId="39ECE2A9" w:rsidR="004C485B" w:rsidRPr="0038645B" w:rsidRDefault="004127DF" w:rsidP="00C67962">
      <w:pPr>
        <w:pStyle w:val="Body"/>
        <w:rPr>
          <w:i/>
          <w:color w:val="FF0000"/>
          <w:lang w:val="fr-CA"/>
        </w:rPr>
      </w:pPr>
      <w:r w:rsidRPr="0038645B">
        <w:rPr>
          <w:lang w:val="fr-CA"/>
        </w:rPr>
        <w:t>Vous retenez nos services pour vous représenter </w:t>
      </w:r>
      <w:r w:rsidR="003273CD" w:rsidRPr="0038645B">
        <w:rPr>
          <w:lang w:val="fr-CA"/>
        </w:rPr>
        <w:t>:</w:t>
      </w:r>
      <w:r w:rsidR="00CD387D" w:rsidRPr="0038645B">
        <w:rPr>
          <w:lang w:val="fr-CA"/>
        </w:rPr>
        <w:t xml:space="preserve"> </w:t>
      </w:r>
      <w:r w:rsidR="004C485B" w:rsidRPr="0038645B">
        <w:rPr>
          <w:i/>
          <w:color w:val="C00000"/>
          <w:lang w:val="fr-CA"/>
        </w:rPr>
        <w:t>[</w:t>
      </w:r>
      <w:r w:rsidR="00994A99" w:rsidRPr="0038645B">
        <w:rPr>
          <w:i/>
          <w:color w:val="C00000"/>
          <w:lang w:val="fr-CA"/>
        </w:rPr>
        <w:t>S</w:t>
      </w:r>
      <w:r w:rsidRPr="0038645B">
        <w:rPr>
          <w:i/>
          <w:color w:val="C00000"/>
          <w:lang w:val="fr-CA"/>
        </w:rPr>
        <w:t xml:space="preserve">électionnez chaque </w:t>
      </w:r>
      <w:r w:rsidR="009548EC" w:rsidRPr="0038645B">
        <w:rPr>
          <w:i/>
          <w:color w:val="C00000"/>
          <w:lang w:val="fr-CA"/>
        </w:rPr>
        <w:t xml:space="preserve">énoncé </w:t>
      </w:r>
      <w:r w:rsidRPr="0038645B">
        <w:rPr>
          <w:i/>
          <w:color w:val="C00000"/>
          <w:lang w:val="fr-CA"/>
        </w:rPr>
        <w:t>qui s’applique</w:t>
      </w:r>
      <w:r w:rsidR="003273CD" w:rsidRPr="0038645B">
        <w:rPr>
          <w:i/>
          <w:color w:val="C00000"/>
          <w:lang w:val="fr-CA"/>
        </w:rPr>
        <w:t>.</w:t>
      </w:r>
      <w:r w:rsidR="00FE20C7" w:rsidRPr="0038645B">
        <w:rPr>
          <w:i/>
          <w:color w:val="C00000"/>
          <w:lang w:val="fr-CA"/>
        </w:rPr>
        <w:t xml:space="preserve"> </w:t>
      </w:r>
      <w:r w:rsidRPr="0038645B">
        <w:rPr>
          <w:i/>
          <w:color w:val="C00000"/>
          <w:lang w:val="fr-CA"/>
        </w:rPr>
        <w:t>Effacez ce qui ne s’applique pas</w:t>
      </w:r>
      <w:r w:rsidR="00270F10" w:rsidRPr="0038645B">
        <w:rPr>
          <w:i/>
          <w:color w:val="C00000"/>
          <w:lang w:val="fr-CA"/>
        </w:rPr>
        <w:t> :</w:t>
      </w:r>
      <w:r w:rsidR="004C485B" w:rsidRPr="0038645B">
        <w:rPr>
          <w:i/>
          <w:color w:val="C00000"/>
          <w:lang w:val="fr-CA"/>
        </w:rPr>
        <w:t xml:space="preserve">]  </w:t>
      </w:r>
    </w:p>
    <w:p w14:paraId="7F4CC8C2" w14:textId="77777777" w:rsidR="00FE20C7" w:rsidRPr="0038645B" w:rsidRDefault="002F0159" w:rsidP="00FE20C7">
      <w:pPr>
        <w:pStyle w:val="Body"/>
        <w:numPr>
          <w:ilvl w:val="0"/>
          <w:numId w:val="40"/>
        </w:numPr>
        <w:rPr>
          <w:lang w:val="fr-CA"/>
        </w:rPr>
      </w:pPr>
      <w:proofErr w:type="gramStart"/>
      <w:r w:rsidRPr="0038645B">
        <w:rPr>
          <w:lang w:val="fr-CA"/>
        </w:rPr>
        <w:t>j</w:t>
      </w:r>
      <w:r w:rsidR="009548EC" w:rsidRPr="0038645B">
        <w:rPr>
          <w:lang w:val="fr-CA"/>
        </w:rPr>
        <w:t>usqu’à</w:t>
      </w:r>
      <w:proofErr w:type="gramEnd"/>
      <w:r w:rsidR="009548EC" w:rsidRPr="0038645B">
        <w:rPr>
          <w:lang w:val="fr-CA"/>
        </w:rPr>
        <w:t xml:space="preserve"> la conclusion d’un</w:t>
      </w:r>
      <w:r w:rsidR="000B0F71" w:rsidRPr="0038645B">
        <w:rPr>
          <w:lang w:val="fr-CA"/>
        </w:rPr>
        <w:t xml:space="preserve"> règlement</w:t>
      </w:r>
      <w:r w:rsidR="00B42830" w:rsidRPr="0038645B">
        <w:rPr>
          <w:lang w:val="fr-CA"/>
        </w:rPr>
        <w:t> ;</w:t>
      </w:r>
      <w:r w:rsidR="00FE20C7" w:rsidRPr="0038645B">
        <w:rPr>
          <w:lang w:val="fr-CA"/>
        </w:rPr>
        <w:t xml:space="preserve"> </w:t>
      </w:r>
    </w:p>
    <w:p w14:paraId="7F4CC8C3" w14:textId="77777777" w:rsidR="00FE20C7" w:rsidRPr="0038645B" w:rsidRDefault="004127DF" w:rsidP="00FE20C7">
      <w:pPr>
        <w:pStyle w:val="Body"/>
        <w:numPr>
          <w:ilvl w:val="0"/>
          <w:numId w:val="40"/>
        </w:numPr>
        <w:rPr>
          <w:lang w:val="fr-CA"/>
        </w:rPr>
      </w:pPr>
      <w:proofErr w:type="gramStart"/>
      <w:r w:rsidRPr="0038645B">
        <w:rPr>
          <w:lang w:val="fr-CA"/>
        </w:rPr>
        <w:t>jusqu’à</w:t>
      </w:r>
      <w:proofErr w:type="gramEnd"/>
      <w:r w:rsidRPr="0038645B">
        <w:rPr>
          <w:lang w:val="fr-CA"/>
        </w:rPr>
        <w:t xml:space="preserve"> la fin de votre audience</w:t>
      </w:r>
      <w:r w:rsidR="00B42830" w:rsidRPr="0038645B">
        <w:rPr>
          <w:lang w:val="fr-CA"/>
        </w:rPr>
        <w:t> ;</w:t>
      </w:r>
    </w:p>
    <w:p w14:paraId="27963FCB" w14:textId="7093BB91" w:rsidR="00270F10" w:rsidRPr="0038645B" w:rsidRDefault="004127DF" w:rsidP="00270F10">
      <w:pPr>
        <w:pStyle w:val="Body"/>
        <w:numPr>
          <w:ilvl w:val="0"/>
          <w:numId w:val="40"/>
        </w:numPr>
        <w:rPr>
          <w:b/>
          <w:lang w:val="fr-CA"/>
        </w:rPr>
      </w:pPr>
      <w:proofErr w:type="gramStart"/>
      <w:r w:rsidRPr="0038645B">
        <w:rPr>
          <w:lang w:val="fr-CA"/>
        </w:rPr>
        <w:t>dans</w:t>
      </w:r>
      <w:proofErr w:type="gramEnd"/>
      <w:r w:rsidRPr="0038645B">
        <w:rPr>
          <w:lang w:val="fr-CA"/>
        </w:rPr>
        <w:t xml:space="preserve"> un appel si vous perdez votre cause et décidez de faire appel</w:t>
      </w:r>
      <w:r w:rsidR="00270F10" w:rsidRPr="0038645B">
        <w:rPr>
          <w:lang w:val="fr-CA"/>
        </w:rPr>
        <w:t> ;</w:t>
      </w:r>
    </w:p>
    <w:p w14:paraId="4A1A10D5" w14:textId="48D26D37" w:rsidR="00270F10" w:rsidRPr="0038645B" w:rsidRDefault="00270F10" w:rsidP="00270F10">
      <w:pPr>
        <w:pStyle w:val="Body"/>
        <w:numPr>
          <w:ilvl w:val="0"/>
          <w:numId w:val="40"/>
        </w:numPr>
        <w:rPr>
          <w:b/>
          <w:lang w:val="fr-CA"/>
        </w:rPr>
      </w:pPr>
      <w:r w:rsidRPr="0038645B">
        <w:rPr>
          <w:lang w:val="fr-CA"/>
        </w:rPr>
        <w:t>[</w:t>
      </w:r>
      <w:proofErr w:type="gramStart"/>
      <w:r w:rsidRPr="0038645B">
        <w:rPr>
          <w:lang w:val="fr-CA"/>
        </w:rPr>
        <w:t>autre</w:t>
      </w:r>
      <w:proofErr w:type="gramEnd"/>
      <w:r w:rsidRPr="0038645B">
        <w:rPr>
          <w:lang w:val="fr-CA"/>
        </w:rPr>
        <w:t xml:space="preserve"> – préciser] </w:t>
      </w:r>
    </w:p>
    <w:p w14:paraId="7F4CC8C4" w14:textId="46B21858" w:rsidR="00FE20C7" w:rsidRPr="0038645B" w:rsidRDefault="00FE20C7" w:rsidP="00270F10">
      <w:pPr>
        <w:pStyle w:val="Body"/>
        <w:spacing w:after="0"/>
        <w:ind w:left="720"/>
        <w:rPr>
          <w:b/>
          <w:lang w:val="fr-CA"/>
        </w:rPr>
      </w:pPr>
    </w:p>
    <w:p w14:paraId="7F4CC8C6" w14:textId="77777777" w:rsidR="009C32BA" w:rsidRPr="0038645B" w:rsidRDefault="009C32BA" w:rsidP="009C32BA">
      <w:pPr>
        <w:pStyle w:val="Body"/>
        <w:rPr>
          <w:b/>
          <w:lang w:val="fr-CA"/>
        </w:rPr>
      </w:pPr>
      <w:r w:rsidRPr="0038645B">
        <w:rPr>
          <w:lang w:val="fr-CA"/>
        </w:rPr>
        <w:t xml:space="preserve">Vous avez le droit de prendre toutes les décisions </w:t>
      </w:r>
      <w:r w:rsidR="009A6252" w:rsidRPr="0038645B">
        <w:rPr>
          <w:lang w:val="fr-CA"/>
        </w:rPr>
        <w:t>essentielles</w:t>
      </w:r>
      <w:r w:rsidRPr="0038645B">
        <w:rPr>
          <w:lang w:val="fr-CA"/>
        </w:rPr>
        <w:t xml:space="preserve"> sur la façon dont nous </w:t>
      </w:r>
      <w:r w:rsidR="009A6252" w:rsidRPr="0038645B">
        <w:rPr>
          <w:lang w:val="fr-CA"/>
        </w:rPr>
        <w:t xml:space="preserve">conduisons </w:t>
      </w:r>
      <w:r w:rsidRPr="0038645B">
        <w:rPr>
          <w:lang w:val="fr-CA"/>
        </w:rPr>
        <w:t>cette affaire.</w:t>
      </w:r>
    </w:p>
    <w:p w14:paraId="7F4CC8C7" w14:textId="77777777" w:rsidR="00885AFF" w:rsidRPr="0038645B" w:rsidRDefault="00885AFF" w:rsidP="008626F4">
      <w:pPr>
        <w:rPr>
          <w:lang w:val="fr-CA"/>
        </w:rPr>
      </w:pPr>
    </w:p>
    <w:p w14:paraId="7F4CC8C8" w14:textId="77777777" w:rsidR="00165882" w:rsidRPr="0038645B" w:rsidRDefault="004C485B" w:rsidP="00165882">
      <w:pPr>
        <w:pStyle w:val="Paragraphedeliste"/>
        <w:rPr>
          <w:lang w:val="fr-CA"/>
        </w:rPr>
      </w:pPr>
      <w:r w:rsidRPr="0038645B">
        <w:rPr>
          <w:lang w:val="fr-CA"/>
        </w:rPr>
        <w:t>Services</w:t>
      </w:r>
      <w:r w:rsidR="00885AFF" w:rsidRPr="0038645B">
        <w:rPr>
          <w:lang w:val="fr-CA"/>
        </w:rPr>
        <w:t xml:space="preserve"> </w:t>
      </w:r>
      <w:r w:rsidR="004127DF" w:rsidRPr="0038645B">
        <w:rPr>
          <w:lang w:val="fr-CA"/>
        </w:rPr>
        <w:t xml:space="preserve">NON couverts par </w:t>
      </w:r>
      <w:r w:rsidR="009548EC" w:rsidRPr="0038645B">
        <w:rPr>
          <w:lang w:val="fr-CA"/>
        </w:rPr>
        <w:t xml:space="preserve">la présente </w:t>
      </w:r>
      <w:r w:rsidR="004127DF" w:rsidRPr="0038645B">
        <w:rPr>
          <w:lang w:val="fr-CA"/>
        </w:rPr>
        <w:t>entente</w:t>
      </w:r>
    </w:p>
    <w:p w14:paraId="7F4CC8C9" w14:textId="00EAF4B8" w:rsidR="004C661E" w:rsidRPr="0038645B" w:rsidRDefault="004C661E" w:rsidP="004C661E">
      <w:pPr>
        <w:pStyle w:val="Templateinstruction"/>
        <w:rPr>
          <w:color w:val="C00000"/>
          <w:lang w:val="fr-CA"/>
        </w:rPr>
      </w:pPr>
      <w:r w:rsidRPr="0038645B">
        <w:rPr>
          <w:color w:val="C00000"/>
          <w:lang w:val="fr-CA"/>
        </w:rPr>
        <w:t>[</w:t>
      </w:r>
      <w:r w:rsidR="00EA5C0A" w:rsidRPr="0038645B">
        <w:rPr>
          <w:color w:val="C00000"/>
          <w:lang w:val="fr-CA"/>
        </w:rPr>
        <w:t>Supprimez</w:t>
      </w:r>
      <w:r w:rsidR="00D6027D" w:rsidRPr="0038645B">
        <w:rPr>
          <w:color w:val="C00000"/>
          <w:lang w:val="fr-CA"/>
        </w:rPr>
        <w:t xml:space="preserve"> </w:t>
      </w:r>
      <w:r w:rsidR="00900D15" w:rsidRPr="0038645B">
        <w:rPr>
          <w:color w:val="C00000"/>
          <w:lang w:val="fr-CA"/>
        </w:rPr>
        <w:t>l’article</w:t>
      </w:r>
      <w:r w:rsidR="00EA5C0A" w:rsidRPr="0038645B">
        <w:rPr>
          <w:color w:val="C00000"/>
          <w:lang w:val="fr-CA"/>
        </w:rPr>
        <w:t> </w:t>
      </w:r>
      <w:r w:rsidRPr="0038645B">
        <w:rPr>
          <w:color w:val="C00000"/>
          <w:lang w:val="fr-CA"/>
        </w:rPr>
        <w:t xml:space="preserve">3 </w:t>
      </w:r>
      <w:r w:rsidR="009548EC" w:rsidRPr="0038645B">
        <w:rPr>
          <w:color w:val="C00000"/>
          <w:lang w:val="fr-CA"/>
        </w:rPr>
        <w:t>s’il</w:t>
      </w:r>
      <w:r w:rsidR="004127DF" w:rsidRPr="0038645B">
        <w:rPr>
          <w:color w:val="C00000"/>
          <w:lang w:val="fr-CA"/>
        </w:rPr>
        <w:t xml:space="preserve"> ne s’applique pas</w:t>
      </w:r>
      <w:r w:rsidRPr="0038645B">
        <w:rPr>
          <w:color w:val="C00000"/>
          <w:lang w:val="fr-CA"/>
        </w:rPr>
        <w:t>.]</w:t>
      </w:r>
    </w:p>
    <w:p w14:paraId="7F4CC8CA" w14:textId="77777777" w:rsidR="008B43B5" w:rsidRPr="0038645B" w:rsidRDefault="004127DF" w:rsidP="008B43B5">
      <w:pPr>
        <w:pStyle w:val="Body"/>
        <w:rPr>
          <w:lang w:val="fr-CA"/>
        </w:rPr>
      </w:pPr>
      <w:r w:rsidRPr="0038645B">
        <w:rPr>
          <w:lang w:val="fr-CA"/>
        </w:rPr>
        <w:t xml:space="preserve">Nous avons discuté des </w:t>
      </w:r>
      <w:r w:rsidR="008B43B5" w:rsidRPr="0038645B">
        <w:rPr>
          <w:lang w:val="fr-CA"/>
        </w:rPr>
        <w:t>services</w:t>
      </w:r>
      <w:r w:rsidR="00BE539D" w:rsidRPr="0038645B">
        <w:rPr>
          <w:lang w:val="fr-CA"/>
        </w:rPr>
        <w:t xml:space="preserve"> </w:t>
      </w:r>
      <w:r w:rsidRPr="0038645B">
        <w:rPr>
          <w:lang w:val="fr-CA"/>
        </w:rPr>
        <w:t xml:space="preserve">suivants et vous nous avez demandé de ne pas </w:t>
      </w:r>
      <w:r w:rsidR="009548EC" w:rsidRPr="0038645B">
        <w:rPr>
          <w:lang w:val="fr-CA"/>
        </w:rPr>
        <w:t>agir</w:t>
      </w:r>
      <w:r w:rsidRPr="0038645B">
        <w:rPr>
          <w:lang w:val="fr-CA"/>
        </w:rPr>
        <w:t xml:space="preserve"> à leur égard</w:t>
      </w:r>
      <w:r w:rsidR="00BE539D" w:rsidRPr="0038645B">
        <w:rPr>
          <w:lang w:val="fr-CA"/>
        </w:rPr>
        <w:t xml:space="preserve">. </w:t>
      </w:r>
      <w:r w:rsidRPr="0038645B">
        <w:rPr>
          <w:lang w:val="fr-CA"/>
        </w:rPr>
        <w:t xml:space="preserve">Cela signifie qu’ils ne sont </w:t>
      </w:r>
      <w:r w:rsidRPr="0038645B">
        <w:rPr>
          <w:b/>
          <w:lang w:val="fr-CA"/>
        </w:rPr>
        <w:t>pas</w:t>
      </w:r>
      <w:r w:rsidRPr="0038645B">
        <w:rPr>
          <w:lang w:val="fr-CA"/>
        </w:rPr>
        <w:t xml:space="preserve"> couverts</w:t>
      </w:r>
      <w:r w:rsidRPr="0038645B">
        <w:rPr>
          <w:b/>
          <w:lang w:val="fr-CA"/>
        </w:rPr>
        <w:t xml:space="preserve"> </w:t>
      </w:r>
      <w:r w:rsidRPr="0038645B">
        <w:rPr>
          <w:lang w:val="fr-CA"/>
        </w:rPr>
        <w:t>par la présente entente :</w:t>
      </w:r>
    </w:p>
    <w:p w14:paraId="7F4CC8CB" w14:textId="77777777" w:rsidR="008E6CA8" w:rsidRPr="0038645B" w:rsidRDefault="008E6CA8" w:rsidP="008E6CA8">
      <w:pPr>
        <w:pStyle w:val="Body"/>
        <w:numPr>
          <w:ilvl w:val="0"/>
          <w:numId w:val="31"/>
        </w:numPr>
        <w:rPr>
          <w:lang w:val="fr-CA"/>
        </w:rPr>
      </w:pPr>
      <w:r w:rsidRPr="0038645B">
        <w:rPr>
          <w:lang w:val="fr-CA"/>
        </w:rPr>
        <w:t>[</w:t>
      </w:r>
      <w:proofErr w:type="gramStart"/>
      <w:r w:rsidRPr="0038645B">
        <w:rPr>
          <w:lang w:val="fr-CA"/>
        </w:rPr>
        <w:t>service</w:t>
      </w:r>
      <w:proofErr w:type="gramEnd"/>
      <w:r w:rsidRPr="0038645B">
        <w:rPr>
          <w:lang w:val="fr-CA"/>
        </w:rPr>
        <w:t>]</w:t>
      </w:r>
    </w:p>
    <w:p w14:paraId="7F4CC8CC" w14:textId="77777777" w:rsidR="008E6CA8" w:rsidRPr="0038645B" w:rsidRDefault="008E6CA8" w:rsidP="008B43B5">
      <w:pPr>
        <w:pStyle w:val="Body"/>
        <w:numPr>
          <w:ilvl w:val="0"/>
          <w:numId w:val="31"/>
        </w:numPr>
        <w:rPr>
          <w:lang w:val="fr-CA"/>
        </w:rPr>
      </w:pPr>
      <w:r w:rsidRPr="0038645B">
        <w:rPr>
          <w:lang w:val="fr-CA"/>
        </w:rPr>
        <w:t>[</w:t>
      </w:r>
      <w:proofErr w:type="gramStart"/>
      <w:r w:rsidRPr="0038645B">
        <w:rPr>
          <w:lang w:val="fr-CA"/>
        </w:rPr>
        <w:t>service</w:t>
      </w:r>
      <w:proofErr w:type="gramEnd"/>
      <w:r w:rsidRPr="0038645B">
        <w:rPr>
          <w:lang w:val="fr-CA"/>
        </w:rPr>
        <w:t>]</w:t>
      </w:r>
    </w:p>
    <w:p w14:paraId="7F4CC8CD" w14:textId="77777777" w:rsidR="008B43B5" w:rsidRPr="0038645B" w:rsidRDefault="008B43B5" w:rsidP="00D6027D">
      <w:pPr>
        <w:pStyle w:val="Templateinstruction"/>
        <w:rPr>
          <w:color w:val="C00000"/>
          <w:lang w:val="fr-CA"/>
        </w:rPr>
      </w:pPr>
      <w:r w:rsidRPr="0038645B">
        <w:rPr>
          <w:color w:val="C00000"/>
          <w:lang w:val="fr-CA"/>
        </w:rPr>
        <w:t>[</w:t>
      </w:r>
      <w:r w:rsidR="00D6027D" w:rsidRPr="0038645B">
        <w:rPr>
          <w:color w:val="C00000"/>
          <w:lang w:val="fr-CA"/>
        </w:rPr>
        <w:t>Énumére</w:t>
      </w:r>
      <w:r w:rsidR="00A23543" w:rsidRPr="0038645B">
        <w:rPr>
          <w:color w:val="C00000"/>
          <w:lang w:val="fr-CA"/>
        </w:rPr>
        <w:t>z</w:t>
      </w:r>
      <w:r w:rsidR="00D6027D" w:rsidRPr="0038645B">
        <w:rPr>
          <w:color w:val="C00000"/>
          <w:lang w:val="fr-CA"/>
        </w:rPr>
        <w:t xml:space="preserve"> sous forme de </w:t>
      </w:r>
      <w:r w:rsidR="009548EC" w:rsidRPr="0038645B">
        <w:rPr>
          <w:color w:val="C00000"/>
          <w:lang w:val="fr-CA"/>
        </w:rPr>
        <w:t xml:space="preserve">points </w:t>
      </w:r>
      <w:r w:rsidR="00D6027D" w:rsidRPr="0038645B">
        <w:rPr>
          <w:color w:val="C00000"/>
          <w:lang w:val="fr-CA"/>
        </w:rPr>
        <w:t xml:space="preserve">tous les </w:t>
      </w:r>
      <w:r w:rsidR="00EE09EC" w:rsidRPr="0038645B">
        <w:rPr>
          <w:color w:val="C00000"/>
          <w:lang w:val="fr-CA"/>
        </w:rPr>
        <w:t>recours</w:t>
      </w:r>
      <w:r w:rsidR="00CC430A" w:rsidRPr="0038645B">
        <w:rPr>
          <w:color w:val="C00000"/>
          <w:lang w:val="fr-CA"/>
        </w:rPr>
        <w:t xml:space="preserve"> </w:t>
      </w:r>
      <w:r w:rsidR="00D6027D" w:rsidRPr="0038645B">
        <w:rPr>
          <w:color w:val="C00000"/>
          <w:lang w:val="fr-CA"/>
        </w:rPr>
        <w:t xml:space="preserve">juridiques liés à </w:t>
      </w:r>
      <w:r w:rsidR="00900D15" w:rsidRPr="0038645B">
        <w:rPr>
          <w:color w:val="C00000"/>
          <w:lang w:val="fr-CA"/>
        </w:rPr>
        <w:t>la cause</w:t>
      </w:r>
      <w:r w:rsidR="00D6027D" w:rsidRPr="0038645B">
        <w:rPr>
          <w:color w:val="C00000"/>
          <w:lang w:val="fr-CA"/>
        </w:rPr>
        <w:t>, mais exclus de l</w:t>
      </w:r>
      <w:r w:rsidR="00025C2D" w:rsidRPr="0038645B">
        <w:rPr>
          <w:color w:val="C00000"/>
          <w:lang w:val="fr-CA"/>
        </w:rPr>
        <w:t>’</w:t>
      </w:r>
      <w:r w:rsidR="00D6027D" w:rsidRPr="0038645B">
        <w:rPr>
          <w:color w:val="C00000"/>
          <w:lang w:val="fr-CA"/>
        </w:rPr>
        <w:t>entente. Le client peut avoir une réclamation, par exemple, en responsabilité civile délictuelle</w:t>
      </w:r>
      <w:r w:rsidR="00025C2D" w:rsidRPr="0038645B">
        <w:rPr>
          <w:color w:val="C00000"/>
          <w:lang w:val="fr-CA"/>
        </w:rPr>
        <w:t>/</w:t>
      </w:r>
      <w:r w:rsidR="00D6027D" w:rsidRPr="0038645B">
        <w:rPr>
          <w:color w:val="C00000"/>
          <w:lang w:val="fr-CA"/>
        </w:rPr>
        <w:t>pour des indemnités d</w:t>
      </w:r>
      <w:r w:rsidR="00025C2D" w:rsidRPr="0038645B">
        <w:rPr>
          <w:color w:val="C00000"/>
          <w:lang w:val="fr-CA"/>
        </w:rPr>
        <w:t>’</w:t>
      </w:r>
      <w:r w:rsidR="00D6027D" w:rsidRPr="0038645B">
        <w:rPr>
          <w:color w:val="C00000"/>
          <w:lang w:val="fr-CA"/>
        </w:rPr>
        <w:t xml:space="preserve">accident </w:t>
      </w:r>
      <w:r w:rsidR="00B42830" w:rsidRPr="0038645B">
        <w:rPr>
          <w:color w:val="C00000"/>
          <w:lang w:val="fr-CA"/>
        </w:rPr>
        <w:t>d’</w:t>
      </w:r>
      <w:r w:rsidR="00EE09EC" w:rsidRPr="0038645B">
        <w:rPr>
          <w:color w:val="C00000"/>
          <w:lang w:val="fr-CA"/>
        </w:rPr>
        <w:t>automobile</w:t>
      </w:r>
      <w:r w:rsidR="00025C2D" w:rsidRPr="0038645B">
        <w:rPr>
          <w:color w:val="C00000"/>
          <w:lang w:val="fr-CA"/>
        </w:rPr>
        <w:t>/</w:t>
      </w:r>
      <w:r w:rsidR="00D6027D" w:rsidRPr="0038645B">
        <w:rPr>
          <w:color w:val="C00000"/>
          <w:lang w:val="fr-CA"/>
        </w:rPr>
        <w:t>pour une invalidité de longue durée</w:t>
      </w:r>
      <w:r w:rsidR="00025C2D" w:rsidRPr="0038645B">
        <w:rPr>
          <w:color w:val="C00000"/>
          <w:lang w:val="fr-CA"/>
        </w:rPr>
        <w:t>/</w:t>
      </w:r>
      <w:r w:rsidR="00D6027D" w:rsidRPr="0038645B">
        <w:rPr>
          <w:color w:val="C00000"/>
          <w:lang w:val="fr-CA"/>
        </w:rPr>
        <w:t xml:space="preserve">pour une invalidité du RPC. Incluez tout conseil que vous avez donné, comme </w:t>
      </w:r>
      <w:r w:rsidR="00900D15" w:rsidRPr="0038645B">
        <w:rPr>
          <w:color w:val="C00000"/>
          <w:lang w:val="fr-CA"/>
        </w:rPr>
        <w:t xml:space="preserve">de </w:t>
      </w:r>
      <w:r w:rsidR="00D6027D" w:rsidRPr="0038645B">
        <w:rPr>
          <w:color w:val="C00000"/>
          <w:lang w:val="fr-CA"/>
        </w:rPr>
        <w:t xml:space="preserve">recommander </w:t>
      </w:r>
      <w:r w:rsidR="00900D15" w:rsidRPr="0038645B">
        <w:rPr>
          <w:color w:val="C00000"/>
          <w:lang w:val="fr-CA"/>
        </w:rPr>
        <w:t xml:space="preserve">que le client </w:t>
      </w:r>
      <w:r w:rsidR="00D6027D" w:rsidRPr="0038645B">
        <w:rPr>
          <w:color w:val="C00000"/>
          <w:lang w:val="fr-CA"/>
        </w:rPr>
        <w:t>retienne</w:t>
      </w:r>
      <w:r w:rsidR="00900D15" w:rsidRPr="0038645B">
        <w:rPr>
          <w:color w:val="C00000"/>
          <w:lang w:val="fr-CA"/>
        </w:rPr>
        <w:t xml:space="preserve"> </w:t>
      </w:r>
      <w:r w:rsidR="00D6027D" w:rsidRPr="0038645B">
        <w:rPr>
          <w:color w:val="C00000"/>
          <w:lang w:val="fr-CA"/>
        </w:rPr>
        <w:t>les services de quelqu</w:t>
      </w:r>
      <w:r w:rsidR="00025C2D" w:rsidRPr="0038645B">
        <w:rPr>
          <w:color w:val="C00000"/>
          <w:lang w:val="fr-CA"/>
        </w:rPr>
        <w:t>’</w:t>
      </w:r>
      <w:r w:rsidR="00D6027D" w:rsidRPr="0038645B">
        <w:rPr>
          <w:color w:val="C00000"/>
          <w:lang w:val="fr-CA"/>
        </w:rPr>
        <w:t>un d</w:t>
      </w:r>
      <w:r w:rsidR="00025C2D" w:rsidRPr="0038645B">
        <w:rPr>
          <w:color w:val="C00000"/>
          <w:lang w:val="fr-CA"/>
        </w:rPr>
        <w:t>’</w:t>
      </w:r>
      <w:r w:rsidR="00D6027D" w:rsidRPr="0038645B">
        <w:rPr>
          <w:color w:val="C00000"/>
          <w:lang w:val="fr-CA"/>
        </w:rPr>
        <w:t xml:space="preserve">autre, ou </w:t>
      </w:r>
      <w:r w:rsidR="00900D15" w:rsidRPr="0038645B">
        <w:rPr>
          <w:color w:val="C00000"/>
          <w:lang w:val="fr-CA"/>
        </w:rPr>
        <w:t xml:space="preserve">de lui </w:t>
      </w:r>
      <w:r w:rsidR="00D6027D" w:rsidRPr="0038645B">
        <w:rPr>
          <w:color w:val="C00000"/>
          <w:lang w:val="fr-CA"/>
        </w:rPr>
        <w:t>rappeler les délais de prescription</w:t>
      </w:r>
      <w:r w:rsidR="008626F4" w:rsidRPr="0038645B">
        <w:rPr>
          <w:color w:val="C00000"/>
          <w:lang w:val="fr-CA"/>
        </w:rPr>
        <w:t>.</w:t>
      </w:r>
      <w:r w:rsidRPr="0038645B">
        <w:rPr>
          <w:color w:val="C00000"/>
          <w:lang w:val="fr-CA"/>
        </w:rPr>
        <w:t>]</w:t>
      </w:r>
    </w:p>
    <w:p w14:paraId="7F4CC8CE" w14:textId="77777777" w:rsidR="00ED4B5D" w:rsidRPr="0038645B" w:rsidRDefault="00ED4B5D" w:rsidP="00ED4B5D">
      <w:pPr>
        <w:rPr>
          <w:b/>
          <w:sz w:val="22"/>
          <w:szCs w:val="22"/>
          <w:lang w:val="fr-CA"/>
        </w:rPr>
      </w:pPr>
    </w:p>
    <w:p w14:paraId="7F4CC8CF" w14:textId="77777777" w:rsidR="00ED4B5D" w:rsidRPr="0038645B" w:rsidRDefault="00D6027D" w:rsidP="008626F4">
      <w:pPr>
        <w:pStyle w:val="Paragraphedeliste"/>
        <w:rPr>
          <w:lang w:val="fr-CA"/>
        </w:rPr>
      </w:pPr>
      <w:r w:rsidRPr="0038645B">
        <w:rPr>
          <w:lang w:val="fr-CA"/>
        </w:rPr>
        <w:t xml:space="preserve">Autres </w:t>
      </w:r>
      <w:r w:rsidR="005B04C2" w:rsidRPr="0038645B">
        <w:rPr>
          <w:lang w:val="fr-CA"/>
        </w:rPr>
        <w:t xml:space="preserve">clients </w:t>
      </w:r>
      <w:r w:rsidRPr="0038645B">
        <w:rPr>
          <w:lang w:val="fr-CA"/>
        </w:rPr>
        <w:t>que nous représentons dans cette affaire</w:t>
      </w:r>
    </w:p>
    <w:p w14:paraId="7F4CC8D0" w14:textId="2FDE44E4" w:rsidR="00ED4B5D" w:rsidRPr="0038645B" w:rsidRDefault="004C661E" w:rsidP="00C67962">
      <w:pPr>
        <w:pStyle w:val="Templateinstruction"/>
        <w:rPr>
          <w:color w:val="C00000"/>
          <w:lang w:val="fr-CA"/>
        </w:rPr>
      </w:pPr>
      <w:r w:rsidRPr="0038645B">
        <w:rPr>
          <w:color w:val="C00000"/>
          <w:lang w:val="fr-CA"/>
        </w:rPr>
        <w:lastRenderedPageBreak/>
        <w:t>[</w:t>
      </w:r>
      <w:r w:rsidR="00EA5C0A" w:rsidRPr="0038645B">
        <w:rPr>
          <w:color w:val="C00000"/>
          <w:lang w:val="fr-CA"/>
        </w:rPr>
        <w:t>Supprimez</w:t>
      </w:r>
      <w:r w:rsidR="00D6027D" w:rsidRPr="0038645B">
        <w:rPr>
          <w:color w:val="C00000"/>
          <w:lang w:val="fr-CA"/>
        </w:rPr>
        <w:t xml:space="preserve"> l</w:t>
      </w:r>
      <w:r w:rsidR="00900D15" w:rsidRPr="0038645B">
        <w:rPr>
          <w:color w:val="C00000"/>
          <w:lang w:val="fr-CA"/>
        </w:rPr>
        <w:t>’article</w:t>
      </w:r>
      <w:r w:rsidR="00EA5C0A" w:rsidRPr="0038645B">
        <w:rPr>
          <w:color w:val="C00000"/>
          <w:lang w:val="fr-CA"/>
        </w:rPr>
        <w:t> </w:t>
      </w:r>
      <w:r w:rsidR="00A1263D" w:rsidRPr="0038645B">
        <w:rPr>
          <w:color w:val="C00000"/>
          <w:lang w:val="fr-CA"/>
        </w:rPr>
        <w:t xml:space="preserve">4 </w:t>
      </w:r>
      <w:r w:rsidR="00D6027D" w:rsidRPr="0038645B">
        <w:rPr>
          <w:color w:val="C00000"/>
          <w:lang w:val="fr-CA"/>
        </w:rPr>
        <w:t>s’il n’y a pas d’autres clients</w:t>
      </w:r>
      <w:r w:rsidR="008626F4" w:rsidRPr="0038645B">
        <w:rPr>
          <w:color w:val="C00000"/>
          <w:lang w:val="fr-CA"/>
        </w:rPr>
        <w:t>.]</w:t>
      </w:r>
    </w:p>
    <w:p w14:paraId="7F4CC8D1" w14:textId="77777777" w:rsidR="008626F4" w:rsidRPr="0038645B" w:rsidRDefault="00D6027D" w:rsidP="008626F4">
      <w:pPr>
        <w:pStyle w:val="Body"/>
        <w:rPr>
          <w:lang w:val="fr-CA"/>
        </w:rPr>
      </w:pPr>
      <w:r w:rsidRPr="0038645B">
        <w:rPr>
          <w:lang w:val="fr-CA"/>
        </w:rPr>
        <w:t>Nous agissons aussi pour </w:t>
      </w:r>
      <w:r w:rsidR="008626F4" w:rsidRPr="0038645B">
        <w:rPr>
          <w:lang w:val="fr-CA"/>
        </w:rPr>
        <w:t>:</w:t>
      </w:r>
    </w:p>
    <w:p w14:paraId="7F4CC8D2" w14:textId="77777777" w:rsidR="005B04C2" w:rsidRPr="0038645B" w:rsidRDefault="005B04C2" w:rsidP="005B04C2">
      <w:pPr>
        <w:pStyle w:val="Templateinstruction"/>
        <w:rPr>
          <w:color w:val="C00000"/>
          <w:lang w:val="fr-CA"/>
        </w:rPr>
      </w:pPr>
      <w:r w:rsidRPr="0038645B">
        <w:rPr>
          <w:color w:val="C00000"/>
          <w:lang w:val="fr-CA"/>
        </w:rPr>
        <w:t>[</w:t>
      </w:r>
      <w:r w:rsidR="00D6027D" w:rsidRPr="0038645B">
        <w:rPr>
          <w:color w:val="C00000"/>
          <w:lang w:val="fr-CA"/>
        </w:rPr>
        <w:t xml:space="preserve">Énumérez les </w:t>
      </w:r>
      <w:r w:rsidRPr="0038645B">
        <w:rPr>
          <w:color w:val="C00000"/>
          <w:lang w:val="fr-CA"/>
        </w:rPr>
        <w:t>clients</w:t>
      </w:r>
      <w:r w:rsidR="00D6027D" w:rsidRPr="0038645B">
        <w:rPr>
          <w:color w:val="C00000"/>
          <w:lang w:val="fr-CA"/>
        </w:rPr>
        <w:t> </w:t>
      </w:r>
      <w:r w:rsidRPr="0038645B">
        <w:rPr>
          <w:color w:val="C00000"/>
          <w:lang w:val="fr-CA"/>
        </w:rPr>
        <w:t>:]</w:t>
      </w:r>
    </w:p>
    <w:p w14:paraId="7F4CC8D3" w14:textId="77777777" w:rsidR="008626F4" w:rsidRPr="0038645B" w:rsidRDefault="00ED4B5D" w:rsidP="005B04C2">
      <w:pPr>
        <w:pStyle w:val="Body"/>
        <w:numPr>
          <w:ilvl w:val="0"/>
          <w:numId w:val="32"/>
        </w:numPr>
        <w:rPr>
          <w:lang w:val="fr-CA"/>
        </w:rPr>
      </w:pPr>
      <w:r w:rsidRPr="0038645B">
        <w:rPr>
          <w:lang w:val="fr-CA"/>
        </w:rPr>
        <w:t>[</w:t>
      </w:r>
      <w:r w:rsidR="00D6027D" w:rsidRPr="0038645B">
        <w:rPr>
          <w:lang w:val="fr-CA"/>
        </w:rPr>
        <w:t>Nom du c</w:t>
      </w:r>
      <w:r w:rsidR="008626F4" w:rsidRPr="0038645B">
        <w:rPr>
          <w:lang w:val="fr-CA"/>
        </w:rPr>
        <w:t>lient</w:t>
      </w:r>
      <w:r w:rsidRPr="0038645B">
        <w:rPr>
          <w:lang w:val="fr-CA"/>
        </w:rPr>
        <w:t>]</w:t>
      </w:r>
    </w:p>
    <w:p w14:paraId="7F4CC8D4" w14:textId="77777777" w:rsidR="008626F4" w:rsidRPr="0038645B" w:rsidRDefault="008E6CA8" w:rsidP="005B04C2">
      <w:pPr>
        <w:pStyle w:val="Body"/>
        <w:numPr>
          <w:ilvl w:val="0"/>
          <w:numId w:val="32"/>
        </w:numPr>
        <w:rPr>
          <w:lang w:val="fr-CA"/>
        </w:rPr>
      </w:pPr>
      <w:r w:rsidRPr="0038645B">
        <w:rPr>
          <w:lang w:val="fr-CA"/>
        </w:rPr>
        <w:t>[</w:t>
      </w:r>
      <w:r w:rsidR="00D6027D" w:rsidRPr="0038645B">
        <w:rPr>
          <w:lang w:val="fr-CA"/>
        </w:rPr>
        <w:t>Nom du client</w:t>
      </w:r>
      <w:r w:rsidR="008626F4" w:rsidRPr="0038645B">
        <w:rPr>
          <w:lang w:val="fr-CA"/>
        </w:rPr>
        <w:t>]</w:t>
      </w:r>
      <w:r w:rsidR="00ED4B5D" w:rsidRPr="0038645B">
        <w:rPr>
          <w:lang w:val="fr-CA"/>
        </w:rPr>
        <w:t xml:space="preserve">. </w:t>
      </w:r>
    </w:p>
    <w:p w14:paraId="7F4CC8D5" w14:textId="77777777" w:rsidR="008626F4" w:rsidRPr="0038645B" w:rsidRDefault="008626F4" w:rsidP="00ED4B5D">
      <w:pPr>
        <w:rPr>
          <w:sz w:val="22"/>
          <w:szCs w:val="22"/>
          <w:lang w:val="fr-CA"/>
        </w:rPr>
      </w:pPr>
    </w:p>
    <w:p w14:paraId="7F4CC8D6" w14:textId="77777777" w:rsidR="005B04C2" w:rsidRPr="0038645B" w:rsidRDefault="00D6027D" w:rsidP="005B04C2">
      <w:pPr>
        <w:pStyle w:val="Titre2"/>
        <w:rPr>
          <w:lang w:val="fr-CA"/>
        </w:rPr>
      </w:pPr>
      <w:r w:rsidRPr="0038645B">
        <w:rPr>
          <w:lang w:val="fr-CA"/>
        </w:rPr>
        <w:t>Conflits</w:t>
      </w:r>
      <w:r w:rsidR="005B04C2" w:rsidRPr="0038645B">
        <w:rPr>
          <w:lang w:val="fr-CA"/>
        </w:rPr>
        <w:t xml:space="preserve"> </w:t>
      </w:r>
      <w:r w:rsidRPr="0038645B">
        <w:rPr>
          <w:lang w:val="fr-CA"/>
        </w:rPr>
        <w:t>d’intérêts</w:t>
      </w:r>
    </w:p>
    <w:p w14:paraId="7F4CC8D7" w14:textId="77777777" w:rsidR="001B5821" w:rsidRPr="0038645B" w:rsidRDefault="005B04C2" w:rsidP="005B04C2">
      <w:pPr>
        <w:pStyle w:val="Body"/>
        <w:rPr>
          <w:lang w:val="fr-CA"/>
        </w:rPr>
      </w:pPr>
      <w:r w:rsidRPr="0038645B">
        <w:rPr>
          <w:lang w:val="fr-CA"/>
        </w:rPr>
        <w:t>[</w:t>
      </w:r>
      <w:r w:rsidR="003A5574" w:rsidRPr="0038645B">
        <w:rPr>
          <w:lang w:val="fr-CA"/>
        </w:rPr>
        <w:t>Ces</w:t>
      </w:r>
      <w:r w:rsidR="00D6027D" w:rsidRPr="0038645B">
        <w:rPr>
          <w:lang w:val="fr-CA"/>
        </w:rPr>
        <w:t xml:space="preserve"> </w:t>
      </w:r>
      <w:r w:rsidRPr="0038645B">
        <w:rPr>
          <w:lang w:val="fr-CA"/>
        </w:rPr>
        <w:t xml:space="preserve">clients </w:t>
      </w:r>
      <w:r w:rsidR="00D6027D" w:rsidRPr="0038645B">
        <w:rPr>
          <w:lang w:val="fr-CA"/>
        </w:rPr>
        <w:t>ont</w:t>
      </w:r>
      <w:r w:rsidRPr="0038645B">
        <w:rPr>
          <w:lang w:val="fr-CA"/>
        </w:rPr>
        <w:t>] [</w:t>
      </w:r>
      <w:r w:rsidR="00D6027D" w:rsidRPr="0038645B">
        <w:rPr>
          <w:lang w:val="fr-CA"/>
        </w:rPr>
        <w:t xml:space="preserve">Ce </w:t>
      </w:r>
      <w:r w:rsidRPr="0038645B">
        <w:rPr>
          <w:lang w:val="fr-CA"/>
        </w:rPr>
        <w:t xml:space="preserve">client </w:t>
      </w:r>
      <w:r w:rsidR="00D6027D" w:rsidRPr="0038645B">
        <w:rPr>
          <w:lang w:val="fr-CA"/>
        </w:rPr>
        <w:t>a</w:t>
      </w:r>
      <w:r w:rsidRPr="0038645B">
        <w:rPr>
          <w:lang w:val="fr-CA"/>
        </w:rPr>
        <w:t xml:space="preserve">] </w:t>
      </w:r>
      <w:r w:rsidR="00D6027D" w:rsidRPr="0038645B">
        <w:rPr>
          <w:lang w:val="fr-CA"/>
        </w:rPr>
        <w:t>des intérêts similaires aux vôtres</w:t>
      </w:r>
      <w:r w:rsidRPr="0038645B">
        <w:rPr>
          <w:lang w:val="fr-CA"/>
        </w:rPr>
        <w:t xml:space="preserve">. </w:t>
      </w:r>
      <w:r w:rsidR="00D6027D" w:rsidRPr="0038645B">
        <w:rPr>
          <w:lang w:val="fr-CA"/>
        </w:rPr>
        <w:t xml:space="preserve">En cas de </w:t>
      </w:r>
      <w:r w:rsidRPr="0038645B">
        <w:rPr>
          <w:lang w:val="fr-CA"/>
        </w:rPr>
        <w:t xml:space="preserve">conflit </w:t>
      </w:r>
      <w:r w:rsidR="00D6027D" w:rsidRPr="0038645B">
        <w:rPr>
          <w:lang w:val="fr-CA"/>
        </w:rPr>
        <w:t>d’intérêts que nous ne pourrions pas résoudre</w:t>
      </w:r>
      <w:r w:rsidR="001B5821" w:rsidRPr="0038645B">
        <w:rPr>
          <w:lang w:val="fr-CA"/>
        </w:rPr>
        <w:t xml:space="preserve">, </w:t>
      </w:r>
    </w:p>
    <w:p w14:paraId="7F4CC8D8" w14:textId="77777777" w:rsidR="001B5821" w:rsidRPr="0038645B" w:rsidRDefault="001B5821" w:rsidP="001B5821">
      <w:pPr>
        <w:pStyle w:val="Templateinstruction"/>
        <w:rPr>
          <w:color w:val="C00000"/>
          <w:lang w:val="fr-CA"/>
        </w:rPr>
      </w:pPr>
      <w:r w:rsidRPr="0038645B">
        <w:rPr>
          <w:color w:val="C00000"/>
          <w:lang w:val="fr-CA"/>
        </w:rPr>
        <w:t>[</w:t>
      </w:r>
      <w:r w:rsidR="00D6027D" w:rsidRPr="0038645B">
        <w:rPr>
          <w:color w:val="C00000"/>
          <w:lang w:val="fr-CA"/>
        </w:rPr>
        <w:t xml:space="preserve">Sélectionnez ce qui s’applique et </w:t>
      </w:r>
      <w:r w:rsidR="00622027" w:rsidRPr="0038645B">
        <w:rPr>
          <w:color w:val="C00000"/>
          <w:lang w:val="fr-CA"/>
        </w:rPr>
        <w:t xml:space="preserve">combinez </w:t>
      </w:r>
      <w:r w:rsidR="00D6027D" w:rsidRPr="0038645B">
        <w:rPr>
          <w:color w:val="C00000"/>
          <w:lang w:val="fr-CA"/>
        </w:rPr>
        <w:t>la phrase </w:t>
      </w:r>
      <w:r w:rsidRPr="0038645B">
        <w:rPr>
          <w:color w:val="C00000"/>
          <w:lang w:val="fr-CA"/>
        </w:rPr>
        <w:t>:]</w:t>
      </w:r>
    </w:p>
    <w:p w14:paraId="7F4CC8D9" w14:textId="77777777" w:rsidR="001B5821" w:rsidRPr="0038645B" w:rsidRDefault="00D6027D" w:rsidP="005B04C2">
      <w:pPr>
        <w:pStyle w:val="Body"/>
        <w:rPr>
          <w:lang w:val="fr-CA"/>
        </w:rPr>
      </w:pPr>
      <w:proofErr w:type="gramStart"/>
      <w:r w:rsidRPr="0038645B">
        <w:rPr>
          <w:lang w:val="fr-CA"/>
        </w:rPr>
        <w:t>nous</w:t>
      </w:r>
      <w:proofErr w:type="gramEnd"/>
      <w:r w:rsidRPr="0038645B">
        <w:rPr>
          <w:lang w:val="fr-CA"/>
        </w:rPr>
        <w:t xml:space="preserve"> ne pou</w:t>
      </w:r>
      <w:r w:rsidR="000B0F71" w:rsidRPr="0038645B">
        <w:rPr>
          <w:lang w:val="fr-CA"/>
        </w:rPr>
        <w:t>rr</w:t>
      </w:r>
      <w:r w:rsidRPr="0038645B">
        <w:rPr>
          <w:lang w:val="fr-CA"/>
        </w:rPr>
        <w:t xml:space="preserve">ons pas </w:t>
      </w:r>
      <w:r w:rsidR="001B5821" w:rsidRPr="0038645B">
        <w:rPr>
          <w:lang w:val="fr-CA"/>
        </w:rPr>
        <w:t>continue</w:t>
      </w:r>
      <w:r w:rsidRPr="0038645B">
        <w:rPr>
          <w:lang w:val="fr-CA"/>
        </w:rPr>
        <w:t>r d’agir pour chacun de vous</w:t>
      </w:r>
      <w:r w:rsidR="001B5821" w:rsidRPr="0038645B">
        <w:rPr>
          <w:lang w:val="fr-CA"/>
        </w:rPr>
        <w:t>.</w:t>
      </w:r>
    </w:p>
    <w:p w14:paraId="7F4CC8DA" w14:textId="77777777" w:rsidR="005B04C2" w:rsidRPr="0038645B" w:rsidRDefault="00D6027D" w:rsidP="005B04C2">
      <w:pPr>
        <w:pStyle w:val="Body"/>
        <w:rPr>
          <w:lang w:val="fr-CA"/>
        </w:rPr>
      </w:pPr>
      <w:proofErr w:type="gramStart"/>
      <w:r w:rsidRPr="0038645B">
        <w:rPr>
          <w:lang w:val="fr-CA"/>
        </w:rPr>
        <w:t>nous</w:t>
      </w:r>
      <w:proofErr w:type="gramEnd"/>
      <w:r w:rsidRPr="0038645B">
        <w:rPr>
          <w:lang w:val="fr-CA"/>
        </w:rPr>
        <w:t xml:space="preserve"> </w:t>
      </w:r>
      <w:r w:rsidR="001B5821" w:rsidRPr="0038645B">
        <w:rPr>
          <w:lang w:val="fr-CA"/>
        </w:rPr>
        <w:t>continue</w:t>
      </w:r>
      <w:r w:rsidRPr="0038645B">
        <w:rPr>
          <w:lang w:val="fr-CA"/>
        </w:rPr>
        <w:t xml:space="preserve">rons d’agir pour </w:t>
      </w:r>
      <w:r w:rsidR="001B5821" w:rsidRPr="0038645B">
        <w:rPr>
          <w:lang w:val="fr-CA"/>
        </w:rPr>
        <w:t>[</w:t>
      </w:r>
      <w:r w:rsidRPr="0038645B">
        <w:rPr>
          <w:lang w:val="fr-CA"/>
        </w:rPr>
        <w:t>nom du client</w:t>
      </w:r>
      <w:r w:rsidR="001B5821" w:rsidRPr="0038645B">
        <w:rPr>
          <w:lang w:val="fr-CA"/>
        </w:rPr>
        <w:t xml:space="preserve">] </w:t>
      </w:r>
      <w:r w:rsidRPr="0038645B">
        <w:rPr>
          <w:lang w:val="fr-CA"/>
        </w:rPr>
        <w:t>et vous renverrons à un autre professionnel juridique</w:t>
      </w:r>
      <w:r w:rsidR="001B5821" w:rsidRPr="0038645B">
        <w:rPr>
          <w:lang w:val="fr-CA"/>
        </w:rPr>
        <w:t>.</w:t>
      </w:r>
    </w:p>
    <w:p w14:paraId="7F4CC8DB" w14:textId="77777777" w:rsidR="005B04C2" w:rsidRPr="0038645B" w:rsidRDefault="00C0524A" w:rsidP="00C0524A">
      <w:pPr>
        <w:pStyle w:val="Templateinstruction"/>
        <w:rPr>
          <w:color w:val="C00000"/>
          <w:lang w:val="fr-CA"/>
        </w:rPr>
      </w:pPr>
      <w:r w:rsidRPr="0038645B">
        <w:rPr>
          <w:color w:val="C00000"/>
          <w:lang w:val="fr-CA"/>
        </w:rPr>
        <w:t>[Inclu</w:t>
      </w:r>
      <w:r w:rsidR="004628B9" w:rsidRPr="0038645B">
        <w:rPr>
          <w:color w:val="C00000"/>
          <w:lang w:val="fr-CA"/>
        </w:rPr>
        <w:t xml:space="preserve">re seulement si </w:t>
      </w:r>
      <w:r w:rsidRPr="0038645B">
        <w:rPr>
          <w:color w:val="C00000"/>
          <w:lang w:val="fr-CA"/>
        </w:rPr>
        <w:t>applicable</w:t>
      </w:r>
      <w:r w:rsidR="004628B9" w:rsidRPr="0038645B">
        <w:rPr>
          <w:color w:val="C00000"/>
          <w:lang w:val="fr-CA"/>
        </w:rPr>
        <w:t> </w:t>
      </w:r>
      <w:r w:rsidRPr="0038645B">
        <w:rPr>
          <w:color w:val="C00000"/>
          <w:lang w:val="fr-CA"/>
        </w:rPr>
        <w:t>:]</w:t>
      </w:r>
    </w:p>
    <w:p w14:paraId="7F4CC8DC" w14:textId="77777777" w:rsidR="001B5821" w:rsidRPr="0038645B" w:rsidRDefault="004628B9" w:rsidP="00930BA9">
      <w:pPr>
        <w:pStyle w:val="Body"/>
        <w:spacing w:after="0"/>
        <w:rPr>
          <w:lang w:val="fr-CA"/>
        </w:rPr>
      </w:pPr>
      <w:r w:rsidRPr="0038645B">
        <w:rPr>
          <w:lang w:val="fr-CA"/>
        </w:rPr>
        <w:t>Vous savez que nous agissons pour le compte de [nom du client] et que nous entretenons une relation continue avec ce client. Nous vous avons conseillé de demander l</w:t>
      </w:r>
      <w:r w:rsidR="00025C2D" w:rsidRPr="0038645B">
        <w:rPr>
          <w:lang w:val="fr-CA"/>
        </w:rPr>
        <w:t>’</w:t>
      </w:r>
      <w:r w:rsidRPr="0038645B">
        <w:rPr>
          <w:lang w:val="fr-CA"/>
        </w:rPr>
        <w:t>avis d</w:t>
      </w:r>
      <w:r w:rsidR="00025C2D" w:rsidRPr="0038645B">
        <w:rPr>
          <w:lang w:val="fr-CA"/>
        </w:rPr>
        <w:t>’</w:t>
      </w:r>
      <w:r w:rsidRPr="0038645B">
        <w:rPr>
          <w:lang w:val="fr-CA"/>
        </w:rPr>
        <w:t>un autre professionnel juridique au sujet de cette entente conjointe avant de la signer</w:t>
      </w:r>
      <w:r w:rsidR="00C0524A" w:rsidRPr="0038645B">
        <w:rPr>
          <w:lang w:val="fr-CA"/>
        </w:rPr>
        <w:t>.</w:t>
      </w:r>
    </w:p>
    <w:p w14:paraId="7F4CC8DD" w14:textId="77777777" w:rsidR="00622027" w:rsidRPr="0038645B" w:rsidRDefault="00622027" w:rsidP="00930BA9">
      <w:pPr>
        <w:pStyle w:val="Body"/>
        <w:spacing w:after="0"/>
        <w:rPr>
          <w:lang w:val="fr-CA"/>
        </w:rPr>
      </w:pPr>
    </w:p>
    <w:p w14:paraId="7F4CC8DE" w14:textId="77777777" w:rsidR="008E6CA8" w:rsidRPr="0038645B" w:rsidRDefault="004628B9" w:rsidP="008E6CA8">
      <w:pPr>
        <w:pStyle w:val="Titre2"/>
        <w:rPr>
          <w:lang w:val="fr-CA"/>
        </w:rPr>
      </w:pPr>
      <w:r w:rsidRPr="0038645B">
        <w:rPr>
          <w:lang w:val="fr-CA"/>
        </w:rPr>
        <w:t>Partage d’</w:t>
      </w:r>
      <w:r w:rsidR="008E6CA8" w:rsidRPr="0038645B">
        <w:rPr>
          <w:lang w:val="fr-CA"/>
        </w:rPr>
        <w:t>information</w:t>
      </w:r>
      <w:r w:rsidR="000E54CE" w:rsidRPr="0038645B">
        <w:rPr>
          <w:lang w:val="fr-CA"/>
        </w:rPr>
        <w:t xml:space="preserve"> </w:t>
      </w:r>
      <w:r w:rsidRPr="0038645B">
        <w:rPr>
          <w:lang w:val="fr-CA"/>
        </w:rPr>
        <w:t xml:space="preserve">entre </w:t>
      </w:r>
      <w:r w:rsidR="000E54CE" w:rsidRPr="0038645B">
        <w:rPr>
          <w:lang w:val="fr-CA"/>
        </w:rPr>
        <w:t>clients</w:t>
      </w:r>
    </w:p>
    <w:p w14:paraId="7F4CC8DF" w14:textId="77777777" w:rsidR="005B04C2" w:rsidRPr="0038645B" w:rsidRDefault="004628B9" w:rsidP="008E6CA8">
      <w:pPr>
        <w:pStyle w:val="Body"/>
        <w:rPr>
          <w:lang w:val="fr-CA"/>
        </w:rPr>
      </w:pPr>
      <w:r w:rsidRPr="0038645B">
        <w:rPr>
          <w:lang w:val="fr-CA"/>
        </w:rPr>
        <w:t>Nous ne pouvons pas traiter l’</w:t>
      </w:r>
      <w:r w:rsidR="008E6CA8" w:rsidRPr="0038645B">
        <w:rPr>
          <w:lang w:val="fr-CA"/>
        </w:rPr>
        <w:t xml:space="preserve">information </w:t>
      </w:r>
      <w:r w:rsidRPr="0038645B">
        <w:rPr>
          <w:lang w:val="fr-CA"/>
        </w:rPr>
        <w:t xml:space="preserve">que vous nous fournissez sur cette affaire comme </w:t>
      </w:r>
      <w:r w:rsidR="008E6CA8" w:rsidRPr="0038645B">
        <w:rPr>
          <w:lang w:val="fr-CA"/>
        </w:rPr>
        <w:t>confidenti</w:t>
      </w:r>
      <w:r w:rsidRPr="0038645B">
        <w:rPr>
          <w:lang w:val="fr-CA"/>
        </w:rPr>
        <w:t xml:space="preserve">elle à l’égard des autres </w:t>
      </w:r>
      <w:r w:rsidR="008E6CA8" w:rsidRPr="0038645B">
        <w:rPr>
          <w:lang w:val="fr-CA"/>
        </w:rPr>
        <w:t xml:space="preserve">clients </w:t>
      </w:r>
      <w:r w:rsidRPr="0038645B">
        <w:rPr>
          <w:lang w:val="fr-CA"/>
        </w:rPr>
        <w:t>que nous représentons dans la même affaire</w:t>
      </w:r>
      <w:r w:rsidR="00A1263D" w:rsidRPr="0038645B">
        <w:rPr>
          <w:lang w:val="fr-CA"/>
        </w:rPr>
        <w:t xml:space="preserve">. </w:t>
      </w:r>
      <w:r w:rsidRPr="0038645B">
        <w:rPr>
          <w:lang w:val="fr-CA"/>
        </w:rPr>
        <w:t xml:space="preserve">Si vous nous faites part d’une information et </w:t>
      </w:r>
      <w:r w:rsidR="00622027" w:rsidRPr="0038645B">
        <w:rPr>
          <w:lang w:val="fr-CA"/>
        </w:rPr>
        <w:t xml:space="preserve">que vous </w:t>
      </w:r>
      <w:r w:rsidRPr="0038645B">
        <w:rPr>
          <w:lang w:val="fr-CA"/>
        </w:rPr>
        <w:t xml:space="preserve">nous demandez de </w:t>
      </w:r>
      <w:r w:rsidR="00EE09EC" w:rsidRPr="0038645B">
        <w:rPr>
          <w:lang w:val="fr-CA"/>
        </w:rPr>
        <w:t xml:space="preserve">ne pas la divulguer </w:t>
      </w:r>
      <w:r w:rsidRPr="0038645B">
        <w:rPr>
          <w:lang w:val="fr-CA"/>
        </w:rPr>
        <w:t xml:space="preserve">à notre autre </w:t>
      </w:r>
      <w:r w:rsidR="00A1263D" w:rsidRPr="0038645B">
        <w:rPr>
          <w:lang w:val="fr-CA"/>
        </w:rPr>
        <w:t>client</w:t>
      </w:r>
      <w:r w:rsidR="008E6CA8" w:rsidRPr="0038645B">
        <w:rPr>
          <w:lang w:val="fr-CA"/>
        </w:rPr>
        <w:t xml:space="preserve">, </w:t>
      </w:r>
      <w:r w:rsidRPr="0038645B">
        <w:rPr>
          <w:lang w:val="fr-CA"/>
        </w:rPr>
        <w:t xml:space="preserve">nous pourrions </w:t>
      </w:r>
      <w:r w:rsidR="00EE09EC" w:rsidRPr="0038645B">
        <w:rPr>
          <w:lang w:val="fr-CA"/>
        </w:rPr>
        <w:t xml:space="preserve">être contraints de </w:t>
      </w:r>
      <w:r w:rsidRPr="0038645B">
        <w:rPr>
          <w:lang w:val="fr-CA"/>
        </w:rPr>
        <w:t xml:space="preserve">cesser </w:t>
      </w:r>
      <w:r w:rsidR="00EE09EC" w:rsidRPr="0038645B">
        <w:rPr>
          <w:lang w:val="fr-CA"/>
        </w:rPr>
        <w:t>de vous représenter</w:t>
      </w:r>
      <w:r w:rsidRPr="0038645B">
        <w:rPr>
          <w:lang w:val="fr-CA"/>
        </w:rPr>
        <w:t xml:space="preserve"> </w:t>
      </w:r>
      <w:r w:rsidR="00EE09EC" w:rsidRPr="0038645B">
        <w:rPr>
          <w:lang w:val="fr-CA"/>
        </w:rPr>
        <w:t xml:space="preserve">ou </w:t>
      </w:r>
      <w:r w:rsidRPr="0038645B">
        <w:rPr>
          <w:lang w:val="fr-CA"/>
        </w:rPr>
        <w:t xml:space="preserve">même </w:t>
      </w:r>
      <w:r w:rsidR="00EE09EC" w:rsidRPr="0038645B">
        <w:rPr>
          <w:lang w:val="fr-CA"/>
        </w:rPr>
        <w:t xml:space="preserve">de résilier </w:t>
      </w:r>
      <w:r w:rsidRPr="0038645B">
        <w:rPr>
          <w:lang w:val="fr-CA"/>
        </w:rPr>
        <w:t>l’entente</w:t>
      </w:r>
      <w:r w:rsidR="00A1263D" w:rsidRPr="0038645B">
        <w:rPr>
          <w:lang w:val="fr-CA"/>
        </w:rPr>
        <w:t>.</w:t>
      </w:r>
      <w:r w:rsidR="008E6CA8" w:rsidRPr="0038645B">
        <w:rPr>
          <w:lang w:val="fr-CA"/>
        </w:rPr>
        <w:t xml:space="preserve"> </w:t>
      </w:r>
    </w:p>
    <w:p w14:paraId="7F4CC8E0" w14:textId="77777777" w:rsidR="00E75736" w:rsidRPr="0038645B" w:rsidRDefault="00E75736" w:rsidP="00E75736">
      <w:pPr>
        <w:pStyle w:val="Paragraphedeliste"/>
        <w:numPr>
          <w:ilvl w:val="0"/>
          <w:numId w:val="0"/>
        </w:numPr>
        <w:ind w:left="357"/>
        <w:rPr>
          <w:lang w:val="fr-CA"/>
        </w:rPr>
      </w:pPr>
    </w:p>
    <w:p w14:paraId="7F4CC8E1" w14:textId="77777777" w:rsidR="00E75736" w:rsidRPr="0038645B" w:rsidRDefault="00EC721E" w:rsidP="00327971">
      <w:pPr>
        <w:pStyle w:val="Paragraphedeliste"/>
        <w:rPr>
          <w:lang w:val="fr-CA"/>
        </w:rPr>
      </w:pPr>
      <w:r w:rsidRPr="0038645B">
        <w:rPr>
          <w:lang w:val="fr-CA"/>
        </w:rPr>
        <w:t>Comment payer les débours</w:t>
      </w:r>
    </w:p>
    <w:p w14:paraId="7F4CC8E2" w14:textId="77777777" w:rsidR="005C6FC3" w:rsidRPr="0038645B" w:rsidRDefault="005C6FC3" w:rsidP="00D33682">
      <w:pPr>
        <w:pStyle w:val="Body"/>
        <w:rPr>
          <w:lang w:val="fr-CA"/>
        </w:rPr>
      </w:pPr>
      <w:r w:rsidRPr="0038645B">
        <w:rPr>
          <w:lang w:val="fr-CA"/>
        </w:rPr>
        <w:t xml:space="preserve">Pour étayer votre </w:t>
      </w:r>
      <w:r w:rsidR="00D1729F" w:rsidRPr="0038645B">
        <w:rPr>
          <w:lang w:val="fr-CA"/>
        </w:rPr>
        <w:t>cause</w:t>
      </w:r>
      <w:r w:rsidRPr="0038645B">
        <w:rPr>
          <w:lang w:val="fr-CA"/>
        </w:rPr>
        <w:t xml:space="preserve">, </w:t>
      </w:r>
      <w:r w:rsidR="006525E1" w:rsidRPr="0038645B">
        <w:rPr>
          <w:lang w:val="fr-CA"/>
        </w:rPr>
        <w:t xml:space="preserve">nous pourrions </w:t>
      </w:r>
      <w:r w:rsidR="004C4FE7" w:rsidRPr="0038645B">
        <w:rPr>
          <w:lang w:val="fr-CA"/>
        </w:rPr>
        <w:t>être tenus de</w:t>
      </w:r>
      <w:r w:rsidR="006525E1" w:rsidRPr="0038645B">
        <w:rPr>
          <w:lang w:val="fr-CA"/>
        </w:rPr>
        <w:t xml:space="preserve"> payer pour des</w:t>
      </w:r>
      <w:r w:rsidR="00792376" w:rsidRPr="0038645B">
        <w:rPr>
          <w:lang w:val="fr-CA"/>
        </w:rPr>
        <w:t xml:space="preserve"> </w:t>
      </w:r>
      <w:r w:rsidR="00A5700F" w:rsidRPr="0038645B">
        <w:rPr>
          <w:lang w:val="fr-CA"/>
        </w:rPr>
        <w:t xml:space="preserve">biens </w:t>
      </w:r>
      <w:r w:rsidR="00792376" w:rsidRPr="0038645B">
        <w:rPr>
          <w:lang w:val="fr-CA"/>
        </w:rPr>
        <w:t>ou</w:t>
      </w:r>
      <w:r w:rsidR="006525E1" w:rsidRPr="0038645B">
        <w:rPr>
          <w:lang w:val="fr-CA"/>
        </w:rPr>
        <w:t xml:space="preserve"> services </w:t>
      </w:r>
      <w:r w:rsidR="007616E5" w:rsidRPr="0038645B">
        <w:rPr>
          <w:lang w:val="fr-CA"/>
        </w:rPr>
        <w:t xml:space="preserve">fournis par </w:t>
      </w:r>
      <w:r w:rsidR="006525E1" w:rsidRPr="0038645B">
        <w:rPr>
          <w:lang w:val="fr-CA"/>
        </w:rPr>
        <w:t>de</w:t>
      </w:r>
      <w:r w:rsidR="007616E5" w:rsidRPr="0038645B">
        <w:rPr>
          <w:lang w:val="fr-CA"/>
        </w:rPr>
        <w:t>s</w:t>
      </w:r>
      <w:r w:rsidR="006525E1" w:rsidRPr="0038645B">
        <w:rPr>
          <w:lang w:val="fr-CA"/>
        </w:rPr>
        <w:t xml:space="preserve"> tiers. Par exemple, nous pourrions devoir payer des </w:t>
      </w:r>
      <w:r w:rsidR="007616E5" w:rsidRPr="0038645B">
        <w:rPr>
          <w:lang w:val="fr-CA"/>
        </w:rPr>
        <w:t xml:space="preserve">droits de dépôt </w:t>
      </w:r>
      <w:r w:rsidR="00921D75" w:rsidRPr="0038645B">
        <w:rPr>
          <w:lang w:val="fr-CA"/>
        </w:rPr>
        <w:t>au tribunal et</w:t>
      </w:r>
      <w:r w:rsidR="0062422D" w:rsidRPr="0038645B">
        <w:rPr>
          <w:lang w:val="fr-CA"/>
        </w:rPr>
        <w:t xml:space="preserve"> </w:t>
      </w:r>
      <w:r w:rsidR="004C4FE7" w:rsidRPr="0038645B">
        <w:rPr>
          <w:lang w:val="fr-CA"/>
        </w:rPr>
        <w:t xml:space="preserve">les honoraires </w:t>
      </w:r>
      <w:r w:rsidR="00921D75" w:rsidRPr="0038645B">
        <w:rPr>
          <w:lang w:val="fr-CA"/>
        </w:rPr>
        <w:t>des témoins experts (tels que des experts</w:t>
      </w:r>
      <w:r w:rsidR="0062422D" w:rsidRPr="0038645B">
        <w:rPr>
          <w:lang w:val="fr-CA"/>
        </w:rPr>
        <w:t xml:space="preserve"> médicaux). Ces paiements sont réputés être des « débours », car nous les payons en votre nom</w:t>
      </w:r>
      <w:r w:rsidRPr="0038645B">
        <w:rPr>
          <w:lang w:val="fr-CA"/>
        </w:rPr>
        <w:t>.</w:t>
      </w:r>
    </w:p>
    <w:p w14:paraId="7F4CC8E3" w14:textId="77777777" w:rsidR="009B34B3" w:rsidRPr="0038645B" w:rsidRDefault="009B34B3" w:rsidP="009B34B3">
      <w:pPr>
        <w:pStyle w:val="Body"/>
        <w:rPr>
          <w:lang w:val="fr-CA"/>
        </w:rPr>
      </w:pPr>
      <w:r w:rsidRPr="0038645B">
        <w:rPr>
          <w:lang w:val="fr-CA"/>
        </w:rPr>
        <w:t>Nous avons le droit de nous faire rembourser ces débours payés à titre de charge de premier rang sur la somme reçue au titre d’un montant adjugé ou d’un règlement. Toutefois, Aide juridique Ontario peut avoir priorité sur nous si vous avez reçu des services d’aide juridique dans cette affaire.</w:t>
      </w:r>
    </w:p>
    <w:p w14:paraId="7F4CC8E4" w14:textId="493F0280" w:rsidR="00CC2024" w:rsidRPr="0038645B" w:rsidRDefault="00FA1DB7" w:rsidP="00CC2024">
      <w:pPr>
        <w:pStyle w:val="Body"/>
        <w:rPr>
          <w:lang w:val="fr-CA"/>
        </w:rPr>
      </w:pPr>
      <w:r w:rsidRPr="0038645B">
        <w:rPr>
          <w:lang w:val="fr-CA"/>
        </w:rPr>
        <w:lastRenderedPageBreak/>
        <w:t xml:space="preserve">En règle générale, les </w:t>
      </w:r>
      <w:r w:rsidR="00414C8C" w:rsidRPr="0038645B">
        <w:rPr>
          <w:lang w:val="fr-CA"/>
        </w:rPr>
        <w:t>co</w:t>
      </w:r>
      <w:r w:rsidR="00E21C1B" w:rsidRPr="0038645B">
        <w:rPr>
          <w:lang w:val="fr-CA"/>
        </w:rPr>
        <w:t>u</w:t>
      </w:r>
      <w:r w:rsidR="00414C8C" w:rsidRPr="0038645B">
        <w:rPr>
          <w:lang w:val="fr-CA"/>
        </w:rPr>
        <w:t>ts internes du cabinet</w:t>
      </w:r>
      <w:r w:rsidRPr="0038645B">
        <w:rPr>
          <w:lang w:val="fr-CA"/>
        </w:rPr>
        <w:t xml:space="preserve"> ne sont pas facturés à titre de débours. Par exemple, l</w:t>
      </w:r>
      <w:r w:rsidR="00000AD2" w:rsidRPr="0038645B">
        <w:rPr>
          <w:lang w:val="fr-CA"/>
        </w:rPr>
        <w:t xml:space="preserve">es </w:t>
      </w:r>
      <w:r w:rsidR="00C93030" w:rsidRPr="0038645B">
        <w:rPr>
          <w:lang w:val="fr-CA"/>
        </w:rPr>
        <w:t xml:space="preserve">heures </w:t>
      </w:r>
      <w:r w:rsidR="00000AD2" w:rsidRPr="0038645B">
        <w:rPr>
          <w:lang w:val="fr-CA"/>
        </w:rPr>
        <w:t xml:space="preserve">d’autres avocats, parajuristes, </w:t>
      </w:r>
      <w:r w:rsidR="00563BC1" w:rsidRPr="0038645B">
        <w:rPr>
          <w:lang w:val="fr-CA"/>
        </w:rPr>
        <w:t xml:space="preserve">auxiliaires </w:t>
      </w:r>
      <w:r w:rsidR="00000AD2" w:rsidRPr="0038645B">
        <w:rPr>
          <w:lang w:val="fr-CA"/>
        </w:rPr>
        <w:t>juridiques</w:t>
      </w:r>
      <w:r w:rsidR="00E867B7" w:rsidRPr="0038645B">
        <w:rPr>
          <w:lang w:val="fr-CA"/>
        </w:rPr>
        <w:t xml:space="preserve"> et</w:t>
      </w:r>
      <w:r w:rsidR="00000AD2" w:rsidRPr="0038645B">
        <w:rPr>
          <w:lang w:val="fr-CA"/>
        </w:rPr>
        <w:t xml:space="preserve"> adjoints administratifs</w:t>
      </w:r>
      <w:r w:rsidR="00BE0999" w:rsidRPr="0038645B">
        <w:rPr>
          <w:lang w:val="fr-CA"/>
        </w:rPr>
        <w:t xml:space="preserve">, </w:t>
      </w:r>
      <w:r w:rsidR="00C93030" w:rsidRPr="0038645B">
        <w:rPr>
          <w:lang w:val="fr-CA"/>
        </w:rPr>
        <w:t xml:space="preserve">ou </w:t>
      </w:r>
      <w:r w:rsidR="00CA6B8E" w:rsidRPr="0038645B">
        <w:rPr>
          <w:lang w:val="fr-CA"/>
        </w:rPr>
        <w:t>l</w:t>
      </w:r>
      <w:r w:rsidR="00000AD2" w:rsidRPr="0038645B">
        <w:rPr>
          <w:lang w:val="fr-CA"/>
        </w:rPr>
        <w:t>es heures supplémentaires</w:t>
      </w:r>
      <w:r w:rsidR="00BE0999" w:rsidRPr="0038645B">
        <w:rPr>
          <w:lang w:val="fr-CA"/>
        </w:rPr>
        <w:t>,</w:t>
      </w:r>
      <w:r w:rsidR="00C93030" w:rsidRPr="0038645B">
        <w:rPr>
          <w:lang w:val="fr-CA"/>
        </w:rPr>
        <w:t xml:space="preserve"> ne </w:t>
      </w:r>
      <w:r w:rsidR="00BE0999" w:rsidRPr="0038645B">
        <w:rPr>
          <w:lang w:val="fr-CA"/>
        </w:rPr>
        <w:t>sont pas considérées comme étant des débours et ne seront pas facturées séparément.</w:t>
      </w:r>
      <w:r w:rsidR="00000AD2" w:rsidRPr="0038645B">
        <w:rPr>
          <w:lang w:val="fr-CA"/>
        </w:rPr>
        <w:t xml:space="preserve"> </w:t>
      </w:r>
      <w:r w:rsidR="00BE0999" w:rsidRPr="0038645B">
        <w:rPr>
          <w:lang w:val="fr-CA"/>
        </w:rPr>
        <w:t xml:space="preserve">Ces heures </w:t>
      </w:r>
      <w:r w:rsidR="00000AD2" w:rsidRPr="0038645B">
        <w:rPr>
          <w:lang w:val="fr-CA"/>
        </w:rPr>
        <w:t>font partie des services juridiques rendus et sont donc couvert</w:t>
      </w:r>
      <w:r w:rsidR="00BE0999" w:rsidRPr="0038645B">
        <w:rPr>
          <w:lang w:val="fr-CA"/>
        </w:rPr>
        <w:t>e</w:t>
      </w:r>
      <w:r w:rsidR="00000AD2" w:rsidRPr="0038645B">
        <w:rPr>
          <w:lang w:val="fr-CA"/>
        </w:rPr>
        <w:t>s par les honoraires conditionnels</w:t>
      </w:r>
      <w:r w:rsidR="00CC2024" w:rsidRPr="0038645B">
        <w:rPr>
          <w:lang w:val="fr-CA"/>
        </w:rPr>
        <w:t>.</w:t>
      </w:r>
    </w:p>
    <w:p w14:paraId="7F4CC8E5" w14:textId="7D376CBF" w:rsidR="00FA1DB7" w:rsidRPr="0038645B" w:rsidRDefault="00FA1DB7" w:rsidP="00CC2024">
      <w:pPr>
        <w:pStyle w:val="Body"/>
        <w:rPr>
          <w:lang w:val="fr-CA"/>
        </w:rPr>
      </w:pPr>
      <w:r w:rsidRPr="0038645B">
        <w:rPr>
          <w:lang w:val="fr-CA"/>
        </w:rPr>
        <w:t>Cependant, les dépenses approuvées par un tribunal administratif ou judiciaire</w:t>
      </w:r>
      <w:r w:rsidR="00414C8C" w:rsidRPr="0038645B">
        <w:rPr>
          <w:lang w:val="fr-CA"/>
        </w:rPr>
        <w:t>, et</w:t>
      </w:r>
      <w:r w:rsidRPr="0038645B">
        <w:rPr>
          <w:lang w:val="fr-CA"/>
        </w:rPr>
        <w:t xml:space="preserve"> </w:t>
      </w:r>
      <w:r w:rsidR="00955674" w:rsidRPr="0038645B">
        <w:rPr>
          <w:lang w:val="fr-CA"/>
        </w:rPr>
        <w:t xml:space="preserve">celles </w:t>
      </w:r>
      <w:r w:rsidRPr="0038645B">
        <w:rPr>
          <w:lang w:val="fr-CA"/>
        </w:rPr>
        <w:t xml:space="preserve">autorisées </w:t>
      </w:r>
      <w:r w:rsidR="00414C8C" w:rsidRPr="0038645B">
        <w:rPr>
          <w:lang w:val="fr-CA"/>
        </w:rPr>
        <w:t>en vertu d’un règlement, désignées « tarif A »,</w:t>
      </w:r>
      <w:r w:rsidRPr="0038645B">
        <w:rPr>
          <w:lang w:val="fr-CA"/>
        </w:rPr>
        <w:t xml:space="preserve"> </w:t>
      </w:r>
      <w:r w:rsidR="00414C8C" w:rsidRPr="0038645B">
        <w:rPr>
          <w:lang w:val="fr-CA"/>
        </w:rPr>
        <w:t>constituent</w:t>
      </w:r>
      <w:r w:rsidRPr="0038645B">
        <w:rPr>
          <w:lang w:val="fr-CA"/>
        </w:rPr>
        <w:t xml:space="preserve"> également des débours, même </w:t>
      </w:r>
      <w:r w:rsidR="00E21C1B" w:rsidRPr="0038645B">
        <w:rPr>
          <w:lang w:val="fr-CA"/>
        </w:rPr>
        <w:t xml:space="preserve">s’il s’agit </w:t>
      </w:r>
      <w:r w:rsidRPr="0038645B">
        <w:rPr>
          <w:lang w:val="fr-CA"/>
        </w:rPr>
        <w:t>des co</w:t>
      </w:r>
      <w:r w:rsidR="00E21C1B" w:rsidRPr="0038645B">
        <w:rPr>
          <w:lang w:val="fr-CA"/>
        </w:rPr>
        <w:t>u</w:t>
      </w:r>
      <w:r w:rsidRPr="0038645B">
        <w:rPr>
          <w:lang w:val="fr-CA"/>
        </w:rPr>
        <w:t>ts internes des cabinets (</w:t>
      </w:r>
      <w:r w:rsidR="007E61A5" w:rsidRPr="0038645B">
        <w:rPr>
          <w:lang w:val="fr-CA"/>
        </w:rPr>
        <w:t xml:space="preserve">la formule </w:t>
      </w:r>
      <w:r w:rsidR="00A064B7" w:rsidRPr="0038645B">
        <w:rPr>
          <w:lang w:val="fr-CA"/>
        </w:rPr>
        <w:t>« </w:t>
      </w:r>
      <w:r w:rsidRPr="0038645B">
        <w:rPr>
          <w:lang w:val="fr-CA"/>
        </w:rPr>
        <w:t>tarif A</w:t>
      </w:r>
      <w:r w:rsidR="00A064B7" w:rsidRPr="0038645B">
        <w:rPr>
          <w:lang w:val="fr-CA"/>
        </w:rPr>
        <w:t> »</w:t>
      </w:r>
      <w:r w:rsidRPr="0038645B">
        <w:rPr>
          <w:lang w:val="fr-CA"/>
        </w:rPr>
        <w:t xml:space="preserve"> fait partie intégrante des </w:t>
      </w:r>
      <w:r w:rsidRPr="0038645B">
        <w:rPr>
          <w:i/>
          <w:lang w:val="fr-CA"/>
        </w:rPr>
        <w:t>Règles de procédure civile</w:t>
      </w:r>
      <w:r w:rsidRPr="0038645B">
        <w:rPr>
          <w:lang w:val="fr-CA"/>
        </w:rPr>
        <w:t>).</w:t>
      </w:r>
    </w:p>
    <w:p w14:paraId="7F4CC8E6" w14:textId="77777777" w:rsidR="00C67962" w:rsidRPr="0038645B" w:rsidRDefault="00E339DD" w:rsidP="00327971">
      <w:pPr>
        <w:pStyle w:val="Templateinstruction"/>
        <w:rPr>
          <w:color w:val="C00000"/>
          <w:lang w:val="fr-CA"/>
        </w:rPr>
      </w:pPr>
      <w:r w:rsidRPr="0038645B">
        <w:rPr>
          <w:color w:val="C00000"/>
          <w:lang w:val="fr-CA"/>
        </w:rPr>
        <w:t>[</w:t>
      </w:r>
      <w:r w:rsidR="00EC721E" w:rsidRPr="0038645B">
        <w:rPr>
          <w:color w:val="C00000"/>
          <w:lang w:val="fr-CA"/>
        </w:rPr>
        <w:t xml:space="preserve">Sélectionnez </w:t>
      </w:r>
      <w:r w:rsidR="003A5574" w:rsidRPr="0038645B">
        <w:rPr>
          <w:color w:val="C00000"/>
          <w:lang w:val="fr-CA"/>
        </w:rPr>
        <w:t xml:space="preserve">le </w:t>
      </w:r>
      <w:r w:rsidRPr="0038645B">
        <w:rPr>
          <w:color w:val="C00000"/>
          <w:lang w:val="fr-CA"/>
        </w:rPr>
        <w:t>paragraph</w:t>
      </w:r>
      <w:r w:rsidR="003A5574" w:rsidRPr="0038645B">
        <w:rPr>
          <w:color w:val="C00000"/>
          <w:lang w:val="fr-CA"/>
        </w:rPr>
        <w:t>e qui s’applique</w:t>
      </w:r>
      <w:r w:rsidRPr="0038645B">
        <w:rPr>
          <w:color w:val="C00000"/>
          <w:lang w:val="fr-CA"/>
        </w:rPr>
        <w:t>.]</w:t>
      </w:r>
    </w:p>
    <w:p w14:paraId="7F4CC8E7" w14:textId="77777777" w:rsidR="00E339DD" w:rsidRPr="0038645B" w:rsidRDefault="00327971" w:rsidP="00327971">
      <w:pPr>
        <w:pStyle w:val="Templateinstruction"/>
        <w:rPr>
          <w:color w:val="C00000"/>
          <w:lang w:val="fr-CA"/>
        </w:rPr>
      </w:pPr>
      <w:r w:rsidRPr="0038645B">
        <w:rPr>
          <w:color w:val="C00000"/>
          <w:lang w:val="fr-CA"/>
        </w:rPr>
        <w:t>[</w:t>
      </w:r>
      <w:r w:rsidR="003A5574" w:rsidRPr="0038645B">
        <w:rPr>
          <w:color w:val="C00000"/>
          <w:lang w:val="fr-CA"/>
        </w:rPr>
        <w:t>Le c</w:t>
      </w:r>
      <w:r w:rsidRPr="0038645B">
        <w:rPr>
          <w:color w:val="C00000"/>
          <w:lang w:val="fr-CA"/>
        </w:rPr>
        <w:t>lient pa</w:t>
      </w:r>
      <w:r w:rsidR="003A5574" w:rsidRPr="0038645B">
        <w:rPr>
          <w:color w:val="C00000"/>
          <w:lang w:val="fr-CA"/>
        </w:rPr>
        <w:t>ie</w:t>
      </w:r>
      <w:r w:rsidR="000A74AB" w:rsidRPr="0038645B">
        <w:rPr>
          <w:color w:val="C00000"/>
          <w:lang w:val="fr-CA"/>
        </w:rPr>
        <w:t xml:space="preserve">, </w:t>
      </w:r>
      <w:r w:rsidR="003A5574" w:rsidRPr="0038645B">
        <w:rPr>
          <w:color w:val="C00000"/>
          <w:lang w:val="fr-CA"/>
        </w:rPr>
        <w:t xml:space="preserve">qu’il </w:t>
      </w:r>
      <w:r w:rsidR="00930BA9" w:rsidRPr="0038645B">
        <w:rPr>
          <w:color w:val="C00000"/>
          <w:lang w:val="fr-CA"/>
        </w:rPr>
        <w:t>obtienne</w:t>
      </w:r>
      <w:r w:rsidR="00E21271" w:rsidRPr="0038645B">
        <w:rPr>
          <w:color w:val="C00000"/>
          <w:lang w:val="fr-CA"/>
        </w:rPr>
        <w:t xml:space="preserve"> gain de cause ou non</w:t>
      </w:r>
      <w:r w:rsidR="000A74AB" w:rsidRPr="0038645B">
        <w:rPr>
          <w:color w:val="C00000"/>
          <w:lang w:val="fr-CA"/>
        </w:rPr>
        <w:t>,</w:t>
      </w:r>
      <w:r w:rsidRPr="0038645B">
        <w:rPr>
          <w:color w:val="C00000"/>
          <w:lang w:val="fr-CA"/>
        </w:rPr>
        <w:t xml:space="preserve"> </w:t>
      </w:r>
      <w:r w:rsidR="003A5574" w:rsidRPr="0038645B">
        <w:rPr>
          <w:color w:val="C00000"/>
          <w:lang w:val="fr-CA"/>
        </w:rPr>
        <w:t>à la fin de l’affaire ou du mandat </w:t>
      </w:r>
      <w:r w:rsidRPr="0038645B">
        <w:rPr>
          <w:color w:val="C00000"/>
          <w:lang w:val="fr-CA"/>
        </w:rPr>
        <w:t>:]</w:t>
      </w:r>
    </w:p>
    <w:p w14:paraId="7F4CC8E8" w14:textId="77777777" w:rsidR="00D80B0C" w:rsidRPr="0038645B" w:rsidRDefault="003A5574" w:rsidP="004B5FD8">
      <w:pPr>
        <w:pStyle w:val="Body"/>
        <w:rPr>
          <w:lang w:val="fr-CA"/>
        </w:rPr>
      </w:pPr>
      <w:r w:rsidRPr="0038645B">
        <w:rPr>
          <w:lang w:val="fr-CA"/>
        </w:rPr>
        <w:t>Les dé</w:t>
      </w:r>
      <w:r w:rsidR="00C07B40" w:rsidRPr="0038645B">
        <w:rPr>
          <w:lang w:val="fr-CA"/>
        </w:rPr>
        <w:t>bours</w:t>
      </w:r>
      <w:r w:rsidRPr="0038645B">
        <w:rPr>
          <w:lang w:val="fr-CA"/>
        </w:rPr>
        <w:t xml:space="preserve">, y compris </w:t>
      </w:r>
      <w:r w:rsidR="009C32BA" w:rsidRPr="0038645B">
        <w:rPr>
          <w:lang w:val="fr-CA"/>
        </w:rPr>
        <w:t>les taxes</w:t>
      </w:r>
      <w:r w:rsidRPr="0038645B">
        <w:rPr>
          <w:lang w:val="fr-CA"/>
        </w:rPr>
        <w:t xml:space="preserve">, ne sont pas couverts par les honoraires conditionnels. </w:t>
      </w:r>
      <w:r w:rsidR="00C07B40" w:rsidRPr="0038645B">
        <w:rPr>
          <w:lang w:val="fr-CA"/>
        </w:rPr>
        <w:t xml:space="preserve">Ils </w:t>
      </w:r>
      <w:r w:rsidRPr="0038645B">
        <w:rPr>
          <w:lang w:val="fr-CA"/>
        </w:rPr>
        <w:t xml:space="preserve">sont payables que vous </w:t>
      </w:r>
      <w:r w:rsidR="00930BA9" w:rsidRPr="0038645B">
        <w:rPr>
          <w:lang w:val="fr-CA"/>
        </w:rPr>
        <w:t>obteniez</w:t>
      </w:r>
      <w:r w:rsidR="00E21271" w:rsidRPr="0038645B">
        <w:rPr>
          <w:lang w:val="fr-CA"/>
        </w:rPr>
        <w:t xml:space="preserve"> gain de cause ou non</w:t>
      </w:r>
      <w:r w:rsidRPr="0038645B">
        <w:rPr>
          <w:lang w:val="fr-CA"/>
        </w:rPr>
        <w:t xml:space="preserve">. Nous vous facturerons les débours </w:t>
      </w:r>
      <w:r w:rsidR="00622027" w:rsidRPr="0038645B">
        <w:rPr>
          <w:lang w:val="fr-CA"/>
        </w:rPr>
        <w:t xml:space="preserve">à la fin de </w:t>
      </w:r>
      <w:r w:rsidRPr="0038645B">
        <w:rPr>
          <w:lang w:val="fr-CA"/>
        </w:rPr>
        <w:t xml:space="preserve">votre </w:t>
      </w:r>
      <w:r w:rsidR="00930BA9" w:rsidRPr="0038645B">
        <w:rPr>
          <w:lang w:val="fr-CA"/>
        </w:rPr>
        <w:t>affaire</w:t>
      </w:r>
      <w:r w:rsidRPr="0038645B">
        <w:rPr>
          <w:lang w:val="fr-CA"/>
        </w:rPr>
        <w:t>. Si notre entente prend fin avant</w:t>
      </w:r>
      <w:r w:rsidR="000B0F71" w:rsidRPr="0038645B">
        <w:rPr>
          <w:lang w:val="fr-CA"/>
        </w:rPr>
        <w:t xml:space="preserve"> la fin de votre affaire</w:t>
      </w:r>
      <w:r w:rsidRPr="0038645B">
        <w:rPr>
          <w:lang w:val="fr-CA"/>
        </w:rPr>
        <w:t>, nous vous facturerons tous les débours impayés. Nous facturerons des intérêts sur tout montant impayé</w:t>
      </w:r>
      <w:r w:rsidR="002D7B66" w:rsidRPr="0038645B">
        <w:rPr>
          <w:lang w:val="fr-CA"/>
        </w:rPr>
        <w:t>,</w:t>
      </w:r>
      <w:r w:rsidRPr="0038645B">
        <w:rPr>
          <w:lang w:val="fr-CA"/>
        </w:rPr>
        <w:t xml:space="preserve"> </w:t>
      </w:r>
      <w:r w:rsidR="002D7B66" w:rsidRPr="0038645B">
        <w:rPr>
          <w:lang w:val="fr-CA"/>
        </w:rPr>
        <w:t>au tau</w:t>
      </w:r>
      <w:r w:rsidR="00B13C0D" w:rsidRPr="0038645B">
        <w:rPr>
          <w:lang w:val="fr-CA"/>
        </w:rPr>
        <w:t>x</w:t>
      </w:r>
      <w:r w:rsidR="002D7B66" w:rsidRPr="0038645B">
        <w:rPr>
          <w:lang w:val="fr-CA"/>
        </w:rPr>
        <w:t xml:space="preserve"> de</w:t>
      </w:r>
      <w:r w:rsidRPr="0038645B">
        <w:rPr>
          <w:lang w:val="fr-CA"/>
        </w:rPr>
        <w:t xml:space="preserve"> </w:t>
      </w:r>
      <w:r w:rsidR="00D80B0C" w:rsidRPr="0038645B">
        <w:rPr>
          <w:lang w:val="fr-CA"/>
        </w:rPr>
        <w:t>[__</w:t>
      </w:r>
      <w:r w:rsidRPr="0038645B">
        <w:rPr>
          <w:lang w:val="fr-CA"/>
        </w:rPr>
        <w:t> </w:t>
      </w:r>
      <w:r w:rsidR="00D80B0C" w:rsidRPr="0038645B">
        <w:rPr>
          <w:lang w:val="fr-CA"/>
        </w:rPr>
        <w:t>%]</w:t>
      </w:r>
      <w:r w:rsidR="002D7B66" w:rsidRPr="0038645B">
        <w:rPr>
          <w:lang w:val="fr-CA"/>
        </w:rPr>
        <w:t>,</w:t>
      </w:r>
      <w:r w:rsidR="009C32BA" w:rsidRPr="0038645B">
        <w:rPr>
          <w:lang w:val="fr-CA"/>
        </w:rPr>
        <w:t xml:space="preserve"> un mois à partir d</w:t>
      </w:r>
      <w:r w:rsidR="002D7B66" w:rsidRPr="0038645B">
        <w:rPr>
          <w:lang w:val="fr-CA"/>
        </w:rPr>
        <w:t xml:space="preserve">u jour </w:t>
      </w:r>
      <w:r w:rsidR="009C32BA" w:rsidRPr="0038645B">
        <w:rPr>
          <w:lang w:val="fr-CA"/>
        </w:rPr>
        <w:t>où nous vous remettons notre relevé de compte final</w:t>
      </w:r>
      <w:r w:rsidR="00327971" w:rsidRPr="0038645B">
        <w:rPr>
          <w:lang w:val="fr-CA"/>
        </w:rPr>
        <w:t>.</w:t>
      </w:r>
    </w:p>
    <w:p w14:paraId="7F4CC8E9" w14:textId="77777777" w:rsidR="00E44CC9" w:rsidRPr="0038645B" w:rsidRDefault="00325B53" w:rsidP="00E44CC9">
      <w:pPr>
        <w:pStyle w:val="Templateinstruction"/>
        <w:rPr>
          <w:color w:val="C00000"/>
          <w:lang w:val="fr-CA"/>
        </w:rPr>
      </w:pPr>
      <w:r w:rsidRPr="0038645B">
        <w:rPr>
          <w:color w:val="C00000"/>
          <w:lang w:val="fr-CA"/>
        </w:rPr>
        <w:t>[</w:t>
      </w:r>
      <w:r w:rsidR="00D80B0C" w:rsidRPr="0038645B">
        <w:rPr>
          <w:color w:val="C00000"/>
          <w:lang w:val="fr-CA"/>
        </w:rPr>
        <w:t>A</w:t>
      </w:r>
      <w:r w:rsidR="003A5574" w:rsidRPr="0038645B">
        <w:rPr>
          <w:color w:val="C00000"/>
          <w:lang w:val="fr-CA"/>
        </w:rPr>
        <w:t xml:space="preserve">joutez s’il y a plus d’un </w:t>
      </w:r>
      <w:r w:rsidRPr="0038645B">
        <w:rPr>
          <w:color w:val="C00000"/>
          <w:lang w:val="fr-CA"/>
        </w:rPr>
        <w:t>client</w:t>
      </w:r>
      <w:r w:rsidR="003A5574" w:rsidRPr="0038645B">
        <w:rPr>
          <w:color w:val="C00000"/>
          <w:lang w:val="fr-CA"/>
        </w:rPr>
        <w:t> </w:t>
      </w:r>
      <w:r w:rsidRPr="0038645B">
        <w:rPr>
          <w:color w:val="C00000"/>
          <w:lang w:val="fr-CA"/>
        </w:rPr>
        <w:t>:]</w:t>
      </w:r>
      <w:r w:rsidR="003A5574" w:rsidRPr="0038645B">
        <w:rPr>
          <w:color w:val="C00000"/>
          <w:lang w:val="fr-CA"/>
        </w:rPr>
        <w:t xml:space="preserve"> </w:t>
      </w:r>
    </w:p>
    <w:p w14:paraId="7F4CC8EA" w14:textId="77777777" w:rsidR="004B5FD8" w:rsidRPr="0038645B" w:rsidRDefault="002D7B66" w:rsidP="00D12D43">
      <w:pPr>
        <w:pStyle w:val="Body"/>
        <w:rPr>
          <w:lang w:val="fr-CA"/>
        </w:rPr>
      </w:pPr>
      <w:r w:rsidRPr="0038645B">
        <w:rPr>
          <w:lang w:val="fr-CA"/>
        </w:rPr>
        <w:t>Chacun d’entre vous a la responsabilité de veiller à ce que les factures soient intégralement payées.</w:t>
      </w:r>
    </w:p>
    <w:p w14:paraId="7F4CC8EB" w14:textId="77777777" w:rsidR="00A160B9" w:rsidRPr="0038645B" w:rsidRDefault="00A160B9" w:rsidP="00A160B9">
      <w:pPr>
        <w:pStyle w:val="Templateinstruction"/>
        <w:rPr>
          <w:lang w:val="fr-CA"/>
        </w:rPr>
      </w:pPr>
      <w:r w:rsidRPr="0038645B">
        <w:rPr>
          <w:color w:val="C00000"/>
          <w:lang w:val="fr-CA"/>
        </w:rPr>
        <w:t>[</w:t>
      </w:r>
      <w:r w:rsidR="003A5574" w:rsidRPr="0038645B">
        <w:rPr>
          <w:color w:val="C00000"/>
          <w:lang w:val="fr-CA"/>
        </w:rPr>
        <w:t>Le c</w:t>
      </w:r>
      <w:r w:rsidRPr="0038645B">
        <w:rPr>
          <w:color w:val="C00000"/>
          <w:lang w:val="fr-CA"/>
        </w:rPr>
        <w:t xml:space="preserve">lient </w:t>
      </w:r>
      <w:r w:rsidR="003A5574" w:rsidRPr="0038645B">
        <w:rPr>
          <w:color w:val="C00000"/>
          <w:lang w:val="fr-CA"/>
        </w:rPr>
        <w:t>paie les débours directement au fournisseur </w:t>
      </w:r>
      <w:r w:rsidRPr="0038645B">
        <w:rPr>
          <w:color w:val="C00000"/>
          <w:lang w:val="fr-CA"/>
        </w:rPr>
        <w:t>:]</w:t>
      </w:r>
    </w:p>
    <w:p w14:paraId="7F4CC8EC" w14:textId="77777777" w:rsidR="00A160B9" w:rsidRPr="0038645B" w:rsidRDefault="003A5574" w:rsidP="00A160B9">
      <w:pPr>
        <w:pStyle w:val="Body"/>
        <w:rPr>
          <w:lang w:val="fr-CA"/>
        </w:rPr>
      </w:pPr>
      <w:r w:rsidRPr="0038645B">
        <w:rPr>
          <w:lang w:val="fr-CA"/>
        </w:rPr>
        <w:t>Les débours, y compris l</w:t>
      </w:r>
      <w:r w:rsidR="009C32BA" w:rsidRPr="0038645B">
        <w:rPr>
          <w:lang w:val="fr-CA"/>
        </w:rPr>
        <w:t>es taxes</w:t>
      </w:r>
      <w:r w:rsidRPr="0038645B">
        <w:rPr>
          <w:lang w:val="fr-CA"/>
        </w:rPr>
        <w:t xml:space="preserve">, ne sont pas couverts par les honoraires conditionnels. </w:t>
      </w:r>
      <w:r w:rsidR="00C07B40" w:rsidRPr="0038645B">
        <w:rPr>
          <w:lang w:val="fr-CA"/>
        </w:rPr>
        <w:t xml:space="preserve">Ils </w:t>
      </w:r>
      <w:r w:rsidRPr="0038645B">
        <w:rPr>
          <w:lang w:val="fr-CA"/>
        </w:rPr>
        <w:t xml:space="preserve">sont payables que vous </w:t>
      </w:r>
      <w:r w:rsidR="00930BA9" w:rsidRPr="0038645B">
        <w:rPr>
          <w:lang w:val="fr-CA"/>
        </w:rPr>
        <w:t>obteniez</w:t>
      </w:r>
      <w:r w:rsidR="00E21271" w:rsidRPr="0038645B">
        <w:rPr>
          <w:lang w:val="fr-CA"/>
        </w:rPr>
        <w:t xml:space="preserve"> gain de cause ou non</w:t>
      </w:r>
      <w:r w:rsidR="00A160B9" w:rsidRPr="0038645B">
        <w:rPr>
          <w:lang w:val="fr-CA"/>
        </w:rPr>
        <w:t xml:space="preserve">. </w:t>
      </w:r>
      <w:r w:rsidRPr="0038645B">
        <w:rPr>
          <w:lang w:val="fr-CA"/>
        </w:rPr>
        <w:t xml:space="preserve">Vous êtes </w:t>
      </w:r>
      <w:r w:rsidR="00A1263D" w:rsidRPr="0038645B">
        <w:rPr>
          <w:lang w:val="fr-CA"/>
        </w:rPr>
        <w:t>respons</w:t>
      </w:r>
      <w:r w:rsidRPr="0038645B">
        <w:rPr>
          <w:lang w:val="fr-CA"/>
        </w:rPr>
        <w:t>a</w:t>
      </w:r>
      <w:r w:rsidR="00A1263D" w:rsidRPr="0038645B">
        <w:rPr>
          <w:lang w:val="fr-CA"/>
        </w:rPr>
        <w:t xml:space="preserve">ble </w:t>
      </w:r>
      <w:r w:rsidRPr="0038645B">
        <w:rPr>
          <w:lang w:val="fr-CA"/>
        </w:rPr>
        <w:t>de payer les débours</w:t>
      </w:r>
      <w:r w:rsidR="00622027" w:rsidRPr="0038645B">
        <w:rPr>
          <w:lang w:val="fr-CA"/>
        </w:rPr>
        <w:t xml:space="preserve"> facturés</w:t>
      </w:r>
      <w:r w:rsidR="00A160B9" w:rsidRPr="0038645B">
        <w:rPr>
          <w:lang w:val="fr-CA"/>
        </w:rPr>
        <w:t>.</w:t>
      </w:r>
    </w:p>
    <w:p w14:paraId="7F4CC8ED" w14:textId="77777777" w:rsidR="00E44CC9" w:rsidRPr="0038645B" w:rsidRDefault="00D80B0C" w:rsidP="00E44CC9">
      <w:pPr>
        <w:pStyle w:val="Templateinstruction"/>
        <w:rPr>
          <w:lang w:val="fr-CA"/>
        </w:rPr>
      </w:pPr>
      <w:r w:rsidRPr="0038645B">
        <w:rPr>
          <w:color w:val="C00000"/>
          <w:lang w:val="fr-CA"/>
        </w:rPr>
        <w:t>[</w:t>
      </w:r>
      <w:r w:rsidR="003A5574" w:rsidRPr="0038645B">
        <w:rPr>
          <w:color w:val="C00000"/>
          <w:lang w:val="fr-CA"/>
        </w:rPr>
        <w:t>Ajoutez s’il y a plus d’un client </w:t>
      </w:r>
      <w:r w:rsidRPr="0038645B">
        <w:rPr>
          <w:color w:val="C00000"/>
          <w:lang w:val="fr-CA"/>
        </w:rPr>
        <w:t xml:space="preserve">:] </w:t>
      </w:r>
    </w:p>
    <w:p w14:paraId="7F4CC8EE" w14:textId="77777777" w:rsidR="00D80B0C" w:rsidRPr="0038645B" w:rsidRDefault="00CC430A" w:rsidP="00D12D43">
      <w:pPr>
        <w:pStyle w:val="Body"/>
        <w:rPr>
          <w:lang w:val="fr-CA"/>
        </w:rPr>
      </w:pPr>
      <w:r w:rsidRPr="0038645B">
        <w:rPr>
          <w:lang w:val="fr-CA"/>
        </w:rPr>
        <w:t>Chacun d’entre vous a la responsabilité de veiller à ce que les factures soient intégralement payées</w:t>
      </w:r>
      <w:r w:rsidR="00D80B0C" w:rsidRPr="0038645B">
        <w:rPr>
          <w:lang w:val="fr-CA"/>
        </w:rPr>
        <w:t>.</w:t>
      </w:r>
    </w:p>
    <w:p w14:paraId="7F4CC8EF" w14:textId="77777777" w:rsidR="00327971" w:rsidRPr="0038645B" w:rsidRDefault="00A1263D" w:rsidP="00327971">
      <w:pPr>
        <w:pStyle w:val="Templateinstruction"/>
        <w:rPr>
          <w:color w:val="C00000"/>
          <w:lang w:val="fr-CA"/>
        </w:rPr>
      </w:pPr>
      <w:r w:rsidRPr="0038645B">
        <w:rPr>
          <w:color w:val="C00000"/>
          <w:lang w:val="fr-CA"/>
        </w:rPr>
        <w:t>[</w:t>
      </w:r>
      <w:r w:rsidR="003A5574" w:rsidRPr="0038645B">
        <w:rPr>
          <w:color w:val="C00000"/>
          <w:lang w:val="fr-CA"/>
        </w:rPr>
        <w:t>Le c</w:t>
      </w:r>
      <w:r w:rsidRPr="0038645B">
        <w:rPr>
          <w:color w:val="C00000"/>
          <w:lang w:val="fr-CA"/>
        </w:rPr>
        <w:t>lient remb</w:t>
      </w:r>
      <w:r w:rsidR="003A5574" w:rsidRPr="0038645B">
        <w:rPr>
          <w:color w:val="C00000"/>
          <w:lang w:val="fr-CA"/>
        </w:rPr>
        <w:t>o</w:t>
      </w:r>
      <w:r w:rsidRPr="0038645B">
        <w:rPr>
          <w:color w:val="C00000"/>
          <w:lang w:val="fr-CA"/>
        </w:rPr>
        <w:t>urse</w:t>
      </w:r>
      <w:r w:rsidR="003A5574" w:rsidRPr="0038645B">
        <w:rPr>
          <w:color w:val="C00000"/>
          <w:lang w:val="fr-CA"/>
        </w:rPr>
        <w:t xml:space="preserve"> au cabinet </w:t>
      </w:r>
      <w:r w:rsidR="002D7B66" w:rsidRPr="0038645B">
        <w:rPr>
          <w:color w:val="C00000"/>
          <w:lang w:val="fr-CA"/>
        </w:rPr>
        <w:t xml:space="preserve">d’avocat </w:t>
      </w:r>
      <w:r w:rsidR="003A5574" w:rsidRPr="0038645B">
        <w:rPr>
          <w:color w:val="C00000"/>
          <w:lang w:val="fr-CA"/>
        </w:rPr>
        <w:t>les dépenses engagées </w:t>
      </w:r>
      <w:r w:rsidR="00327971" w:rsidRPr="0038645B">
        <w:rPr>
          <w:color w:val="C00000"/>
          <w:lang w:val="fr-CA"/>
        </w:rPr>
        <w:t>:]</w:t>
      </w:r>
    </w:p>
    <w:p w14:paraId="7F4CC8F0" w14:textId="77777777" w:rsidR="006020F8" w:rsidRPr="0038645B" w:rsidRDefault="003A5574" w:rsidP="002E2A9A">
      <w:pPr>
        <w:pStyle w:val="Body"/>
        <w:rPr>
          <w:lang w:val="fr-CA"/>
        </w:rPr>
      </w:pPr>
      <w:r w:rsidRPr="0038645B">
        <w:rPr>
          <w:lang w:val="fr-CA"/>
        </w:rPr>
        <w:t>Les dé</w:t>
      </w:r>
      <w:r w:rsidR="00C07B40" w:rsidRPr="0038645B">
        <w:rPr>
          <w:lang w:val="fr-CA"/>
        </w:rPr>
        <w:t>bours</w:t>
      </w:r>
      <w:r w:rsidRPr="0038645B">
        <w:rPr>
          <w:lang w:val="fr-CA"/>
        </w:rPr>
        <w:t xml:space="preserve">, y compris </w:t>
      </w:r>
      <w:r w:rsidR="009C32BA" w:rsidRPr="0038645B">
        <w:rPr>
          <w:lang w:val="fr-CA"/>
        </w:rPr>
        <w:t>les taxes</w:t>
      </w:r>
      <w:r w:rsidRPr="0038645B">
        <w:rPr>
          <w:lang w:val="fr-CA"/>
        </w:rPr>
        <w:t xml:space="preserve">, ne sont pas couverts par les honoraires conditionnels. </w:t>
      </w:r>
      <w:r w:rsidR="00C07B40" w:rsidRPr="0038645B">
        <w:rPr>
          <w:lang w:val="fr-CA"/>
        </w:rPr>
        <w:t xml:space="preserve">Ils </w:t>
      </w:r>
      <w:r w:rsidRPr="0038645B">
        <w:rPr>
          <w:lang w:val="fr-CA"/>
        </w:rPr>
        <w:t xml:space="preserve">sont payables que vous </w:t>
      </w:r>
      <w:r w:rsidR="00930BA9" w:rsidRPr="0038645B">
        <w:rPr>
          <w:lang w:val="fr-CA"/>
        </w:rPr>
        <w:t xml:space="preserve">obteniez </w:t>
      </w:r>
      <w:r w:rsidR="00E21271" w:rsidRPr="0038645B">
        <w:rPr>
          <w:lang w:val="fr-CA"/>
        </w:rPr>
        <w:t>gain de cause ou non</w:t>
      </w:r>
      <w:r w:rsidR="00327971" w:rsidRPr="0038645B">
        <w:rPr>
          <w:lang w:val="fr-CA"/>
        </w:rPr>
        <w:t xml:space="preserve">. </w:t>
      </w:r>
      <w:r w:rsidR="00E22A83" w:rsidRPr="0038645B">
        <w:rPr>
          <w:lang w:val="fr-CA"/>
        </w:rPr>
        <w:t>Nous vous facturerons les débours</w:t>
      </w:r>
      <w:r w:rsidR="00C07B40" w:rsidRPr="0038645B">
        <w:rPr>
          <w:lang w:val="fr-CA"/>
        </w:rPr>
        <w:t xml:space="preserve"> </w:t>
      </w:r>
      <w:r w:rsidR="00E22A83" w:rsidRPr="0038645B">
        <w:rPr>
          <w:lang w:val="fr-CA"/>
        </w:rPr>
        <w:t xml:space="preserve">au fur et à mesure que </w:t>
      </w:r>
      <w:r w:rsidR="00B42830" w:rsidRPr="0038645B">
        <w:rPr>
          <w:lang w:val="fr-CA"/>
        </w:rPr>
        <w:t xml:space="preserve">nous </w:t>
      </w:r>
      <w:r w:rsidR="002D7B66" w:rsidRPr="0038645B">
        <w:rPr>
          <w:lang w:val="fr-CA"/>
        </w:rPr>
        <w:t>les payons</w:t>
      </w:r>
      <w:r w:rsidR="00E22A83" w:rsidRPr="0038645B">
        <w:rPr>
          <w:lang w:val="fr-CA"/>
        </w:rPr>
        <w:t>. Nous facturerons des intérêts sur tout montant impayé</w:t>
      </w:r>
      <w:r w:rsidR="002D7B66" w:rsidRPr="0038645B">
        <w:rPr>
          <w:lang w:val="fr-CA"/>
        </w:rPr>
        <w:t>, au taux de</w:t>
      </w:r>
      <w:r w:rsidR="006020F8" w:rsidRPr="0038645B">
        <w:rPr>
          <w:lang w:val="fr-CA"/>
        </w:rPr>
        <w:t xml:space="preserve"> [__</w:t>
      </w:r>
      <w:r w:rsidR="00E22A83" w:rsidRPr="0038645B">
        <w:rPr>
          <w:lang w:val="fr-CA"/>
        </w:rPr>
        <w:t> </w:t>
      </w:r>
      <w:r w:rsidR="006020F8" w:rsidRPr="0038645B">
        <w:rPr>
          <w:lang w:val="fr-CA"/>
        </w:rPr>
        <w:t>%]</w:t>
      </w:r>
      <w:r w:rsidR="002D7B66" w:rsidRPr="0038645B">
        <w:rPr>
          <w:lang w:val="fr-CA"/>
        </w:rPr>
        <w:t xml:space="preserve">, </w:t>
      </w:r>
      <w:r w:rsidR="009C32BA" w:rsidRPr="0038645B">
        <w:rPr>
          <w:lang w:val="fr-CA"/>
        </w:rPr>
        <w:t xml:space="preserve">un mois à partir du </w:t>
      </w:r>
      <w:r w:rsidR="002D7B66" w:rsidRPr="0038645B">
        <w:rPr>
          <w:lang w:val="fr-CA"/>
        </w:rPr>
        <w:t xml:space="preserve">jour </w:t>
      </w:r>
      <w:r w:rsidR="009C32BA" w:rsidRPr="0038645B">
        <w:rPr>
          <w:lang w:val="fr-CA"/>
        </w:rPr>
        <w:t>où nous vous remettons notre relevé de compte final</w:t>
      </w:r>
      <w:r w:rsidR="00327971" w:rsidRPr="0038645B">
        <w:rPr>
          <w:lang w:val="fr-CA"/>
        </w:rPr>
        <w:t>.</w:t>
      </w:r>
      <w:r w:rsidR="002E2A9A" w:rsidRPr="0038645B">
        <w:rPr>
          <w:lang w:val="fr-CA"/>
        </w:rPr>
        <w:t xml:space="preserve"> </w:t>
      </w:r>
    </w:p>
    <w:p w14:paraId="7F4CC8F1" w14:textId="77777777" w:rsidR="00E44CC9" w:rsidRPr="0038645B" w:rsidRDefault="002E2A9A" w:rsidP="00E44CC9">
      <w:pPr>
        <w:pStyle w:val="Templateinstruction"/>
        <w:rPr>
          <w:color w:val="C00000"/>
          <w:lang w:val="fr-CA"/>
        </w:rPr>
      </w:pPr>
      <w:r w:rsidRPr="0038645B">
        <w:rPr>
          <w:color w:val="C00000"/>
          <w:lang w:val="fr-CA"/>
        </w:rPr>
        <w:t>[</w:t>
      </w:r>
      <w:r w:rsidR="003A5574" w:rsidRPr="0038645B">
        <w:rPr>
          <w:color w:val="C00000"/>
          <w:lang w:val="fr-CA"/>
        </w:rPr>
        <w:t>Ajoutez s’il y a plus d’un client </w:t>
      </w:r>
      <w:r w:rsidRPr="0038645B">
        <w:rPr>
          <w:color w:val="C00000"/>
          <w:lang w:val="fr-CA"/>
        </w:rPr>
        <w:t xml:space="preserve">:] </w:t>
      </w:r>
    </w:p>
    <w:p w14:paraId="7F4CC8F2" w14:textId="77777777" w:rsidR="002E2A9A" w:rsidRPr="0038645B" w:rsidRDefault="00CC430A" w:rsidP="00A406C0">
      <w:pPr>
        <w:pStyle w:val="Body"/>
        <w:spacing w:after="0"/>
        <w:rPr>
          <w:lang w:val="fr-CA"/>
        </w:rPr>
      </w:pPr>
      <w:r w:rsidRPr="0038645B">
        <w:rPr>
          <w:lang w:val="fr-CA"/>
        </w:rPr>
        <w:lastRenderedPageBreak/>
        <w:t>Chacun d’entre vous a la responsabilité de veiller à ce que les factures soient intégralement payées</w:t>
      </w:r>
      <w:r w:rsidR="002E2A9A" w:rsidRPr="0038645B">
        <w:rPr>
          <w:lang w:val="fr-CA"/>
        </w:rPr>
        <w:t>.</w:t>
      </w:r>
    </w:p>
    <w:p w14:paraId="7F4CC8F3" w14:textId="77777777" w:rsidR="00E75736" w:rsidRPr="0038645B" w:rsidRDefault="00E75736" w:rsidP="00C0524A">
      <w:pPr>
        <w:rPr>
          <w:lang w:val="fr-CA"/>
        </w:rPr>
      </w:pPr>
    </w:p>
    <w:p w14:paraId="7F4CC8F4" w14:textId="77777777" w:rsidR="002E2A9A" w:rsidRPr="0038645B" w:rsidRDefault="002E2A9A" w:rsidP="00A406C0">
      <w:pPr>
        <w:pStyle w:val="Templateinstruction"/>
        <w:spacing w:after="0"/>
        <w:rPr>
          <w:color w:val="C00000"/>
          <w:lang w:val="fr-CA"/>
        </w:rPr>
      </w:pPr>
      <w:r w:rsidRPr="0038645B">
        <w:rPr>
          <w:color w:val="C00000"/>
          <w:lang w:val="fr-CA"/>
        </w:rPr>
        <w:t>[</w:t>
      </w:r>
      <w:r w:rsidR="00E22A83" w:rsidRPr="0038645B">
        <w:rPr>
          <w:color w:val="C00000"/>
          <w:lang w:val="fr-CA"/>
        </w:rPr>
        <w:t>Le cabinet n</w:t>
      </w:r>
      <w:r w:rsidR="00025C2D" w:rsidRPr="0038645B">
        <w:rPr>
          <w:color w:val="C00000"/>
          <w:lang w:val="fr-CA"/>
        </w:rPr>
        <w:t>’</w:t>
      </w:r>
      <w:r w:rsidR="00E22A83" w:rsidRPr="0038645B">
        <w:rPr>
          <w:color w:val="C00000"/>
          <w:lang w:val="fr-CA"/>
        </w:rPr>
        <w:t>est remboursé que s</w:t>
      </w:r>
      <w:r w:rsidR="00025C2D" w:rsidRPr="0038645B">
        <w:rPr>
          <w:color w:val="C00000"/>
          <w:lang w:val="fr-CA"/>
        </w:rPr>
        <w:t>’</w:t>
      </w:r>
      <w:r w:rsidR="00E22A83" w:rsidRPr="0038645B">
        <w:rPr>
          <w:color w:val="C00000"/>
          <w:lang w:val="fr-CA"/>
        </w:rPr>
        <w:t xml:space="preserve">il y a </w:t>
      </w:r>
      <w:r w:rsidR="002D7B66" w:rsidRPr="0038645B">
        <w:rPr>
          <w:color w:val="C00000"/>
          <w:lang w:val="fr-CA"/>
        </w:rPr>
        <w:t>eu un montant adjugé ou un</w:t>
      </w:r>
      <w:r w:rsidR="0034388D" w:rsidRPr="0038645B">
        <w:rPr>
          <w:color w:val="C00000"/>
          <w:lang w:val="fr-CA"/>
        </w:rPr>
        <w:t xml:space="preserve"> règlement</w:t>
      </w:r>
      <w:r w:rsidR="00E22A83" w:rsidRPr="0038645B">
        <w:rPr>
          <w:color w:val="C00000"/>
          <w:lang w:val="fr-CA"/>
        </w:rPr>
        <w:t> </w:t>
      </w:r>
      <w:r w:rsidRPr="0038645B">
        <w:rPr>
          <w:color w:val="C00000"/>
          <w:lang w:val="fr-CA"/>
        </w:rPr>
        <w:t>:]</w:t>
      </w:r>
      <w:r w:rsidR="002D7B66" w:rsidRPr="0038645B">
        <w:rPr>
          <w:color w:val="C00000"/>
          <w:lang w:val="fr-CA"/>
        </w:rPr>
        <w:t xml:space="preserve"> </w:t>
      </w:r>
    </w:p>
    <w:p w14:paraId="7F4CC8F5" w14:textId="77777777" w:rsidR="007E44B3" w:rsidRPr="0038645B" w:rsidRDefault="00E22A83" w:rsidP="007A28D9">
      <w:pPr>
        <w:pStyle w:val="Body"/>
        <w:spacing w:before="120" w:after="0"/>
        <w:rPr>
          <w:lang w:val="fr-CA"/>
        </w:rPr>
      </w:pPr>
      <w:r w:rsidRPr="0038645B">
        <w:rPr>
          <w:lang w:val="fr-CA"/>
        </w:rPr>
        <w:t>En vertu de cette entente, nous paierons d</w:t>
      </w:r>
      <w:r w:rsidR="00025C2D" w:rsidRPr="0038645B">
        <w:rPr>
          <w:lang w:val="fr-CA"/>
        </w:rPr>
        <w:t>’</w:t>
      </w:r>
      <w:r w:rsidRPr="0038645B">
        <w:rPr>
          <w:lang w:val="fr-CA"/>
        </w:rPr>
        <w:t>avance les débours</w:t>
      </w:r>
      <w:r w:rsidR="00D33682" w:rsidRPr="0038645B">
        <w:rPr>
          <w:lang w:val="fr-CA"/>
        </w:rPr>
        <w:t>, y compris les taxes</w:t>
      </w:r>
      <w:r w:rsidRPr="0038645B">
        <w:rPr>
          <w:lang w:val="fr-CA"/>
        </w:rPr>
        <w:t>. Vous n</w:t>
      </w:r>
      <w:r w:rsidR="00025C2D" w:rsidRPr="0038645B">
        <w:rPr>
          <w:lang w:val="fr-CA"/>
        </w:rPr>
        <w:t>’</w:t>
      </w:r>
      <w:r w:rsidRPr="0038645B">
        <w:rPr>
          <w:lang w:val="fr-CA"/>
        </w:rPr>
        <w:t xml:space="preserve">aurez pas à nous rembourser si vous </w:t>
      </w:r>
      <w:r w:rsidR="005108A7" w:rsidRPr="0038645B">
        <w:rPr>
          <w:lang w:val="fr-CA"/>
        </w:rPr>
        <w:t>perdez votre cause</w:t>
      </w:r>
      <w:r w:rsidRPr="0038645B">
        <w:rPr>
          <w:lang w:val="fr-CA"/>
        </w:rPr>
        <w:t>. Toutefois, si vous recevez un</w:t>
      </w:r>
      <w:r w:rsidR="005108A7" w:rsidRPr="0038645B">
        <w:rPr>
          <w:lang w:val="fr-CA"/>
        </w:rPr>
        <w:t>e somme à titre de</w:t>
      </w:r>
      <w:r w:rsidRPr="0038645B">
        <w:rPr>
          <w:lang w:val="fr-CA"/>
        </w:rPr>
        <w:t xml:space="preserve"> </w:t>
      </w:r>
      <w:r w:rsidR="000B0F71" w:rsidRPr="0038645B">
        <w:rPr>
          <w:lang w:val="fr-CA"/>
        </w:rPr>
        <w:t>règlement</w:t>
      </w:r>
      <w:r w:rsidR="00C07B40" w:rsidRPr="0038645B">
        <w:rPr>
          <w:lang w:val="fr-CA"/>
        </w:rPr>
        <w:t xml:space="preserve"> </w:t>
      </w:r>
      <w:r w:rsidRPr="0038645B">
        <w:rPr>
          <w:lang w:val="fr-CA"/>
        </w:rPr>
        <w:t xml:space="preserve">ou </w:t>
      </w:r>
      <w:r w:rsidR="005108A7" w:rsidRPr="0038645B">
        <w:rPr>
          <w:lang w:val="fr-CA"/>
        </w:rPr>
        <w:t>d’</w:t>
      </w:r>
      <w:r w:rsidRPr="0038645B">
        <w:rPr>
          <w:lang w:val="fr-CA"/>
        </w:rPr>
        <w:t>indemni</w:t>
      </w:r>
      <w:r w:rsidR="00A307B1" w:rsidRPr="0038645B">
        <w:rPr>
          <w:lang w:val="fr-CA"/>
        </w:rPr>
        <w:t>sation</w:t>
      </w:r>
      <w:r w:rsidRPr="0038645B">
        <w:rPr>
          <w:lang w:val="fr-CA"/>
        </w:rPr>
        <w:t xml:space="preserve">, il se peut </w:t>
      </w:r>
      <w:r w:rsidR="005108A7" w:rsidRPr="0038645B">
        <w:rPr>
          <w:lang w:val="fr-CA"/>
        </w:rPr>
        <w:t xml:space="preserve">qu’elle </w:t>
      </w:r>
      <w:r w:rsidRPr="0038645B">
        <w:rPr>
          <w:lang w:val="fr-CA"/>
        </w:rPr>
        <w:t xml:space="preserve">comprenne un montant pour vous aider à nous rembourser les débours. </w:t>
      </w:r>
      <w:r w:rsidR="005108A7" w:rsidRPr="0038645B">
        <w:rPr>
          <w:lang w:val="fr-CA"/>
        </w:rPr>
        <w:t>Nous déduirons une somme de ce montant</w:t>
      </w:r>
      <w:r w:rsidR="00A406C0" w:rsidRPr="0038645B">
        <w:rPr>
          <w:lang w:val="fr-CA"/>
        </w:rPr>
        <w:t xml:space="preserve"> nécessaire pour couvrir les débours</w:t>
      </w:r>
      <w:r w:rsidRPr="0038645B">
        <w:rPr>
          <w:lang w:val="fr-CA"/>
        </w:rPr>
        <w:t>, plus toute somme supplémentaire</w:t>
      </w:r>
      <w:r w:rsidR="005108A7" w:rsidRPr="0038645B">
        <w:rPr>
          <w:lang w:val="fr-CA"/>
        </w:rPr>
        <w:t xml:space="preserve"> provenant de</w:t>
      </w:r>
      <w:r w:rsidR="009D1269" w:rsidRPr="0038645B">
        <w:rPr>
          <w:lang w:val="fr-CA"/>
        </w:rPr>
        <w:t xml:space="preserve"> </w:t>
      </w:r>
      <w:r w:rsidR="00A307B1" w:rsidRPr="0038645B">
        <w:rPr>
          <w:lang w:val="fr-CA"/>
        </w:rPr>
        <w:t xml:space="preserve">l’indemnisation </w:t>
      </w:r>
      <w:r w:rsidR="009D1269" w:rsidRPr="0038645B">
        <w:rPr>
          <w:lang w:val="fr-CA"/>
        </w:rPr>
        <w:t xml:space="preserve">ou </w:t>
      </w:r>
      <w:r w:rsidR="000B0F71" w:rsidRPr="0038645B">
        <w:rPr>
          <w:lang w:val="fr-CA"/>
        </w:rPr>
        <w:t>du</w:t>
      </w:r>
      <w:r w:rsidR="00A406C0" w:rsidRPr="0038645B">
        <w:rPr>
          <w:lang w:val="fr-CA"/>
        </w:rPr>
        <w:t xml:space="preserve"> </w:t>
      </w:r>
      <w:r w:rsidR="000B0F71" w:rsidRPr="0038645B">
        <w:rPr>
          <w:lang w:val="fr-CA"/>
        </w:rPr>
        <w:t>règlement</w:t>
      </w:r>
      <w:r w:rsidRPr="0038645B">
        <w:rPr>
          <w:lang w:val="fr-CA"/>
        </w:rPr>
        <w:t>. Nous indiquerons ces déductions dans notre relevé de compte final.</w:t>
      </w:r>
      <w:r w:rsidR="002E2A9A" w:rsidRPr="0038645B">
        <w:rPr>
          <w:lang w:val="fr-CA"/>
        </w:rPr>
        <w:t xml:space="preserve"> </w:t>
      </w:r>
    </w:p>
    <w:p w14:paraId="7F4CC8F6" w14:textId="77777777" w:rsidR="00C0524A" w:rsidRPr="0038645B" w:rsidRDefault="00C0524A" w:rsidP="00A406C0">
      <w:pPr>
        <w:pStyle w:val="Body"/>
        <w:spacing w:after="0"/>
        <w:rPr>
          <w:lang w:val="fr-CA"/>
        </w:rPr>
      </w:pPr>
    </w:p>
    <w:p w14:paraId="7F4CC8F7" w14:textId="77777777" w:rsidR="009D1269" w:rsidRPr="0038645B" w:rsidRDefault="009D1269" w:rsidP="009D1269">
      <w:pPr>
        <w:pStyle w:val="Paragraphedeliste"/>
        <w:contextualSpacing w:val="0"/>
        <w:rPr>
          <w:lang w:val="fr-CA"/>
        </w:rPr>
      </w:pPr>
      <w:r w:rsidRPr="0038645B">
        <w:rPr>
          <w:lang w:val="fr-CA"/>
        </w:rPr>
        <w:t>Dépens</w:t>
      </w:r>
    </w:p>
    <w:p w14:paraId="1D94494A" w14:textId="36321117" w:rsidR="004D7909" w:rsidRPr="0038645B" w:rsidRDefault="004D7909" w:rsidP="009D1269">
      <w:pPr>
        <w:rPr>
          <w:rFonts w:asciiTheme="minorHAnsi" w:hAnsiTheme="minorHAnsi" w:cstheme="minorHAnsi"/>
          <w:i/>
          <w:iCs/>
          <w:color w:val="C00000"/>
          <w:sz w:val="26"/>
          <w:szCs w:val="26"/>
          <w:lang w:val="fr-CA"/>
        </w:rPr>
      </w:pPr>
      <w:r w:rsidRPr="0038645B">
        <w:rPr>
          <w:rFonts w:asciiTheme="minorHAnsi" w:hAnsiTheme="minorHAnsi" w:cstheme="minorHAnsi"/>
          <w:i/>
          <w:iCs/>
          <w:color w:val="C00000"/>
          <w:sz w:val="26"/>
          <w:szCs w:val="26"/>
          <w:lang w:val="fr-CA"/>
        </w:rPr>
        <w:t>[</w:t>
      </w:r>
      <w:r w:rsidRPr="00B3755B">
        <w:rPr>
          <w:rFonts w:asciiTheme="minorHAnsi" w:hAnsiTheme="minorHAnsi" w:cstheme="minorHAnsi"/>
          <w:i/>
          <w:iCs/>
          <w:color w:val="C00000"/>
          <w:sz w:val="26"/>
          <w:szCs w:val="26"/>
          <w:lang w:val="fr-CA"/>
        </w:rPr>
        <w:t>Supprimez cet article si l</w:t>
      </w:r>
      <w:r w:rsidR="00DA32DF" w:rsidRPr="00B3755B">
        <w:rPr>
          <w:rFonts w:asciiTheme="minorHAnsi" w:hAnsiTheme="minorHAnsi" w:cstheme="minorHAnsi"/>
          <w:i/>
          <w:iCs/>
          <w:color w:val="C00000"/>
          <w:sz w:val="26"/>
          <w:szCs w:val="26"/>
          <w:lang w:val="fr-CA"/>
        </w:rPr>
        <w:t>’adjudication d</w:t>
      </w:r>
      <w:r w:rsidRPr="00B3755B">
        <w:rPr>
          <w:rFonts w:asciiTheme="minorHAnsi" w:hAnsiTheme="minorHAnsi" w:cstheme="minorHAnsi"/>
          <w:i/>
          <w:iCs/>
          <w:color w:val="C00000"/>
          <w:sz w:val="26"/>
          <w:szCs w:val="26"/>
          <w:lang w:val="fr-CA"/>
        </w:rPr>
        <w:t>es dépens ne</w:t>
      </w:r>
      <w:r w:rsidRPr="0038645B">
        <w:rPr>
          <w:rFonts w:asciiTheme="minorHAnsi" w:hAnsiTheme="minorHAnsi" w:cstheme="minorHAnsi"/>
          <w:i/>
          <w:iCs/>
          <w:color w:val="C00000"/>
          <w:sz w:val="26"/>
          <w:szCs w:val="26"/>
          <w:lang w:val="fr-CA"/>
        </w:rPr>
        <w:t xml:space="preserve"> s’applique pas à l’instance.]</w:t>
      </w:r>
    </w:p>
    <w:p w14:paraId="7F4CC8F8" w14:textId="769DC4D0" w:rsidR="009D1269" w:rsidRPr="0038645B" w:rsidRDefault="00B371F3" w:rsidP="009D1269">
      <w:pPr>
        <w:rPr>
          <w:rFonts w:asciiTheme="minorHAnsi" w:hAnsiTheme="minorHAnsi" w:cstheme="minorHAnsi"/>
          <w:sz w:val="26"/>
          <w:szCs w:val="26"/>
          <w:lang w:val="fr-CA"/>
        </w:rPr>
      </w:pPr>
      <w:r w:rsidRPr="0038645B">
        <w:rPr>
          <w:rFonts w:asciiTheme="minorHAnsi" w:hAnsiTheme="minorHAnsi" w:cstheme="minorHAnsi"/>
          <w:sz w:val="26"/>
          <w:szCs w:val="26"/>
          <w:lang w:val="fr-CA"/>
        </w:rPr>
        <w:t xml:space="preserve">Si vous </w:t>
      </w:r>
      <w:r w:rsidR="00A406C0" w:rsidRPr="0038645B">
        <w:rPr>
          <w:rFonts w:asciiTheme="minorHAnsi" w:hAnsiTheme="minorHAnsi" w:cstheme="minorHAnsi"/>
          <w:sz w:val="26"/>
          <w:szCs w:val="26"/>
          <w:lang w:val="fr-CA"/>
        </w:rPr>
        <w:t xml:space="preserve">gagnez </w:t>
      </w:r>
      <w:r w:rsidRPr="0038645B">
        <w:rPr>
          <w:rFonts w:asciiTheme="minorHAnsi" w:hAnsiTheme="minorHAnsi" w:cstheme="minorHAnsi"/>
          <w:sz w:val="26"/>
          <w:szCs w:val="26"/>
          <w:lang w:val="fr-CA"/>
        </w:rPr>
        <w:t xml:space="preserve">ou réglez </w:t>
      </w:r>
      <w:r w:rsidR="000B0F71" w:rsidRPr="0038645B">
        <w:rPr>
          <w:rFonts w:asciiTheme="minorHAnsi" w:hAnsiTheme="minorHAnsi" w:cstheme="minorHAnsi"/>
          <w:sz w:val="26"/>
          <w:szCs w:val="26"/>
          <w:lang w:val="fr-CA"/>
        </w:rPr>
        <w:t>votre cause</w:t>
      </w:r>
      <w:r w:rsidRPr="0038645B">
        <w:rPr>
          <w:rFonts w:asciiTheme="minorHAnsi" w:hAnsiTheme="minorHAnsi" w:cstheme="minorHAnsi"/>
          <w:sz w:val="26"/>
          <w:szCs w:val="26"/>
          <w:lang w:val="fr-CA"/>
        </w:rPr>
        <w:t>, vous pourriez recevoir des « dépens », c</w:t>
      </w:r>
      <w:r w:rsidR="00025C2D" w:rsidRPr="0038645B">
        <w:rPr>
          <w:rFonts w:asciiTheme="minorHAnsi" w:hAnsiTheme="minorHAnsi" w:cstheme="minorHAnsi"/>
          <w:sz w:val="26"/>
          <w:szCs w:val="26"/>
          <w:lang w:val="fr-CA"/>
        </w:rPr>
        <w:t>’</w:t>
      </w:r>
      <w:r w:rsidRPr="0038645B">
        <w:rPr>
          <w:rFonts w:asciiTheme="minorHAnsi" w:hAnsiTheme="minorHAnsi" w:cstheme="minorHAnsi"/>
          <w:sz w:val="26"/>
          <w:szCs w:val="26"/>
          <w:lang w:val="fr-CA"/>
        </w:rPr>
        <w:t>est-à-dire de l</w:t>
      </w:r>
      <w:r w:rsidR="00025C2D" w:rsidRPr="0038645B">
        <w:rPr>
          <w:rFonts w:asciiTheme="minorHAnsi" w:hAnsiTheme="minorHAnsi" w:cstheme="minorHAnsi"/>
          <w:sz w:val="26"/>
          <w:szCs w:val="26"/>
          <w:lang w:val="fr-CA"/>
        </w:rPr>
        <w:t>’</w:t>
      </w:r>
      <w:r w:rsidRPr="0038645B">
        <w:rPr>
          <w:rFonts w:asciiTheme="minorHAnsi" w:hAnsiTheme="minorHAnsi" w:cstheme="minorHAnsi"/>
          <w:sz w:val="26"/>
          <w:szCs w:val="26"/>
          <w:lang w:val="fr-CA"/>
        </w:rPr>
        <w:t>argent pour vous aider à payer les frais juridiques. Dans la plupart des cas, les dépens ne couvrent qu</w:t>
      </w:r>
      <w:r w:rsidR="00025C2D" w:rsidRPr="0038645B">
        <w:rPr>
          <w:rFonts w:asciiTheme="minorHAnsi" w:hAnsiTheme="minorHAnsi" w:cstheme="minorHAnsi"/>
          <w:sz w:val="26"/>
          <w:szCs w:val="26"/>
          <w:lang w:val="fr-CA"/>
        </w:rPr>
        <w:t>’</w:t>
      </w:r>
      <w:r w:rsidRPr="0038645B">
        <w:rPr>
          <w:rFonts w:asciiTheme="minorHAnsi" w:hAnsiTheme="minorHAnsi" w:cstheme="minorHAnsi"/>
          <w:sz w:val="26"/>
          <w:szCs w:val="26"/>
          <w:lang w:val="fr-CA"/>
        </w:rPr>
        <w:t>une partie des frais juridiques d</w:t>
      </w:r>
      <w:r w:rsidR="00025C2D" w:rsidRPr="0038645B">
        <w:rPr>
          <w:rFonts w:asciiTheme="minorHAnsi" w:hAnsiTheme="minorHAnsi" w:cstheme="minorHAnsi"/>
          <w:sz w:val="26"/>
          <w:szCs w:val="26"/>
          <w:lang w:val="fr-CA"/>
        </w:rPr>
        <w:t>’</w:t>
      </w:r>
      <w:r w:rsidRPr="0038645B">
        <w:rPr>
          <w:rFonts w:asciiTheme="minorHAnsi" w:hAnsiTheme="minorHAnsi" w:cstheme="minorHAnsi"/>
          <w:sz w:val="26"/>
          <w:szCs w:val="26"/>
          <w:lang w:val="fr-CA"/>
        </w:rPr>
        <w:t>une personne</w:t>
      </w:r>
      <w:r w:rsidR="009D1269" w:rsidRPr="0038645B">
        <w:rPr>
          <w:rFonts w:asciiTheme="minorHAnsi" w:hAnsiTheme="minorHAnsi" w:cstheme="minorHAnsi"/>
          <w:sz w:val="26"/>
          <w:szCs w:val="26"/>
          <w:lang w:val="fr-CA"/>
        </w:rPr>
        <w:t>.</w:t>
      </w:r>
    </w:p>
    <w:p w14:paraId="7F4CC8F9" w14:textId="77777777" w:rsidR="009D1269" w:rsidRPr="0038645B" w:rsidRDefault="009D1269" w:rsidP="009D1269">
      <w:pPr>
        <w:rPr>
          <w:rFonts w:asciiTheme="minorHAnsi" w:hAnsiTheme="minorHAnsi" w:cstheme="minorHAnsi"/>
          <w:sz w:val="26"/>
          <w:szCs w:val="26"/>
          <w:lang w:val="fr-CA"/>
        </w:rPr>
      </w:pPr>
    </w:p>
    <w:p w14:paraId="7F4CC8FA" w14:textId="441B79E3" w:rsidR="00A23543" w:rsidRPr="0038645B" w:rsidRDefault="00B371F3" w:rsidP="00A406C0">
      <w:pPr>
        <w:pStyle w:val="Body"/>
        <w:spacing w:after="0"/>
        <w:rPr>
          <w:rFonts w:asciiTheme="minorHAnsi" w:hAnsiTheme="minorHAnsi" w:cstheme="minorHAnsi"/>
          <w:szCs w:val="26"/>
          <w:lang w:val="fr-CA"/>
        </w:rPr>
      </w:pPr>
      <w:r w:rsidRPr="0038645B">
        <w:rPr>
          <w:rFonts w:asciiTheme="minorHAnsi" w:hAnsiTheme="minorHAnsi" w:cstheme="minorHAnsi"/>
          <w:szCs w:val="26"/>
          <w:lang w:val="fr-CA"/>
        </w:rPr>
        <w:t xml:space="preserve">Si vous perdez votre cause, </w:t>
      </w:r>
      <w:r w:rsidR="005108A7" w:rsidRPr="0038645B">
        <w:rPr>
          <w:rFonts w:asciiTheme="minorHAnsi" w:hAnsiTheme="minorHAnsi" w:cstheme="minorHAnsi"/>
          <w:szCs w:val="26"/>
          <w:lang w:val="fr-CA"/>
        </w:rPr>
        <w:t>un tribunal judiciaire ou administratif</w:t>
      </w:r>
      <w:r w:rsidRPr="0038645B">
        <w:rPr>
          <w:rFonts w:asciiTheme="minorHAnsi" w:hAnsiTheme="minorHAnsi" w:cstheme="minorHAnsi"/>
          <w:szCs w:val="26"/>
          <w:lang w:val="fr-CA"/>
        </w:rPr>
        <w:t xml:space="preserve"> peut </w:t>
      </w:r>
      <w:r w:rsidR="005108A7" w:rsidRPr="0038645B">
        <w:rPr>
          <w:rFonts w:asciiTheme="minorHAnsi" w:hAnsiTheme="minorHAnsi" w:cstheme="minorHAnsi"/>
          <w:szCs w:val="26"/>
          <w:lang w:val="fr-CA"/>
        </w:rPr>
        <w:t xml:space="preserve">vous </w:t>
      </w:r>
      <w:r w:rsidRPr="0038645B">
        <w:rPr>
          <w:rFonts w:asciiTheme="minorHAnsi" w:hAnsiTheme="minorHAnsi" w:cstheme="minorHAnsi"/>
          <w:szCs w:val="26"/>
          <w:lang w:val="fr-CA"/>
        </w:rPr>
        <w:t xml:space="preserve">ordonner </w:t>
      </w:r>
      <w:r w:rsidR="005108A7" w:rsidRPr="0038645B">
        <w:rPr>
          <w:rFonts w:asciiTheme="minorHAnsi" w:hAnsiTheme="minorHAnsi" w:cstheme="minorHAnsi"/>
          <w:szCs w:val="26"/>
          <w:lang w:val="fr-CA"/>
        </w:rPr>
        <w:t>de</w:t>
      </w:r>
      <w:r w:rsidRPr="0038645B">
        <w:rPr>
          <w:rFonts w:asciiTheme="minorHAnsi" w:hAnsiTheme="minorHAnsi" w:cstheme="minorHAnsi"/>
          <w:szCs w:val="26"/>
          <w:lang w:val="fr-CA"/>
        </w:rPr>
        <w:t xml:space="preserve"> paye</w:t>
      </w:r>
      <w:r w:rsidR="00B13C0D" w:rsidRPr="0038645B">
        <w:rPr>
          <w:rFonts w:asciiTheme="minorHAnsi" w:hAnsiTheme="minorHAnsi" w:cstheme="minorHAnsi"/>
          <w:szCs w:val="26"/>
          <w:lang w:val="fr-CA"/>
        </w:rPr>
        <w:t>r</w:t>
      </w:r>
      <w:r w:rsidRPr="0038645B">
        <w:rPr>
          <w:rFonts w:asciiTheme="minorHAnsi" w:hAnsiTheme="minorHAnsi" w:cstheme="minorHAnsi"/>
          <w:szCs w:val="26"/>
          <w:lang w:val="fr-CA"/>
        </w:rPr>
        <w:t xml:space="preserve"> </w:t>
      </w:r>
      <w:r w:rsidR="005108A7" w:rsidRPr="0038645B">
        <w:rPr>
          <w:rFonts w:asciiTheme="minorHAnsi" w:hAnsiTheme="minorHAnsi" w:cstheme="minorHAnsi"/>
          <w:szCs w:val="26"/>
          <w:lang w:val="fr-CA"/>
        </w:rPr>
        <w:t xml:space="preserve">des </w:t>
      </w:r>
      <w:r w:rsidRPr="0038645B">
        <w:rPr>
          <w:rFonts w:asciiTheme="minorHAnsi" w:hAnsiTheme="minorHAnsi" w:cstheme="minorHAnsi"/>
          <w:szCs w:val="26"/>
          <w:lang w:val="fr-CA"/>
        </w:rPr>
        <w:t xml:space="preserve">dépens à la partie gagnante sur </w:t>
      </w:r>
      <w:r w:rsidR="005108A7" w:rsidRPr="0038645B">
        <w:rPr>
          <w:rFonts w:asciiTheme="minorHAnsi" w:hAnsiTheme="minorHAnsi" w:cstheme="minorHAnsi"/>
          <w:szCs w:val="26"/>
          <w:lang w:val="fr-CA"/>
        </w:rPr>
        <w:t xml:space="preserve">une </w:t>
      </w:r>
      <w:r w:rsidRPr="0038645B">
        <w:rPr>
          <w:rFonts w:asciiTheme="minorHAnsi" w:hAnsiTheme="minorHAnsi" w:cstheme="minorHAnsi"/>
          <w:szCs w:val="26"/>
          <w:lang w:val="fr-CA"/>
        </w:rPr>
        <w:t>base d</w:t>
      </w:r>
      <w:proofErr w:type="gramStart"/>
      <w:r w:rsidR="00025C2D" w:rsidRPr="0038645B">
        <w:rPr>
          <w:rFonts w:asciiTheme="minorHAnsi" w:hAnsiTheme="minorHAnsi" w:cstheme="minorHAnsi"/>
          <w:szCs w:val="26"/>
          <w:lang w:val="fr-CA"/>
        </w:rPr>
        <w:t>’</w:t>
      </w:r>
      <w:r w:rsidRPr="0038645B">
        <w:rPr>
          <w:rFonts w:asciiTheme="minorHAnsi" w:hAnsiTheme="minorHAnsi" w:cstheme="minorHAnsi"/>
          <w:szCs w:val="26"/>
          <w:lang w:val="fr-CA"/>
        </w:rPr>
        <w:t>«</w:t>
      </w:r>
      <w:proofErr w:type="gramEnd"/>
      <w:r w:rsidRPr="0038645B">
        <w:rPr>
          <w:rFonts w:asciiTheme="minorHAnsi" w:hAnsiTheme="minorHAnsi" w:cstheme="minorHAnsi"/>
          <w:szCs w:val="26"/>
          <w:lang w:val="fr-CA"/>
        </w:rPr>
        <w:t> indemni</w:t>
      </w:r>
      <w:r w:rsidR="005108A7" w:rsidRPr="0038645B">
        <w:rPr>
          <w:rFonts w:asciiTheme="minorHAnsi" w:hAnsiTheme="minorHAnsi" w:cstheme="minorHAnsi"/>
          <w:szCs w:val="26"/>
          <w:lang w:val="fr-CA"/>
        </w:rPr>
        <w:t>sation</w:t>
      </w:r>
      <w:r w:rsidRPr="0038645B">
        <w:rPr>
          <w:rFonts w:asciiTheme="minorHAnsi" w:hAnsiTheme="minorHAnsi" w:cstheme="minorHAnsi"/>
          <w:szCs w:val="26"/>
          <w:lang w:val="fr-CA"/>
        </w:rPr>
        <w:t xml:space="preserve"> partielle » ou d</w:t>
      </w:r>
      <w:r w:rsidR="00025C2D" w:rsidRPr="0038645B">
        <w:rPr>
          <w:rFonts w:asciiTheme="minorHAnsi" w:hAnsiTheme="minorHAnsi" w:cstheme="minorHAnsi"/>
          <w:szCs w:val="26"/>
          <w:lang w:val="fr-CA"/>
        </w:rPr>
        <w:t>’</w:t>
      </w:r>
      <w:r w:rsidRPr="0038645B">
        <w:rPr>
          <w:rFonts w:asciiTheme="minorHAnsi" w:hAnsiTheme="minorHAnsi" w:cstheme="minorHAnsi"/>
          <w:szCs w:val="26"/>
          <w:lang w:val="fr-CA"/>
        </w:rPr>
        <w:t>« indemni</w:t>
      </w:r>
      <w:r w:rsidR="005108A7" w:rsidRPr="0038645B">
        <w:rPr>
          <w:rFonts w:asciiTheme="minorHAnsi" w:hAnsiTheme="minorHAnsi" w:cstheme="minorHAnsi"/>
          <w:szCs w:val="26"/>
          <w:lang w:val="fr-CA"/>
        </w:rPr>
        <w:t>sation</w:t>
      </w:r>
      <w:r w:rsidRPr="0038645B">
        <w:rPr>
          <w:rFonts w:asciiTheme="minorHAnsi" w:hAnsiTheme="minorHAnsi" w:cstheme="minorHAnsi"/>
          <w:szCs w:val="26"/>
          <w:lang w:val="fr-CA"/>
        </w:rPr>
        <w:t xml:space="preserve"> substantielle ». </w:t>
      </w:r>
      <w:r w:rsidR="005108A7" w:rsidRPr="0038645B">
        <w:rPr>
          <w:rFonts w:asciiTheme="minorHAnsi" w:hAnsiTheme="minorHAnsi" w:cstheme="minorHAnsi"/>
          <w:szCs w:val="26"/>
          <w:lang w:val="fr-CA"/>
        </w:rPr>
        <w:t xml:space="preserve">L’indemnisation </w:t>
      </w:r>
      <w:r w:rsidRPr="0038645B">
        <w:rPr>
          <w:rFonts w:asciiTheme="minorHAnsi" w:hAnsiTheme="minorHAnsi" w:cstheme="minorHAnsi"/>
          <w:szCs w:val="26"/>
          <w:lang w:val="fr-CA"/>
        </w:rPr>
        <w:t xml:space="preserve">partielle signifie généralement que vous pourriez avoir à payer </w:t>
      </w:r>
      <w:r w:rsidR="00AF14E7" w:rsidRPr="0038645B">
        <w:rPr>
          <w:rFonts w:asciiTheme="minorHAnsi" w:hAnsiTheme="minorHAnsi" w:cstheme="minorHAnsi"/>
          <w:szCs w:val="26"/>
          <w:lang w:val="fr-CA"/>
        </w:rPr>
        <w:t xml:space="preserve">un certain pourcentage </w:t>
      </w:r>
      <w:r w:rsidRPr="0038645B">
        <w:rPr>
          <w:rFonts w:asciiTheme="minorHAnsi" w:hAnsiTheme="minorHAnsi" w:cstheme="minorHAnsi"/>
          <w:szCs w:val="26"/>
          <w:lang w:val="fr-CA"/>
        </w:rPr>
        <w:t xml:space="preserve">des dépens réels de la partie gagnante. Une </w:t>
      </w:r>
      <w:r w:rsidR="005108A7" w:rsidRPr="0038645B">
        <w:rPr>
          <w:rFonts w:asciiTheme="minorHAnsi" w:hAnsiTheme="minorHAnsi" w:cstheme="minorHAnsi"/>
          <w:szCs w:val="26"/>
          <w:lang w:val="fr-CA"/>
        </w:rPr>
        <w:t xml:space="preserve">indemnisation </w:t>
      </w:r>
      <w:r w:rsidRPr="0038645B">
        <w:rPr>
          <w:rFonts w:asciiTheme="minorHAnsi" w:hAnsiTheme="minorHAnsi" w:cstheme="minorHAnsi"/>
          <w:szCs w:val="26"/>
          <w:lang w:val="fr-CA"/>
        </w:rPr>
        <w:t>substantielle signifie généralement que vous pourriez avoir à payer 80</w:t>
      </w:r>
      <w:r w:rsidR="00025C2D" w:rsidRPr="0038645B">
        <w:rPr>
          <w:rFonts w:asciiTheme="minorHAnsi" w:hAnsiTheme="minorHAnsi" w:cstheme="minorHAnsi"/>
          <w:szCs w:val="26"/>
          <w:lang w:val="fr-CA"/>
        </w:rPr>
        <w:t> </w:t>
      </w:r>
      <w:r w:rsidRPr="0038645B">
        <w:rPr>
          <w:rFonts w:asciiTheme="minorHAnsi" w:hAnsiTheme="minorHAnsi" w:cstheme="minorHAnsi"/>
          <w:szCs w:val="26"/>
          <w:lang w:val="fr-CA"/>
        </w:rPr>
        <w:t>% ou plus des dépens réels de la partie gagnante</w:t>
      </w:r>
      <w:r w:rsidR="00A23543" w:rsidRPr="0038645B">
        <w:rPr>
          <w:rFonts w:asciiTheme="minorHAnsi" w:hAnsiTheme="minorHAnsi" w:cstheme="minorHAnsi"/>
          <w:szCs w:val="26"/>
          <w:lang w:val="fr-CA"/>
        </w:rPr>
        <w:t>.</w:t>
      </w:r>
    </w:p>
    <w:p w14:paraId="7F4CC8FB" w14:textId="77777777" w:rsidR="009D1269" w:rsidRPr="0038645B" w:rsidRDefault="009D1269" w:rsidP="00A406C0">
      <w:pPr>
        <w:pStyle w:val="Body"/>
        <w:spacing w:after="0"/>
        <w:rPr>
          <w:lang w:val="fr-CA"/>
        </w:rPr>
      </w:pPr>
    </w:p>
    <w:p w14:paraId="7F4CC8FC" w14:textId="77777777" w:rsidR="009010F8" w:rsidRPr="0038645B" w:rsidRDefault="00304DCB" w:rsidP="009010F8">
      <w:pPr>
        <w:pStyle w:val="Paragraphedeliste"/>
        <w:rPr>
          <w:lang w:val="fr-CA"/>
        </w:rPr>
      </w:pPr>
      <w:r w:rsidRPr="0038645B">
        <w:rPr>
          <w:lang w:val="fr-CA"/>
        </w:rPr>
        <w:t>Comment nous calculons les honoraires conditionnels</w:t>
      </w:r>
    </w:p>
    <w:p w14:paraId="7F4CC8FD" w14:textId="77777777" w:rsidR="00003D96" w:rsidRPr="0038645B" w:rsidRDefault="0002491C" w:rsidP="00003D96">
      <w:pPr>
        <w:pStyle w:val="Body"/>
        <w:rPr>
          <w:lang w:val="fr-CA"/>
        </w:rPr>
      </w:pPr>
      <w:r w:rsidRPr="0038645B">
        <w:rPr>
          <w:lang w:val="fr-CA"/>
        </w:rPr>
        <w:t xml:space="preserve">Les honoraires que vous nous paierez pour </w:t>
      </w:r>
      <w:r w:rsidR="0041002A" w:rsidRPr="0038645B">
        <w:rPr>
          <w:lang w:val="fr-CA"/>
        </w:rPr>
        <w:t xml:space="preserve">des </w:t>
      </w:r>
      <w:r w:rsidRPr="0038645B">
        <w:rPr>
          <w:lang w:val="fr-CA"/>
        </w:rPr>
        <w:t>services juridiques représentent un pourcentage de l</w:t>
      </w:r>
      <w:r w:rsidR="00025C2D" w:rsidRPr="0038645B">
        <w:rPr>
          <w:lang w:val="fr-CA"/>
        </w:rPr>
        <w:t>’</w:t>
      </w:r>
      <w:r w:rsidRPr="0038645B">
        <w:rPr>
          <w:lang w:val="fr-CA"/>
        </w:rPr>
        <w:t>argent que vous obt</w:t>
      </w:r>
      <w:r w:rsidR="00A406C0" w:rsidRPr="0038645B">
        <w:rPr>
          <w:lang w:val="fr-CA"/>
        </w:rPr>
        <w:t xml:space="preserve">iendrez </w:t>
      </w:r>
      <w:r w:rsidRPr="0038645B">
        <w:rPr>
          <w:lang w:val="fr-CA"/>
        </w:rPr>
        <w:t xml:space="preserve">à titre de </w:t>
      </w:r>
      <w:r w:rsidR="000B0F71" w:rsidRPr="0038645B">
        <w:rPr>
          <w:lang w:val="fr-CA"/>
        </w:rPr>
        <w:t>règlement</w:t>
      </w:r>
      <w:r w:rsidRPr="0038645B">
        <w:rPr>
          <w:lang w:val="fr-CA"/>
        </w:rPr>
        <w:t xml:space="preserve"> ou </w:t>
      </w:r>
      <w:r w:rsidR="00A307B1" w:rsidRPr="0038645B">
        <w:rPr>
          <w:lang w:val="fr-CA"/>
        </w:rPr>
        <w:t>d’indemnisation</w:t>
      </w:r>
      <w:r w:rsidRPr="0038645B">
        <w:rPr>
          <w:lang w:val="fr-CA"/>
        </w:rPr>
        <w:t>. Ils s</w:t>
      </w:r>
      <w:r w:rsidR="00025C2D" w:rsidRPr="0038645B">
        <w:rPr>
          <w:lang w:val="fr-CA"/>
        </w:rPr>
        <w:t>’</w:t>
      </w:r>
      <w:r w:rsidRPr="0038645B">
        <w:rPr>
          <w:lang w:val="fr-CA"/>
        </w:rPr>
        <w:t xml:space="preserve">appliquent également à tout montant que vous recevez </w:t>
      </w:r>
      <w:r w:rsidR="0041002A" w:rsidRPr="0038645B">
        <w:rPr>
          <w:lang w:val="fr-CA"/>
        </w:rPr>
        <w:t xml:space="preserve">au titre </w:t>
      </w:r>
      <w:r w:rsidR="0062050A" w:rsidRPr="0038645B">
        <w:rPr>
          <w:lang w:val="fr-CA"/>
        </w:rPr>
        <w:t xml:space="preserve">des dépens si vous </w:t>
      </w:r>
      <w:r w:rsidR="0041002A" w:rsidRPr="0038645B">
        <w:rPr>
          <w:lang w:val="fr-CA"/>
        </w:rPr>
        <w:t xml:space="preserve">obtenez </w:t>
      </w:r>
      <w:r w:rsidR="00E21271" w:rsidRPr="0038645B">
        <w:rPr>
          <w:lang w:val="fr-CA"/>
        </w:rPr>
        <w:t xml:space="preserve">gain de </w:t>
      </w:r>
      <w:r w:rsidR="0062050A" w:rsidRPr="0038645B">
        <w:rPr>
          <w:lang w:val="fr-CA"/>
        </w:rPr>
        <w:t>cause</w:t>
      </w:r>
      <w:r w:rsidR="00CC0B2D" w:rsidRPr="0038645B">
        <w:rPr>
          <w:lang w:val="fr-CA"/>
        </w:rPr>
        <w:t xml:space="preserve"> ou tout montant précisé au titre des dépens dans le cadre d’un </w:t>
      </w:r>
      <w:r w:rsidR="000B0F71" w:rsidRPr="0038645B">
        <w:rPr>
          <w:lang w:val="fr-CA"/>
        </w:rPr>
        <w:t>règlement</w:t>
      </w:r>
      <w:r w:rsidRPr="0038645B">
        <w:rPr>
          <w:lang w:val="fr-CA"/>
        </w:rPr>
        <w:t xml:space="preserve">. Le pourcentage </w:t>
      </w:r>
      <w:r w:rsidRPr="0038645B">
        <w:rPr>
          <w:b/>
          <w:lang w:val="fr-CA"/>
        </w:rPr>
        <w:t>ne s</w:t>
      </w:r>
      <w:r w:rsidR="00025C2D" w:rsidRPr="0038645B">
        <w:rPr>
          <w:b/>
          <w:lang w:val="fr-CA"/>
        </w:rPr>
        <w:t>’</w:t>
      </w:r>
      <w:r w:rsidRPr="0038645B">
        <w:rPr>
          <w:b/>
          <w:lang w:val="fr-CA"/>
        </w:rPr>
        <w:t>applique pas</w:t>
      </w:r>
      <w:r w:rsidRPr="0038645B">
        <w:rPr>
          <w:lang w:val="fr-CA"/>
        </w:rPr>
        <w:t xml:space="preserve"> aux montants que vous recevez spécifiquement pour vous aider à payer les débours</w:t>
      </w:r>
      <w:r w:rsidR="00D33682" w:rsidRPr="0038645B">
        <w:rPr>
          <w:lang w:val="fr-CA"/>
        </w:rPr>
        <w:t xml:space="preserve"> et </w:t>
      </w:r>
      <w:r w:rsidR="0034388D" w:rsidRPr="0038645B">
        <w:rPr>
          <w:lang w:val="fr-CA"/>
        </w:rPr>
        <w:t xml:space="preserve">les </w:t>
      </w:r>
      <w:r w:rsidR="00D33682" w:rsidRPr="0038645B">
        <w:rPr>
          <w:lang w:val="fr-CA"/>
        </w:rPr>
        <w:t>taxes</w:t>
      </w:r>
      <w:r w:rsidR="00003D96" w:rsidRPr="0038645B">
        <w:rPr>
          <w:lang w:val="fr-CA"/>
        </w:rPr>
        <w:t>.</w:t>
      </w:r>
      <w:r w:rsidR="00474B7D" w:rsidRPr="0038645B">
        <w:rPr>
          <w:lang w:val="fr-CA"/>
        </w:rPr>
        <w:t xml:space="preserve"> </w:t>
      </w:r>
    </w:p>
    <w:p w14:paraId="7F4CC8FE" w14:textId="77777777" w:rsidR="0062050A" w:rsidRPr="0038645B" w:rsidRDefault="00F7283F" w:rsidP="007D1AA6">
      <w:pPr>
        <w:pStyle w:val="Templateinstruction"/>
        <w:rPr>
          <w:color w:val="C00000"/>
          <w:lang w:val="fr-CA"/>
        </w:rPr>
      </w:pPr>
      <w:r w:rsidRPr="0038645B">
        <w:rPr>
          <w:color w:val="C00000"/>
          <w:lang w:val="fr-CA"/>
        </w:rPr>
        <w:t>[Sélectionnez si le client est un demandeur</w:t>
      </w:r>
      <w:r w:rsidR="005C2E74" w:rsidRPr="0038645B">
        <w:rPr>
          <w:color w:val="C00000"/>
          <w:lang w:val="fr-CA"/>
        </w:rPr>
        <w:t> :</w:t>
      </w:r>
      <w:r w:rsidRPr="0038645B">
        <w:rPr>
          <w:color w:val="C00000"/>
          <w:lang w:val="fr-CA"/>
        </w:rPr>
        <w:t>]</w:t>
      </w:r>
    </w:p>
    <w:p w14:paraId="7F4CC8FF" w14:textId="77777777" w:rsidR="004201C0" w:rsidRPr="0038645B" w:rsidRDefault="00F7283F" w:rsidP="00A307B1">
      <w:pPr>
        <w:pStyle w:val="Body"/>
        <w:spacing w:after="0"/>
        <w:rPr>
          <w:lang w:val="fr-CA"/>
        </w:rPr>
      </w:pPr>
      <w:r w:rsidRPr="0038645B">
        <w:rPr>
          <w:lang w:val="fr-CA"/>
        </w:rPr>
        <w:t>Nos honoraires conditionnels ne peuvent pas dépasser le montant que vous recouvrez de l’autre partie à titre de règlement ou d’indemnisation, incluant les dépens et excluant les débours et les taxes.</w:t>
      </w:r>
    </w:p>
    <w:p w14:paraId="7F4CC900" w14:textId="77777777" w:rsidR="00F7283F" w:rsidRPr="0038645B" w:rsidRDefault="00F7283F" w:rsidP="00A307B1">
      <w:pPr>
        <w:pStyle w:val="Body"/>
        <w:spacing w:after="0"/>
        <w:rPr>
          <w:lang w:val="fr-CA"/>
        </w:rPr>
      </w:pPr>
    </w:p>
    <w:p w14:paraId="7F4CC901" w14:textId="77777777" w:rsidR="004201C0" w:rsidRPr="0038645B" w:rsidRDefault="0062050A" w:rsidP="002E21B0">
      <w:pPr>
        <w:rPr>
          <w:rFonts w:ascii="Arial" w:hAnsi="Arial" w:cs="Arial"/>
          <w:b/>
          <w:sz w:val="24"/>
          <w:szCs w:val="26"/>
          <w:lang w:val="fr-CA"/>
        </w:rPr>
      </w:pPr>
      <w:r w:rsidRPr="0038645B">
        <w:rPr>
          <w:rFonts w:ascii="Arial" w:hAnsi="Arial" w:cs="Arial"/>
          <w:b/>
          <w:sz w:val="24"/>
          <w:szCs w:val="26"/>
          <w:lang w:val="fr-CA"/>
        </w:rPr>
        <w:t>Vos frais</w:t>
      </w:r>
    </w:p>
    <w:p w14:paraId="31D07550" w14:textId="79F7FD6F" w:rsidR="00AF14E7" w:rsidRPr="0038645B" w:rsidRDefault="00AF14E7" w:rsidP="00EB4EB1">
      <w:pPr>
        <w:pStyle w:val="Templateinstruction"/>
        <w:rPr>
          <w:color w:val="C00000"/>
          <w:lang w:val="fr-CA"/>
        </w:rPr>
      </w:pPr>
      <w:r w:rsidRPr="0038645B">
        <w:rPr>
          <w:iCs/>
          <w:color w:val="C00000"/>
          <w:lang w:val="fr-CA"/>
        </w:rPr>
        <w:lastRenderedPageBreak/>
        <w:t>[</w:t>
      </w:r>
      <w:r w:rsidRPr="0038645B">
        <w:rPr>
          <w:color w:val="C00000"/>
          <w:lang w:val="fr-CA"/>
        </w:rPr>
        <w:t xml:space="preserve">Sélectionnez une </w:t>
      </w:r>
      <w:r w:rsidR="00950580" w:rsidRPr="0038645B">
        <w:rPr>
          <w:color w:val="C00000"/>
          <w:lang w:val="fr-CA"/>
        </w:rPr>
        <w:t xml:space="preserve">des </w:t>
      </w:r>
      <w:r w:rsidRPr="0038645B">
        <w:rPr>
          <w:color w:val="C00000"/>
          <w:lang w:val="fr-CA"/>
        </w:rPr>
        <w:t>entente</w:t>
      </w:r>
      <w:r w:rsidR="00950580" w:rsidRPr="0038645B">
        <w:rPr>
          <w:color w:val="C00000"/>
          <w:lang w:val="fr-CA"/>
        </w:rPr>
        <w:t>s</w:t>
      </w:r>
      <w:r w:rsidRPr="0038645B">
        <w:rPr>
          <w:color w:val="C00000"/>
          <w:lang w:val="fr-CA"/>
        </w:rPr>
        <w:t xml:space="preserve"> sur des honoraires conditionnels </w:t>
      </w:r>
      <w:r w:rsidRPr="0038645B">
        <w:rPr>
          <w:iCs/>
          <w:color w:val="C00000"/>
          <w:lang w:val="fr-CA"/>
        </w:rPr>
        <w:t>ci-dessous.]</w:t>
      </w:r>
      <w:r w:rsidRPr="0038645B">
        <w:rPr>
          <w:color w:val="C00000"/>
          <w:lang w:val="fr-CA"/>
        </w:rPr>
        <w:t xml:space="preserve"> </w:t>
      </w:r>
    </w:p>
    <w:p w14:paraId="7F4CC902" w14:textId="10CD5F5F" w:rsidR="00EB4EB1" w:rsidRPr="0038645B" w:rsidRDefault="00EB4EB1" w:rsidP="00EB4EB1">
      <w:pPr>
        <w:pStyle w:val="Templateinstruction"/>
        <w:rPr>
          <w:color w:val="C00000"/>
          <w:lang w:val="fr-CA"/>
        </w:rPr>
      </w:pPr>
      <w:r w:rsidRPr="0038645B">
        <w:rPr>
          <w:color w:val="C00000"/>
          <w:lang w:val="fr-CA"/>
        </w:rPr>
        <w:t>[</w:t>
      </w:r>
      <w:r w:rsidR="00EC721E" w:rsidRPr="0038645B">
        <w:rPr>
          <w:color w:val="C00000"/>
          <w:lang w:val="fr-CA"/>
        </w:rPr>
        <w:t xml:space="preserve">Sélectionnez </w:t>
      </w:r>
      <w:r w:rsidR="0002491C" w:rsidRPr="0038645B">
        <w:rPr>
          <w:color w:val="C00000"/>
          <w:lang w:val="fr-CA"/>
        </w:rPr>
        <w:t xml:space="preserve">si le % des honoraires conditionnels est </w:t>
      </w:r>
      <w:r w:rsidRPr="0038645B">
        <w:rPr>
          <w:color w:val="C00000"/>
          <w:lang w:val="fr-CA"/>
        </w:rPr>
        <w:t xml:space="preserve">constant </w:t>
      </w:r>
      <w:r w:rsidR="0002491C" w:rsidRPr="0038645B">
        <w:rPr>
          <w:color w:val="C00000"/>
          <w:lang w:val="fr-CA"/>
        </w:rPr>
        <w:t>à tous les stades couverts par l’entente </w:t>
      </w:r>
      <w:r w:rsidRPr="0038645B">
        <w:rPr>
          <w:color w:val="C00000"/>
          <w:lang w:val="fr-CA"/>
        </w:rPr>
        <w:t>:]</w:t>
      </w:r>
    </w:p>
    <w:p w14:paraId="7F4CC903" w14:textId="77777777" w:rsidR="00EB4EB1" w:rsidRPr="0038645B" w:rsidRDefault="0002491C" w:rsidP="00A307B1">
      <w:pPr>
        <w:pStyle w:val="Body"/>
        <w:spacing w:after="0"/>
        <w:rPr>
          <w:lang w:val="fr-CA"/>
        </w:rPr>
      </w:pPr>
      <w:r w:rsidRPr="0038645B">
        <w:rPr>
          <w:lang w:val="fr-CA"/>
        </w:rPr>
        <w:t xml:space="preserve">Nos honoraires conditionnels constitueront </w:t>
      </w:r>
      <w:r w:rsidR="00EB4EB1" w:rsidRPr="0038645B">
        <w:rPr>
          <w:lang w:val="fr-CA"/>
        </w:rPr>
        <w:t>[__</w:t>
      </w:r>
      <w:r w:rsidR="00622027" w:rsidRPr="0038645B">
        <w:rPr>
          <w:lang w:val="fr-CA"/>
        </w:rPr>
        <w:t> </w:t>
      </w:r>
      <w:r w:rsidR="00EB4EB1" w:rsidRPr="0038645B">
        <w:rPr>
          <w:lang w:val="fr-CA"/>
        </w:rPr>
        <w:t xml:space="preserve">%] </w:t>
      </w:r>
      <w:r w:rsidRPr="0038645B">
        <w:rPr>
          <w:lang w:val="fr-CA"/>
        </w:rPr>
        <w:t xml:space="preserve">de votre </w:t>
      </w:r>
      <w:r w:rsidR="000B0F71" w:rsidRPr="0038645B">
        <w:rPr>
          <w:lang w:val="fr-CA"/>
        </w:rPr>
        <w:t>règlement</w:t>
      </w:r>
      <w:r w:rsidR="00C55A74" w:rsidRPr="0038645B">
        <w:rPr>
          <w:lang w:val="fr-CA"/>
        </w:rPr>
        <w:t xml:space="preserve"> </w:t>
      </w:r>
      <w:r w:rsidRPr="0038645B">
        <w:rPr>
          <w:lang w:val="fr-CA"/>
        </w:rPr>
        <w:t xml:space="preserve">ou de votre </w:t>
      </w:r>
      <w:r w:rsidR="00892FCB" w:rsidRPr="0038645B">
        <w:rPr>
          <w:lang w:val="fr-CA"/>
        </w:rPr>
        <w:t>indemnisation</w:t>
      </w:r>
      <w:r w:rsidR="0062050A" w:rsidRPr="0038645B">
        <w:rPr>
          <w:lang w:val="fr-CA"/>
        </w:rPr>
        <w:t>, plus la TVH</w:t>
      </w:r>
      <w:r w:rsidR="00EB4EB1" w:rsidRPr="0038645B">
        <w:rPr>
          <w:lang w:val="fr-CA"/>
        </w:rPr>
        <w:t>.</w:t>
      </w:r>
    </w:p>
    <w:p w14:paraId="7F4CC904" w14:textId="77777777" w:rsidR="004201C0" w:rsidRPr="0038645B" w:rsidRDefault="004201C0" w:rsidP="002E21B0">
      <w:pPr>
        <w:rPr>
          <w:lang w:val="fr-CA"/>
        </w:rPr>
      </w:pPr>
    </w:p>
    <w:p w14:paraId="6CC1D1C1" w14:textId="5C820E68" w:rsidR="00950580" w:rsidRPr="0038645B" w:rsidRDefault="00950580" w:rsidP="00950580">
      <w:pPr>
        <w:pStyle w:val="Templateinstruction"/>
        <w:rPr>
          <w:bCs/>
          <w:color w:val="C00000"/>
          <w:lang w:val="fr-CA"/>
        </w:rPr>
      </w:pPr>
      <w:r w:rsidRPr="0038645B">
        <w:rPr>
          <w:bCs/>
          <w:color w:val="C00000"/>
          <w:lang w:val="fr-CA"/>
        </w:rPr>
        <w:t>[</w:t>
      </w:r>
      <w:r w:rsidRPr="0038645B">
        <w:rPr>
          <w:color w:val="C00000"/>
          <w:lang w:val="fr-CA"/>
        </w:rPr>
        <w:t xml:space="preserve">Sélectionnez </w:t>
      </w:r>
      <w:r w:rsidRPr="0038645B">
        <w:rPr>
          <w:bCs/>
          <w:color w:val="C00000"/>
          <w:lang w:val="fr-CA"/>
        </w:rPr>
        <w:t>si vous donnez un choix entre les honoraires conditionnels et le taux horaire.]</w:t>
      </w:r>
    </w:p>
    <w:p w14:paraId="6298CF93" w14:textId="09F6F4F3" w:rsidR="00950580" w:rsidRPr="0038645B" w:rsidRDefault="00950580" w:rsidP="00950580">
      <w:pPr>
        <w:pStyle w:val="Templateinstruction"/>
        <w:rPr>
          <w:bCs/>
          <w:i w:val="0"/>
          <w:iCs/>
          <w:color w:val="auto"/>
          <w:lang w:val="fr-CA"/>
        </w:rPr>
      </w:pPr>
      <w:r w:rsidRPr="0038645B">
        <w:rPr>
          <w:bCs/>
          <w:i w:val="0"/>
          <w:iCs/>
          <w:color w:val="auto"/>
          <w:lang w:val="fr-CA"/>
        </w:rPr>
        <w:t>Vous avez consenti à nous payer le montant le moins élevé entre un taux horaire pour des services juridiques de [___</w:t>
      </w:r>
      <w:proofErr w:type="gramStart"/>
      <w:r w:rsidRPr="0038645B">
        <w:rPr>
          <w:bCs/>
          <w:i w:val="0"/>
          <w:iCs/>
          <w:color w:val="auto"/>
          <w:lang w:val="fr-CA"/>
        </w:rPr>
        <w:t>$]/</w:t>
      </w:r>
      <w:proofErr w:type="gramEnd"/>
      <w:r w:rsidRPr="0038645B">
        <w:rPr>
          <w:bCs/>
          <w:i w:val="0"/>
          <w:iCs/>
          <w:color w:val="auto"/>
          <w:lang w:val="fr-CA"/>
        </w:rPr>
        <w:t xml:space="preserve">l’heure et des honoraires conditionnels de [__%] si vous recevez </w:t>
      </w:r>
      <w:r w:rsidRPr="0038645B">
        <w:rPr>
          <w:i w:val="0"/>
          <w:iCs/>
          <w:color w:val="auto"/>
          <w:lang w:val="fr-CA"/>
        </w:rPr>
        <w:t>un</w:t>
      </w:r>
      <w:r w:rsidR="00B3755B">
        <w:rPr>
          <w:i w:val="0"/>
          <w:iCs/>
          <w:color w:val="auto"/>
          <w:lang w:val="fr-CA"/>
        </w:rPr>
        <w:t>e somme au titre d’un</w:t>
      </w:r>
      <w:r w:rsidR="00AA12A6">
        <w:rPr>
          <w:i w:val="0"/>
          <w:iCs/>
          <w:color w:val="auto"/>
          <w:lang w:val="fr-CA"/>
        </w:rPr>
        <w:t xml:space="preserve"> montant adjugé</w:t>
      </w:r>
      <w:r w:rsidRPr="0038645B">
        <w:rPr>
          <w:i w:val="0"/>
          <w:iCs/>
          <w:color w:val="auto"/>
          <w:lang w:val="fr-CA"/>
        </w:rPr>
        <w:t xml:space="preserve"> ou </w:t>
      </w:r>
      <w:r w:rsidR="00B3755B">
        <w:rPr>
          <w:i w:val="0"/>
          <w:iCs/>
          <w:color w:val="auto"/>
          <w:lang w:val="fr-CA"/>
        </w:rPr>
        <w:t>d’</w:t>
      </w:r>
      <w:r w:rsidRPr="0038645B">
        <w:rPr>
          <w:i w:val="0"/>
          <w:iCs/>
          <w:color w:val="auto"/>
          <w:lang w:val="fr-CA"/>
        </w:rPr>
        <w:t>un règlement</w:t>
      </w:r>
      <w:r w:rsidRPr="0038645B">
        <w:rPr>
          <w:bCs/>
          <w:i w:val="0"/>
          <w:iCs/>
          <w:color w:val="auto"/>
          <w:lang w:val="fr-CA"/>
        </w:rPr>
        <w:t xml:space="preserve">.   </w:t>
      </w:r>
    </w:p>
    <w:p w14:paraId="1B601AFD" w14:textId="770E1E25" w:rsidR="00950580" w:rsidRPr="0038645B" w:rsidRDefault="00950580" w:rsidP="00950580">
      <w:pPr>
        <w:pStyle w:val="Templateinstruction"/>
        <w:rPr>
          <w:bCs/>
          <w:color w:val="C00000"/>
          <w:lang w:val="fr-CA"/>
        </w:rPr>
      </w:pPr>
      <w:r w:rsidRPr="0038645B">
        <w:rPr>
          <w:bCs/>
          <w:color w:val="C00000"/>
          <w:lang w:val="fr-CA"/>
        </w:rPr>
        <w:t>[</w:t>
      </w:r>
      <w:r w:rsidRPr="0038645B">
        <w:rPr>
          <w:color w:val="C00000"/>
          <w:lang w:val="fr-CA"/>
        </w:rPr>
        <w:t xml:space="preserve">Sélectionnez si les honoraires conditionnels </w:t>
      </w:r>
      <w:r w:rsidRPr="0038645B">
        <w:rPr>
          <w:bCs/>
          <w:color w:val="C00000"/>
          <w:lang w:val="fr-CA"/>
        </w:rPr>
        <w:t xml:space="preserve">ne s’appliquent qu’à une augmentation </w:t>
      </w:r>
      <w:r w:rsidR="00AA12A6">
        <w:rPr>
          <w:bCs/>
          <w:color w:val="C00000"/>
          <w:lang w:val="fr-CA"/>
        </w:rPr>
        <w:t>résultant</w:t>
      </w:r>
      <w:r w:rsidR="00AA12A6" w:rsidRPr="0038645B">
        <w:rPr>
          <w:bCs/>
          <w:color w:val="C00000"/>
          <w:lang w:val="fr-CA"/>
        </w:rPr>
        <w:t xml:space="preserve"> </w:t>
      </w:r>
      <w:r w:rsidR="00AA12A6">
        <w:rPr>
          <w:bCs/>
          <w:color w:val="C00000"/>
          <w:lang w:val="fr-CA"/>
        </w:rPr>
        <w:t>d</w:t>
      </w:r>
      <w:r w:rsidRPr="0038645B">
        <w:rPr>
          <w:bCs/>
          <w:color w:val="C00000"/>
          <w:lang w:val="fr-CA"/>
        </w:rPr>
        <w:t xml:space="preserve">es </w:t>
      </w:r>
      <w:r w:rsidR="003D2429" w:rsidRPr="0038645B">
        <w:rPr>
          <w:bCs/>
          <w:color w:val="C00000"/>
          <w:lang w:val="fr-CA"/>
        </w:rPr>
        <w:t>services</w:t>
      </w:r>
      <w:r w:rsidRPr="0038645B">
        <w:rPr>
          <w:bCs/>
          <w:color w:val="C00000"/>
          <w:lang w:val="fr-CA"/>
        </w:rPr>
        <w:t xml:space="preserve"> juridiques fournis.]</w:t>
      </w:r>
    </w:p>
    <w:p w14:paraId="6D357E86" w14:textId="0783249F" w:rsidR="00950580" w:rsidRPr="0038645B" w:rsidRDefault="003D2429" w:rsidP="00950580">
      <w:pPr>
        <w:pStyle w:val="Templateinstruction"/>
        <w:spacing w:after="0"/>
        <w:rPr>
          <w:bCs/>
          <w:i w:val="0"/>
          <w:iCs/>
          <w:color w:val="auto"/>
          <w:lang w:val="fr-CA"/>
        </w:rPr>
      </w:pPr>
      <w:r w:rsidRPr="0038645B">
        <w:rPr>
          <w:bCs/>
          <w:i w:val="0"/>
          <w:iCs/>
          <w:color w:val="auto"/>
          <w:lang w:val="fr-CA"/>
        </w:rPr>
        <w:t xml:space="preserve">Vous avez consenti à payer des honoraires conditionnels de </w:t>
      </w:r>
      <w:r w:rsidR="00950580" w:rsidRPr="0038645B">
        <w:rPr>
          <w:bCs/>
          <w:i w:val="0"/>
          <w:iCs/>
          <w:color w:val="auto"/>
          <w:lang w:val="fr-CA"/>
        </w:rPr>
        <w:t xml:space="preserve">[__%], plus </w:t>
      </w:r>
      <w:r w:rsidRPr="0038645B">
        <w:rPr>
          <w:bCs/>
          <w:i w:val="0"/>
          <w:iCs/>
          <w:color w:val="auto"/>
          <w:lang w:val="fr-CA"/>
        </w:rPr>
        <w:t>TVH</w:t>
      </w:r>
      <w:r w:rsidR="00950580" w:rsidRPr="0038645B">
        <w:rPr>
          <w:bCs/>
          <w:i w:val="0"/>
          <w:iCs/>
          <w:color w:val="auto"/>
          <w:lang w:val="fr-CA"/>
        </w:rPr>
        <w:t xml:space="preserve">, </w:t>
      </w:r>
      <w:r w:rsidRPr="0038645B">
        <w:rPr>
          <w:bCs/>
          <w:i w:val="0"/>
          <w:iCs/>
          <w:color w:val="auto"/>
          <w:lang w:val="fr-CA"/>
        </w:rPr>
        <w:t>sur tout montant</w:t>
      </w:r>
      <w:r w:rsidRPr="0038645B">
        <w:rPr>
          <w:i w:val="0"/>
          <w:iCs/>
          <w:color w:val="auto"/>
          <w:lang w:val="fr-CA"/>
        </w:rPr>
        <w:t xml:space="preserve"> </w:t>
      </w:r>
      <w:proofErr w:type="gramStart"/>
      <w:r w:rsidR="00AA12A6">
        <w:rPr>
          <w:i w:val="0"/>
          <w:iCs/>
          <w:color w:val="auto"/>
          <w:lang w:val="fr-CA"/>
        </w:rPr>
        <w:t>adjugé</w:t>
      </w:r>
      <w:proofErr w:type="gramEnd"/>
      <w:r w:rsidR="00AA12A6" w:rsidRPr="0038645B">
        <w:rPr>
          <w:bCs/>
          <w:i w:val="0"/>
          <w:iCs/>
          <w:color w:val="auto"/>
          <w:lang w:val="fr-CA"/>
        </w:rPr>
        <w:t xml:space="preserve"> </w:t>
      </w:r>
      <w:r w:rsidRPr="0038645B">
        <w:rPr>
          <w:bCs/>
          <w:i w:val="0"/>
          <w:iCs/>
          <w:color w:val="auto"/>
          <w:lang w:val="fr-CA"/>
        </w:rPr>
        <w:t xml:space="preserve">ou règlement que vous recevrez excédant </w:t>
      </w:r>
      <w:r w:rsidR="00950580" w:rsidRPr="0038645B">
        <w:rPr>
          <w:bCs/>
          <w:i w:val="0"/>
          <w:iCs/>
          <w:color w:val="auto"/>
          <w:lang w:val="fr-CA"/>
        </w:rPr>
        <w:t xml:space="preserve">[__]. </w:t>
      </w:r>
    </w:p>
    <w:p w14:paraId="1A28F034" w14:textId="77777777" w:rsidR="00950580" w:rsidRPr="0038645B" w:rsidRDefault="00950580" w:rsidP="00950580">
      <w:pPr>
        <w:pStyle w:val="Templateinstruction"/>
        <w:spacing w:after="0"/>
        <w:rPr>
          <w:b/>
          <w:color w:val="C00000"/>
          <w:lang w:val="fr-CA"/>
        </w:rPr>
      </w:pPr>
    </w:p>
    <w:p w14:paraId="7F4CC905" w14:textId="3843BFFC" w:rsidR="00EB4EB1" w:rsidRPr="0038645B" w:rsidRDefault="004201C0" w:rsidP="00950580">
      <w:pPr>
        <w:pStyle w:val="Templateinstruction"/>
        <w:spacing w:after="0"/>
        <w:rPr>
          <w:b/>
          <w:color w:val="C00000"/>
          <w:lang w:val="fr-CA"/>
        </w:rPr>
      </w:pPr>
      <w:r w:rsidRPr="0038645B">
        <w:rPr>
          <w:b/>
          <w:color w:val="C00000"/>
          <w:lang w:val="fr-CA"/>
        </w:rPr>
        <w:t>[</w:t>
      </w:r>
      <w:r w:rsidR="0002491C" w:rsidRPr="0038645B">
        <w:rPr>
          <w:b/>
          <w:color w:val="C00000"/>
          <w:lang w:val="fr-CA"/>
        </w:rPr>
        <w:t>Honoraires conditionnels partiels </w:t>
      </w:r>
      <w:r w:rsidRPr="0038645B">
        <w:rPr>
          <w:b/>
          <w:color w:val="C00000"/>
          <w:lang w:val="fr-CA"/>
        </w:rPr>
        <w:t>:</w:t>
      </w:r>
    </w:p>
    <w:p w14:paraId="7F4CC906" w14:textId="3F2C9E8B" w:rsidR="0031499C" w:rsidRPr="0038645B" w:rsidRDefault="00745DB8" w:rsidP="003D2429">
      <w:pPr>
        <w:pStyle w:val="Templateinstruction"/>
        <w:spacing w:before="120"/>
        <w:rPr>
          <w:color w:val="C00000"/>
          <w:lang w:val="fr-CA"/>
        </w:rPr>
      </w:pPr>
      <w:proofErr w:type="gramStart"/>
      <w:r w:rsidRPr="0038645B">
        <w:rPr>
          <w:color w:val="C00000"/>
          <w:lang w:val="fr-CA"/>
        </w:rPr>
        <w:t>Sélectionnez s’il</w:t>
      </w:r>
      <w:proofErr w:type="gramEnd"/>
      <w:r w:rsidRPr="0038645B">
        <w:rPr>
          <w:color w:val="C00000"/>
          <w:lang w:val="fr-CA"/>
        </w:rPr>
        <w:t xml:space="preserve"> </w:t>
      </w:r>
      <w:r w:rsidR="00A04947" w:rsidRPr="0038645B">
        <w:rPr>
          <w:color w:val="C00000"/>
          <w:lang w:val="fr-CA"/>
        </w:rPr>
        <w:t xml:space="preserve">s’agit d’une entente sur des </w:t>
      </w:r>
      <w:r w:rsidR="005F115A" w:rsidRPr="0038645B">
        <w:rPr>
          <w:color w:val="C00000"/>
          <w:lang w:val="fr-CA"/>
        </w:rPr>
        <w:t xml:space="preserve">honoraires conditionnels partiels </w:t>
      </w:r>
      <w:r w:rsidR="00FD6383" w:rsidRPr="0038645B">
        <w:rPr>
          <w:color w:val="C00000"/>
          <w:lang w:val="fr-CA"/>
        </w:rPr>
        <w:t>à</w:t>
      </w:r>
      <w:r w:rsidR="00A04947" w:rsidRPr="0038645B">
        <w:rPr>
          <w:color w:val="C00000"/>
          <w:lang w:val="fr-CA"/>
        </w:rPr>
        <w:t xml:space="preserve"> un</w:t>
      </w:r>
      <w:r w:rsidR="005F115A" w:rsidRPr="0038645B">
        <w:rPr>
          <w:color w:val="C00000"/>
          <w:lang w:val="fr-CA"/>
        </w:rPr>
        <w:t xml:space="preserve"> taux horaire </w:t>
      </w:r>
      <w:r w:rsidR="0031499C" w:rsidRPr="0038645B">
        <w:rPr>
          <w:color w:val="C00000"/>
          <w:lang w:val="fr-CA"/>
        </w:rPr>
        <w:t>:]</w:t>
      </w:r>
    </w:p>
    <w:p w14:paraId="7F4CC907" w14:textId="77777777" w:rsidR="000D0D2A" w:rsidRPr="0038645B" w:rsidRDefault="005F115A" w:rsidP="000D0D2A">
      <w:pPr>
        <w:pStyle w:val="Body"/>
        <w:rPr>
          <w:lang w:val="fr-CA"/>
        </w:rPr>
      </w:pPr>
      <w:r w:rsidRPr="0038645B">
        <w:rPr>
          <w:lang w:val="fr-CA"/>
        </w:rPr>
        <w:t xml:space="preserve">Vous avez consenti à nous payer un taux horaire de </w:t>
      </w:r>
      <w:r w:rsidR="0031499C" w:rsidRPr="0038645B">
        <w:rPr>
          <w:lang w:val="fr-CA"/>
        </w:rPr>
        <w:t>[___</w:t>
      </w:r>
      <w:r w:rsidRPr="0038645B">
        <w:rPr>
          <w:lang w:val="fr-CA"/>
        </w:rPr>
        <w:t> </w:t>
      </w:r>
      <w:proofErr w:type="gramStart"/>
      <w:r w:rsidRPr="0038645B">
        <w:rPr>
          <w:lang w:val="fr-CA"/>
        </w:rPr>
        <w:t>$</w:t>
      </w:r>
      <w:r w:rsidR="0031499C" w:rsidRPr="0038645B">
        <w:rPr>
          <w:lang w:val="fr-CA"/>
        </w:rPr>
        <w:t>]/</w:t>
      </w:r>
      <w:proofErr w:type="gramEnd"/>
      <w:r w:rsidR="00A04947" w:rsidRPr="0038645B">
        <w:rPr>
          <w:lang w:val="fr-CA"/>
        </w:rPr>
        <w:t>l’</w:t>
      </w:r>
      <w:r w:rsidR="0031499C" w:rsidRPr="0038645B">
        <w:rPr>
          <w:lang w:val="fr-CA"/>
        </w:rPr>
        <w:t>h</w:t>
      </w:r>
      <w:r w:rsidRPr="0038645B">
        <w:rPr>
          <w:lang w:val="fr-CA"/>
        </w:rPr>
        <w:t>eu</w:t>
      </w:r>
      <w:r w:rsidR="0031499C" w:rsidRPr="0038645B">
        <w:rPr>
          <w:lang w:val="fr-CA"/>
        </w:rPr>
        <w:t>r</w:t>
      </w:r>
      <w:r w:rsidRPr="0038645B">
        <w:rPr>
          <w:lang w:val="fr-CA"/>
        </w:rPr>
        <w:t>e pour des services juridiques</w:t>
      </w:r>
      <w:r w:rsidR="0031499C" w:rsidRPr="0038645B">
        <w:rPr>
          <w:lang w:val="fr-CA"/>
        </w:rPr>
        <w:t xml:space="preserve">, plus </w:t>
      </w:r>
      <w:r w:rsidRPr="0038645B">
        <w:rPr>
          <w:lang w:val="fr-CA"/>
        </w:rPr>
        <w:t xml:space="preserve">des honoraires conditionnels de </w:t>
      </w:r>
      <w:r w:rsidR="00EB4EB1" w:rsidRPr="0038645B">
        <w:rPr>
          <w:lang w:val="fr-CA"/>
        </w:rPr>
        <w:t>[__</w:t>
      </w:r>
      <w:r w:rsidR="00622027" w:rsidRPr="0038645B">
        <w:rPr>
          <w:lang w:val="fr-CA"/>
        </w:rPr>
        <w:t> </w:t>
      </w:r>
      <w:r w:rsidR="00EB4EB1" w:rsidRPr="0038645B">
        <w:rPr>
          <w:lang w:val="fr-CA"/>
        </w:rPr>
        <w:t>%]</w:t>
      </w:r>
      <w:r w:rsidR="00483A81" w:rsidRPr="0038645B">
        <w:rPr>
          <w:lang w:val="fr-CA"/>
        </w:rPr>
        <w:t xml:space="preserve"> </w:t>
      </w:r>
      <w:r w:rsidRPr="0038645B">
        <w:rPr>
          <w:lang w:val="fr-CA"/>
        </w:rPr>
        <w:t xml:space="preserve">si vous recevez une </w:t>
      </w:r>
      <w:r w:rsidR="00892FCB" w:rsidRPr="0038645B">
        <w:rPr>
          <w:lang w:val="fr-CA"/>
        </w:rPr>
        <w:t>indemnisation</w:t>
      </w:r>
      <w:r w:rsidRPr="0038645B">
        <w:rPr>
          <w:lang w:val="fr-CA"/>
        </w:rPr>
        <w:t xml:space="preserve"> ou un</w:t>
      </w:r>
      <w:r w:rsidR="00892FCB" w:rsidRPr="0038645B">
        <w:rPr>
          <w:lang w:val="fr-CA"/>
        </w:rPr>
        <w:t xml:space="preserve"> </w:t>
      </w:r>
      <w:r w:rsidR="000B0F71" w:rsidRPr="0038645B">
        <w:rPr>
          <w:lang w:val="fr-CA"/>
        </w:rPr>
        <w:t>règlement</w:t>
      </w:r>
      <w:r w:rsidR="00C67962" w:rsidRPr="0038645B">
        <w:rPr>
          <w:lang w:val="fr-CA"/>
        </w:rPr>
        <w:t>.</w:t>
      </w:r>
      <w:r w:rsidR="0062050A" w:rsidRPr="0038645B">
        <w:rPr>
          <w:lang w:val="fr-CA"/>
        </w:rPr>
        <w:t xml:space="preserve"> La TVH sera ajoutée à nos frais.</w:t>
      </w:r>
    </w:p>
    <w:p w14:paraId="7F4CC908" w14:textId="77777777" w:rsidR="00EB4EB1" w:rsidRPr="0038645B" w:rsidRDefault="00EC721E" w:rsidP="00EB4EB1">
      <w:pPr>
        <w:pStyle w:val="Templateinstruction"/>
        <w:rPr>
          <w:color w:val="C00000"/>
          <w:lang w:val="fr-CA"/>
        </w:rPr>
      </w:pPr>
      <w:proofErr w:type="gramStart"/>
      <w:r w:rsidRPr="0038645B">
        <w:rPr>
          <w:color w:val="C00000"/>
          <w:lang w:val="fr-CA"/>
        </w:rPr>
        <w:t xml:space="preserve">Sélectionnez </w:t>
      </w:r>
      <w:r w:rsidR="00A04947" w:rsidRPr="0038645B">
        <w:rPr>
          <w:color w:val="C00000"/>
          <w:lang w:val="fr-CA"/>
        </w:rPr>
        <w:t>s’il</w:t>
      </w:r>
      <w:proofErr w:type="gramEnd"/>
      <w:r w:rsidR="00A04947" w:rsidRPr="0038645B">
        <w:rPr>
          <w:color w:val="C00000"/>
          <w:lang w:val="fr-CA"/>
        </w:rPr>
        <w:t xml:space="preserve"> s’agit d’une entente sur des honoraires conditionnels partiels </w:t>
      </w:r>
      <w:r w:rsidR="00FD6383" w:rsidRPr="0038645B">
        <w:rPr>
          <w:color w:val="C00000"/>
          <w:lang w:val="fr-CA"/>
        </w:rPr>
        <w:t>à</w:t>
      </w:r>
      <w:r w:rsidR="00A04947" w:rsidRPr="0038645B">
        <w:rPr>
          <w:color w:val="C00000"/>
          <w:lang w:val="fr-CA"/>
        </w:rPr>
        <w:t xml:space="preserve"> un</w:t>
      </w:r>
      <w:r w:rsidR="005F115A" w:rsidRPr="0038645B">
        <w:rPr>
          <w:color w:val="C00000"/>
          <w:lang w:val="fr-CA"/>
        </w:rPr>
        <w:t xml:space="preserve"> taux fixe </w:t>
      </w:r>
      <w:r w:rsidR="00EB4EB1" w:rsidRPr="0038645B">
        <w:rPr>
          <w:color w:val="C00000"/>
          <w:lang w:val="fr-CA"/>
        </w:rPr>
        <w:t>:]</w:t>
      </w:r>
    </w:p>
    <w:p w14:paraId="7F4CC909" w14:textId="77777777" w:rsidR="00EB4EB1" w:rsidRPr="0038645B" w:rsidRDefault="005F115A" w:rsidP="00EB4EB1">
      <w:pPr>
        <w:pStyle w:val="Body"/>
        <w:rPr>
          <w:lang w:val="fr-CA"/>
        </w:rPr>
      </w:pPr>
      <w:r w:rsidRPr="0038645B">
        <w:rPr>
          <w:lang w:val="fr-CA"/>
        </w:rPr>
        <w:t>Vous avez consenti à nous payer un taux fixe de</w:t>
      </w:r>
      <w:r w:rsidR="00EB4EB1" w:rsidRPr="0038645B">
        <w:rPr>
          <w:lang w:val="fr-CA"/>
        </w:rPr>
        <w:t xml:space="preserve"> [___</w:t>
      </w:r>
      <w:r w:rsidRPr="0038645B">
        <w:rPr>
          <w:lang w:val="fr-CA"/>
        </w:rPr>
        <w:t> $</w:t>
      </w:r>
      <w:r w:rsidR="00EB4EB1" w:rsidRPr="0038645B">
        <w:rPr>
          <w:lang w:val="fr-CA"/>
        </w:rPr>
        <w:t xml:space="preserve">] </w:t>
      </w:r>
      <w:r w:rsidRPr="0038645B">
        <w:rPr>
          <w:lang w:val="fr-CA"/>
        </w:rPr>
        <w:t xml:space="preserve">au début de votre </w:t>
      </w:r>
      <w:r w:rsidR="00CC0B2D" w:rsidRPr="0038645B">
        <w:rPr>
          <w:lang w:val="fr-CA"/>
        </w:rPr>
        <w:t>affaire</w:t>
      </w:r>
      <w:r w:rsidR="00EB4EB1" w:rsidRPr="0038645B">
        <w:rPr>
          <w:lang w:val="fr-CA"/>
        </w:rPr>
        <w:t xml:space="preserve">, plus </w:t>
      </w:r>
      <w:r w:rsidRPr="0038645B">
        <w:rPr>
          <w:lang w:val="fr-CA"/>
        </w:rPr>
        <w:t>des honoraires conditionnels de [__</w:t>
      </w:r>
      <w:r w:rsidR="00FA60E2" w:rsidRPr="0038645B">
        <w:rPr>
          <w:lang w:val="fr-CA"/>
        </w:rPr>
        <w:t> </w:t>
      </w:r>
      <w:r w:rsidRPr="0038645B">
        <w:rPr>
          <w:lang w:val="fr-CA"/>
        </w:rPr>
        <w:t xml:space="preserve">%] si vous recevez une </w:t>
      </w:r>
      <w:r w:rsidR="00892FCB" w:rsidRPr="0038645B">
        <w:rPr>
          <w:lang w:val="fr-CA"/>
        </w:rPr>
        <w:t xml:space="preserve">indemnisation </w:t>
      </w:r>
      <w:r w:rsidRPr="0038645B">
        <w:rPr>
          <w:lang w:val="fr-CA"/>
        </w:rPr>
        <w:t xml:space="preserve">ou un </w:t>
      </w:r>
      <w:r w:rsidR="000B0F71" w:rsidRPr="0038645B">
        <w:rPr>
          <w:lang w:val="fr-CA"/>
        </w:rPr>
        <w:t>règlement</w:t>
      </w:r>
      <w:r w:rsidR="00EB4EB1" w:rsidRPr="0038645B">
        <w:rPr>
          <w:lang w:val="fr-CA"/>
        </w:rPr>
        <w:t>.</w:t>
      </w:r>
      <w:r w:rsidR="0062050A" w:rsidRPr="0038645B">
        <w:rPr>
          <w:lang w:val="fr-CA"/>
        </w:rPr>
        <w:t xml:space="preserve"> La TVH sera ajoutée à nos frais.</w:t>
      </w:r>
    </w:p>
    <w:p w14:paraId="7F4CC90A" w14:textId="77777777" w:rsidR="004201C0" w:rsidRPr="0038645B" w:rsidRDefault="004201C0" w:rsidP="00C67962">
      <w:pPr>
        <w:pStyle w:val="Templateinstruction"/>
        <w:rPr>
          <w:color w:val="C00000"/>
          <w:lang w:val="fr-CA"/>
        </w:rPr>
      </w:pPr>
      <w:r w:rsidRPr="0038645B">
        <w:rPr>
          <w:b/>
          <w:color w:val="C00000"/>
          <w:lang w:val="fr-CA"/>
        </w:rPr>
        <w:t>[</w:t>
      </w:r>
      <w:r w:rsidR="00064119" w:rsidRPr="0038645B">
        <w:rPr>
          <w:b/>
          <w:color w:val="C00000"/>
          <w:lang w:val="fr-CA"/>
        </w:rPr>
        <w:t>Honoraires conditionnels progressifs </w:t>
      </w:r>
      <w:r w:rsidRPr="0038645B">
        <w:rPr>
          <w:b/>
          <w:color w:val="C00000"/>
          <w:lang w:val="fr-CA"/>
        </w:rPr>
        <w:t>:</w:t>
      </w:r>
    </w:p>
    <w:p w14:paraId="7F4CC90B" w14:textId="77777777" w:rsidR="00194707" w:rsidRPr="0038645B" w:rsidRDefault="00491EE3" w:rsidP="00C67962">
      <w:pPr>
        <w:pStyle w:val="Templateinstruction"/>
        <w:rPr>
          <w:color w:val="C00000"/>
          <w:lang w:val="fr-CA"/>
        </w:rPr>
      </w:pPr>
      <w:r w:rsidRPr="0038645B">
        <w:rPr>
          <w:color w:val="C00000"/>
          <w:lang w:val="fr-CA"/>
        </w:rPr>
        <w:t xml:space="preserve">Si le </w:t>
      </w:r>
      <w:r w:rsidR="00194707" w:rsidRPr="0038645B">
        <w:rPr>
          <w:color w:val="C00000"/>
          <w:lang w:val="fr-CA"/>
        </w:rPr>
        <w:t xml:space="preserve">% </w:t>
      </w:r>
      <w:r w:rsidR="00AB29CD" w:rsidRPr="0038645B">
        <w:rPr>
          <w:color w:val="C00000"/>
          <w:lang w:val="fr-CA"/>
        </w:rPr>
        <w:t>est</w:t>
      </w:r>
      <w:r w:rsidRPr="0038645B">
        <w:rPr>
          <w:color w:val="C00000"/>
          <w:lang w:val="fr-CA"/>
        </w:rPr>
        <w:t xml:space="preserve"> progressif</w:t>
      </w:r>
      <w:r w:rsidR="00194707" w:rsidRPr="0038645B">
        <w:rPr>
          <w:color w:val="C00000"/>
          <w:lang w:val="fr-CA"/>
        </w:rPr>
        <w:t>,</w:t>
      </w:r>
      <w:r w:rsidR="00003D96" w:rsidRPr="0038645B">
        <w:rPr>
          <w:color w:val="C00000"/>
          <w:lang w:val="fr-CA"/>
        </w:rPr>
        <w:t xml:space="preserve"> s</w:t>
      </w:r>
      <w:r w:rsidRPr="0038645B">
        <w:rPr>
          <w:color w:val="C00000"/>
          <w:lang w:val="fr-CA"/>
        </w:rPr>
        <w:t>é</w:t>
      </w:r>
      <w:r w:rsidR="00C34ABC" w:rsidRPr="0038645B">
        <w:rPr>
          <w:color w:val="C00000"/>
          <w:lang w:val="fr-CA"/>
        </w:rPr>
        <w:t>lect</w:t>
      </w:r>
      <w:r w:rsidRPr="0038645B">
        <w:rPr>
          <w:color w:val="C00000"/>
          <w:lang w:val="fr-CA"/>
        </w:rPr>
        <w:t>ionnez les stades ci-dessous qui s’appliquent et effacez les autres</w:t>
      </w:r>
      <w:r w:rsidR="00003D96" w:rsidRPr="0038645B">
        <w:rPr>
          <w:color w:val="C00000"/>
          <w:lang w:val="fr-CA"/>
        </w:rPr>
        <w:t>.</w:t>
      </w:r>
      <w:r w:rsidR="00194707" w:rsidRPr="0038645B">
        <w:rPr>
          <w:color w:val="C00000"/>
          <w:lang w:val="fr-CA"/>
        </w:rPr>
        <w:t xml:space="preserve"> A</w:t>
      </w:r>
      <w:r w:rsidRPr="0038645B">
        <w:rPr>
          <w:color w:val="C00000"/>
          <w:lang w:val="fr-CA"/>
        </w:rPr>
        <w:t xml:space="preserve">justez les stades et les </w:t>
      </w:r>
      <w:r w:rsidR="0007771F" w:rsidRPr="0038645B">
        <w:rPr>
          <w:color w:val="C00000"/>
          <w:lang w:val="fr-CA"/>
        </w:rPr>
        <w:t>p</w:t>
      </w:r>
      <w:r w:rsidRPr="0038645B">
        <w:rPr>
          <w:color w:val="C00000"/>
          <w:lang w:val="fr-CA"/>
        </w:rPr>
        <w:t>ou</w:t>
      </w:r>
      <w:r w:rsidR="0007771F" w:rsidRPr="0038645B">
        <w:rPr>
          <w:color w:val="C00000"/>
          <w:lang w:val="fr-CA"/>
        </w:rPr>
        <w:t>rcentage</w:t>
      </w:r>
      <w:r w:rsidRPr="0038645B">
        <w:rPr>
          <w:color w:val="C00000"/>
          <w:lang w:val="fr-CA"/>
        </w:rPr>
        <w:t xml:space="preserve">s au besoin pour tenir compte </w:t>
      </w:r>
      <w:r w:rsidR="00AB29CD" w:rsidRPr="0038645B">
        <w:rPr>
          <w:color w:val="C00000"/>
          <w:lang w:val="fr-CA"/>
        </w:rPr>
        <w:t>d</w:t>
      </w:r>
      <w:r w:rsidR="00FA60E2" w:rsidRPr="0038645B">
        <w:rPr>
          <w:color w:val="C00000"/>
          <w:lang w:val="fr-CA"/>
        </w:rPr>
        <w:t>e la cause</w:t>
      </w:r>
      <w:r w:rsidR="00AB29CD" w:rsidRPr="0038645B">
        <w:rPr>
          <w:color w:val="C00000"/>
          <w:lang w:val="fr-CA"/>
        </w:rPr>
        <w:t xml:space="preserve"> et des pratiques de votre cabinet</w:t>
      </w:r>
      <w:r w:rsidR="00194707" w:rsidRPr="0038645B">
        <w:rPr>
          <w:color w:val="C00000"/>
          <w:lang w:val="fr-CA"/>
        </w:rPr>
        <w:t>.</w:t>
      </w:r>
      <w:r w:rsidR="00C67962" w:rsidRPr="0038645B">
        <w:rPr>
          <w:color w:val="C00000"/>
          <w:lang w:val="fr-CA"/>
        </w:rPr>
        <w:t>]</w:t>
      </w:r>
    </w:p>
    <w:tbl>
      <w:tblPr>
        <w:tblStyle w:val="Grilledutableau"/>
        <w:tblW w:w="0" w:type="auto"/>
        <w:tblLook w:val="04A0" w:firstRow="1" w:lastRow="0" w:firstColumn="1" w:lastColumn="0" w:noHBand="0" w:noVBand="1"/>
      </w:tblPr>
      <w:tblGrid>
        <w:gridCol w:w="6049"/>
        <w:gridCol w:w="3301"/>
      </w:tblGrid>
      <w:tr w:rsidR="0031499C" w:rsidRPr="0038645B" w14:paraId="7F4CC90E" w14:textId="77777777" w:rsidTr="00745DB8">
        <w:trPr>
          <w:tblHeader/>
        </w:trPr>
        <w:tc>
          <w:tcPr>
            <w:tcW w:w="6049" w:type="dxa"/>
          </w:tcPr>
          <w:p w14:paraId="7F4CC90C" w14:textId="77777777" w:rsidR="0031499C" w:rsidRPr="0038645B" w:rsidRDefault="00B17B2B" w:rsidP="00003D96">
            <w:pPr>
              <w:pStyle w:val="Body"/>
              <w:rPr>
                <w:b/>
                <w:lang w:val="fr-CA"/>
              </w:rPr>
            </w:pPr>
            <w:r w:rsidRPr="0038645B">
              <w:rPr>
                <w:b/>
                <w:lang w:val="fr-CA"/>
              </w:rPr>
              <w:t>SI</w:t>
            </w:r>
          </w:p>
        </w:tc>
        <w:tc>
          <w:tcPr>
            <w:tcW w:w="3301" w:type="dxa"/>
          </w:tcPr>
          <w:p w14:paraId="7F4CC90D" w14:textId="77777777" w:rsidR="0031499C" w:rsidRPr="0038645B" w:rsidRDefault="00B17B2B" w:rsidP="00003D96">
            <w:pPr>
              <w:pStyle w:val="Body"/>
              <w:rPr>
                <w:b/>
                <w:lang w:val="fr-CA"/>
              </w:rPr>
            </w:pPr>
            <w:r w:rsidRPr="0038645B">
              <w:rPr>
                <w:b/>
                <w:lang w:val="fr-CA"/>
              </w:rPr>
              <w:t>ALORS</w:t>
            </w:r>
          </w:p>
        </w:tc>
      </w:tr>
      <w:tr w:rsidR="003D75AE" w:rsidRPr="00627C55" w14:paraId="7F4CC911" w14:textId="77777777" w:rsidTr="00745DB8">
        <w:trPr>
          <w:cantSplit/>
        </w:trPr>
        <w:tc>
          <w:tcPr>
            <w:tcW w:w="6049" w:type="dxa"/>
          </w:tcPr>
          <w:p w14:paraId="7F4CC90F" w14:textId="77777777" w:rsidR="003D75AE" w:rsidRPr="0038645B" w:rsidRDefault="00C14B77" w:rsidP="00FA60E2">
            <w:pPr>
              <w:pStyle w:val="Body"/>
              <w:rPr>
                <w:lang w:val="fr-CA"/>
              </w:rPr>
            </w:pPr>
            <w:r w:rsidRPr="0038645B">
              <w:rPr>
                <w:lang w:val="fr-CA"/>
              </w:rPr>
              <w:t xml:space="preserve">Nous réglons votre </w:t>
            </w:r>
            <w:r w:rsidR="00FA60E2" w:rsidRPr="0038645B">
              <w:rPr>
                <w:lang w:val="fr-CA"/>
              </w:rPr>
              <w:t>cause</w:t>
            </w:r>
            <w:r w:rsidRPr="0038645B">
              <w:rPr>
                <w:lang w:val="fr-CA"/>
              </w:rPr>
              <w:t xml:space="preserve"> avant l</w:t>
            </w:r>
            <w:r w:rsidR="00025C2D" w:rsidRPr="0038645B">
              <w:rPr>
                <w:lang w:val="fr-CA"/>
              </w:rPr>
              <w:t>’</w:t>
            </w:r>
            <w:r w:rsidRPr="0038645B">
              <w:rPr>
                <w:lang w:val="fr-CA"/>
              </w:rPr>
              <w:t>interrogatoire préalable (une rencontre avec l</w:t>
            </w:r>
            <w:r w:rsidR="00025C2D" w:rsidRPr="0038645B">
              <w:rPr>
                <w:lang w:val="fr-CA"/>
              </w:rPr>
              <w:t>’</w:t>
            </w:r>
            <w:r w:rsidRPr="0038645B">
              <w:rPr>
                <w:lang w:val="fr-CA"/>
              </w:rPr>
              <w:t>autre partie pour partager des documents et poser des questions</w:t>
            </w:r>
            <w:r w:rsidR="006020F8" w:rsidRPr="0038645B">
              <w:rPr>
                <w:lang w:val="fr-CA"/>
              </w:rPr>
              <w:t>)</w:t>
            </w:r>
          </w:p>
        </w:tc>
        <w:tc>
          <w:tcPr>
            <w:tcW w:w="3301" w:type="dxa"/>
          </w:tcPr>
          <w:p w14:paraId="7F4CC910" w14:textId="77777777" w:rsidR="003D75AE" w:rsidRPr="0038645B" w:rsidRDefault="0055766F" w:rsidP="007D1AA6">
            <w:pPr>
              <w:pStyle w:val="Body"/>
              <w:spacing w:line="360" w:lineRule="auto"/>
              <w:rPr>
                <w:lang w:val="fr-CA"/>
              </w:rPr>
            </w:pPr>
            <w:r w:rsidRPr="0038645B">
              <w:rPr>
                <w:lang w:val="fr-CA"/>
              </w:rPr>
              <w:t xml:space="preserve">Les honoraires seront de </w:t>
            </w:r>
            <w:r w:rsidR="00C0524A" w:rsidRPr="0038645B">
              <w:rPr>
                <w:lang w:val="fr-CA"/>
              </w:rPr>
              <w:t>[</w:t>
            </w:r>
            <w:r w:rsidR="00745C28" w:rsidRPr="0038645B">
              <w:rPr>
                <w:lang w:val="fr-CA"/>
              </w:rPr>
              <w:t>__</w:t>
            </w:r>
            <w:r w:rsidR="00C0524A" w:rsidRPr="0038645B">
              <w:rPr>
                <w:lang w:val="fr-CA"/>
              </w:rPr>
              <w:t>%]</w:t>
            </w:r>
            <w:r w:rsidR="00745C28" w:rsidRPr="0038645B">
              <w:rPr>
                <w:lang w:val="fr-CA"/>
              </w:rPr>
              <w:t xml:space="preserve"> + </w:t>
            </w:r>
            <w:r w:rsidRPr="0038645B">
              <w:rPr>
                <w:lang w:val="fr-CA"/>
              </w:rPr>
              <w:t>TVH</w:t>
            </w:r>
          </w:p>
        </w:tc>
      </w:tr>
      <w:tr w:rsidR="003D75AE" w:rsidRPr="00627C55" w14:paraId="7F4CC914" w14:textId="77777777" w:rsidTr="00745DB8">
        <w:tc>
          <w:tcPr>
            <w:tcW w:w="6049" w:type="dxa"/>
          </w:tcPr>
          <w:p w14:paraId="7F4CC912" w14:textId="77777777" w:rsidR="003D75AE" w:rsidRPr="0038645B" w:rsidRDefault="00C14B77" w:rsidP="00003D96">
            <w:pPr>
              <w:pStyle w:val="Body"/>
              <w:rPr>
                <w:lang w:val="fr-CA"/>
              </w:rPr>
            </w:pPr>
            <w:r w:rsidRPr="0038645B">
              <w:rPr>
                <w:lang w:val="fr-CA"/>
              </w:rPr>
              <w:lastRenderedPageBreak/>
              <w:t xml:space="preserve">Nous réglons votre </w:t>
            </w:r>
            <w:r w:rsidR="00FA60E2" w:rsidRPr="0038645B">
              <w:rPr>
                <w:lang w:val="fr-CA"/>
              </w:rPr>
              <w:t xml:space="preserve">cause </w:t>
            </w:r>
            <w:r w:rsidRPr="0038645B">
              <w:rPr>
                <w:lang w:val="fr-CA"/>
              </w:rPr>
              <w:t>après l</w:t>
            </w:r>
            <w:r w:rsidR="00025C2D" w:rsidRPr="0038645B">
              <w:rPr>
                <w:lang w:val="fr-CA"/>
              </w:rPr>
              <w:t>’</w:t>
            </w:r>
            <w:r w:rsidRPr="0038645B">
              <w:rPr>
                <w:lang w:val="fr-CA"/>
              </w:rPr>
              <w:t>interrogatoire préalable, mais avant l</w:t>
            </w:r>
            <w:r w:rsidR="00025C2D" w:rsidRPr="0038645B">
              <w:rPr>
                <w:lang w:val="fr-CA"/>
              </w:rPr>
              <w:t>’</w:t>
            </w:r>
            <w:r w:rsidRPr="0038645B">
              <w:rPr>
                <w:lang w:val="fr-CA"/>
              </w:rPr>
              <w:t>audience</w:t>
            </w:r>
          </w:p>
        </w:tc>
        <w:tc>
          <w:tcPr>
            <w:tcW w:w="3301" w:type="dxa"/>
          </w:tcPr>
          <w:p w14:paraId="7F4CC913" w14:textId="77777777" w:rsidR="003D75AE" w:rsidRPr="0038645B" w:rsidRDefault="0055766F" w:rsidP="007D1AA6">
            <w:pPr>
              <w:pStyle w:val="Body"/>
              <w:rPr>
                <w:lang w:val="fr-CA"/>
              </w:rPr>
            </w:pPr>
            <w:r w:rsidRPr="0038645B">
              <w:rPr>
                <w:lang w:val="fr-CA"/>
              </w:rPr>
              <w:t>Les honoraires seront de [__%] + TVH</w:t>
            </w:r>
          </w:p>
        </w:tc>
      </w:tr>
      <w:tr w:rsidR="004245EC" w:rsidRPr="00627C55" w14:paraId="7F4CC917" w14:textId="77777777" w:rsidTr="00745DB8">
        <w:tc>
          <w:tcPr>
            <w:tcW w:w="6049" w:type="dxa"/>
          </w:tcPr>
          <w:p w14:paraId="7F4CC915" w14:textId="77777777" w:rsidR="004245EC" w:rsidRPr="0038645B" w:rsidRDefault="00C14B77" w:rsidP="00A04947">
            <w:pPr>
              <w:pStyle w:val="Body"/>
              <w:rPr>
                <w:lang w:val="fr-CA"/>
              </w:rPr>
            </w:pPr>
            <w:r w:rsidRPr="0038645B">
              <w:rPr>
                <w:lang w:val="fr-CA"/>
              </w:rPr>
              <w:t xml:space="preserve">Nous réglons votre </w:t>
            </w:r>
            <w:r w:rsidR="00FA60E2" w:rsidRPr="0038645B">
              <w:rPr>
                <w:lang w:val="fr-CA"/>
              </w:rPr>
              <w:t xml:space="preserve">cause </w:t>
            </w:r>
            <w:r w:rsidRPr="0038645B">
              <w:rPr>
                <w:lang w:val="fr-CA"/>
              </w:rPr>
              <w:t xml:space="preserve">avant la conférence </w:t>
            </w:r>
            <w:r w:rsidR="00A04947" w:rsidRPr="0038645B">
              <w:rPr>
                <w:lang w:val="fr-CA"/>
              </w:rPr>
              <w:t xml:space="preserve">en vue </w:t>
            </w:r>
            <w:r w:rsidR="000B0F71" w:rsidRPr="0038645B">
              <w:rPr>
                <w:lang w:val="fr-CA"/>
              </w:rPr>
              <w:t>d’un</w:t>
            </w:r>
            <w:r w:rsidR="004A0AAE" w:rsidRPr="0038645B">
              <w:rPr>
                <w:lang w:val="fr-CA"/>
              </w:rPr>
              <w:t xml:space="preserve"> </w:t>
            </w:r>
            <w:r w:rsidR="000B0F71" w:rsidRPr="0038645B">
              <w:rPr>
                <w:lang w:val="fr-CA"/>
              </w:rPr>
              <w:t>règlement</w:t>
            </w:r>
            <w:r w:rsidR="00C55A74" w:rsidRPr="0038645B">
              <w:rPr>
                <w:lang w:val="fr-CA"/>
              </w:rPr>
              <w:t xml:space="preserve"> </w:t>
            </w:r>
            <w:r w:rsidRPr="0038645B">
              <w:rPr>
                <w:lang w:val="fr-CA"/>
              </w:rPr>
              <w:t>(une réunion pour voir s</w:t>
            </w:r>
            <w:r w:rsidR="00025C2D" w:rsidRPr="0038645B">
              <w:rPr>
                <w:lang w:val="fr-CA"/>
              </w:rPr>
              <w:t>’</w:t>
            </w:r>
            <w:r w:rsidRPr="0038645B">
              <w:rPr>
                <w:lang w:val="fr-CA"/>
              </w:rPr>
              <w:t>il est possible de régler un différend par la médiation)</w:t>
            </w:r>
          </w:p>
        </w:tc>
        <w:tc>
          <w:tcPr>
            <w:tcW w:w="3301" w:type="dxa"/>
          </w:tcPr>
          <w:p w14:paraId="7F4CC916" w14:textId="77777777" w:rsidR="004245EC" w:rsidRPr="0038645B" w:rsidRDefault="0055766F" w:rsidP="007D1AA6">
            <w:pPr>
              <w:pStyle w:val="Body"/>
              <w:rPr>
                <w:lang w:val="fr-CA"/>
              </w:rPr>
            </w:pPr>
            <w:r w:rsidRPr="0038645B">
              <w:rPr>
                <w:lang w:val="fr-CA"/>
              </w:rPr>
              <w:t>Les honoraires seront de [__%] + TVH</w:t>
            </w:r>
          </w:p>
        </w:tc>
      </w:tr>
      <w:tr w:rsidR="004245EC" w:rsidRPr="00627C55" w14:paraId="7F4CC91A" w14:textId="77777777" w:rsidTr="00745DB8">
        <w:tc>
          <w:tcPr>
            <w:tcW w:w="6049" w:type="dxa"/>
          </w:tcPr>
          <w:p w14:paraId="7F4CC918" w14:textId="77777777" w:rsidR="004245EC" w:rsidRPr="0038645B" w:rsidRDefault="00C14B77" w:rsidP="00A04947">
            <w:pPr>
              <w:pStyle w:val="Body"/>
              <w:rPr>
                <w:lang w:val="fr-CA"/>
              </w:rPr>
            </w:pPr>
            <w:r w:rsidRPr="0038645B">
              <w:rPr>
                <w:lang w:val="fr-CA"/>
              </w:rPr>
              <w:t xml:space="preserve">Nous réglons votre </w:t>
            </w:r>
            <w:r w:rsidR="00FA60E2" w:rsidRPr="0038645B">
              <w:rPr>
                <w:lang w:val="fr-CA"/>
              </w:rPr>
              <w:t xml:space="preserve">cause </w:t>
            </w:r>
            <w:r w:rsidRPr="0038645B">
              <w:rPr>
                <w:lang w:val="fr-CA"/>
              </w:rPr>
              <w:t xml:space="preserve">pendant la conférence </w:t>
            </w:r>
            <w:r w:rsidR="00A04947" w:rsidRPr="0038645B">
              <w:rPr>
                <w:lang w:val="fr-CA"/>
              </w:rPr>
              <w:t xml:space="preserve">en vue </w:t>
            </w:r>
            <w:r w:rsidR="000B0F71" w:rsidRPr="0038645B">
              <w:rPr>
                <w:lang w:val="fr-CA"/>
              </w:rPr>
              <w:t>d’un</w:t>
            </w:r>
            <w:r w:rsidR="004A0AAE" w:rsidRPr="0038645B">
              <w:rPr>
                <w:lang w:val="fr-CA"/>
              </w:rPr>
              <w:t xml:space="preserve"> </w:t>
            </w:r>
            <w:r w:rsidR="000B0F71" w:rsidRPr="0038645B">
              <w:rPr>
                <w:lang w:val="fr-CA"/>
              </w:rPr>
              <w:t>règlement</w:t>
            </w:r>
          </w:p>
        </w:tc>
        <w:tc>
          <w:tcPr>
            <w:tcW w:w="3301" w:type="dxa"/>
          </w:tcPr>
          <w:p w14:paraId="7F4CC919" w14:textId="77777777" w:rsidR="004245EC" w:rsidRPr="0038645B" w:rsidRDefault="0055766F" w:rsidP="007D1AA6">
            <w:pPr>
              <w:pStyle w:val="Body"/>
              <w:rPr>
                <w:lang w:val="fr-CA"/>
              </w:rPr>
            </w:pPr>
            <w:r w:rsidRPr="0038645B">
              <w:rPr>
                <w:lang w:val="fr-CA"/>
              </w:rPr>
              <w:t>Les honoraires seront de [__%] + TVH</w:t>
            </w:r>
          </w:p>
        </w:tc>
      </w:tr>
      <w:tr w:rsidR="004245EC" w:rsidRPr="00627C55" w14:paraId="7F4CC91D" w14:textId="77777777" w:rsidTr="00745DB8">
        <w:tc>
          <w:tcPr>
            <w:tcW w:w="6049" w:type="dxa"/>
          </w:tcPr>
          <w:p w14:paraId="7F4CC91B" w14:textId="77777777" w:rsidR="004245EC" w:rsidRPr="0038645B" w:rsidRDefault="00C14B77" w:rsidP="00A04947">
            <w:pPr>
              <w:pStyle w:val="Body"/>
              <w:rPr>
                <w:lang w:val="fr-CA"/>
              </w:rPr>
            </w:pPr>
            <w:r w:rsidRPr="0038645B">
              <w:rPr>
                <w:lang w:val="fr-CA"/>
              </w:rPr>
              <w:t xml:space="preserve">Nous réglons votre </w:t>
            </w:r>
            <w:r w:rsidR="00FA60E2" w:rsidRPr="0038645B">
              <w:rPr>
                <w:lang w:val="fr-CA"/>
              </w:rPr>
              <w:t xml:space="preserve">cause </w:t>
            </w:r>
            <w:r w:rsidRPr="0038645B">
              <w:rPr>
                <w:lang w:val="fr-CA"/>
              </w:rPr>
              <w:t xml:space="preserve">après la conférence </w:t>
            </w:r>
            <w:r w:rsidR="00A04947" w:rsidRPr="0038645B">
              <w:rPr>
                <w:lang w:val="fr-CA"/>
              </w:rPr>
              <w:t xml:space="preserve">en vue </w:t>
            </w:r>
            <w:r w:rsidR="000B0F71" w:rsidRPr="0038645B">
              <w:rPr>
                <w:lang w:val="fr-CA"/>
              </w:rPr>
              <w:t>d’un</w:t>
            </w:r>
            <w:r w:rsidR="004A0AAE" w:rsidRPr="0038645B">
              <w:rPr>
                <w:lang w:val="fr-CA"/>
              </w:rPr>
              <w:t xml:space="preserve"> </w:t>
            </w:r>
            <w:r w:rsidR="000B0F71" w:rsidRPr="0038645B">
              <w:rPr>
                <w:lang w:val="fr-CA"/>
              </w:rPr>
              <w:t>règlement</w:t>
            </w:r>
            <w:r w:rsidRPr="0038645B">
              <w:rPr>
                <w:lang w:val="fr-CA"/>
              </w:rPr>
              <w:t>, mais avant l’audience</w:t>
            </w:r>
          </w:p>
        </w:tc>
        <w:tc>
          <w:tcPr>
            <w:tcW w:w="3301" w:type="dxa"/>
          </w:tcPr>
          <w:p w14:paraId="7F4CC91C" w14:textId="77777777" w:rsidR="004245EC" w:rsidRPr="0038645B" w:rsidRDefault="0055766F" w:rsidP="007D1AA6">
            <w:pPr>
              <w:pStyle w:val="Body"/>
              <w:rPr>
                <w:lang w:val="fr-CA"/>
              </w:rPr>
            </w:pPr>
            <w:r w:rsidRPr="0038645B">
              <w:rPr>
                <w:lang w:val="fr-CA"/>
              </w:rPr>
              <w:t>Les honoraires seront de [__%] + TVH</w:t>
            </w:r>
          </w:p>
        </w:tc>
      </w:tr>
      <w:tr w:rsidR="0031499C" w:rsidRPr="00627C55" w14:paraId="7F4CC920" w14:textId="77777777" w:rsidTr="00745DB8">
        <w:tc>
          <w:tcPr>
            <w:tcW w:w="6049" w:type="dxa"/>
          </w:tcPr>
          <w:p w14:paraId="7F4CC91E" w14:textId="77777777" w:rsidR="0031499C" w:rsidRPr="0038645B" w:rsidRDefault="00C14B77" w:rsidP="00C14B77">
            <w:pPr>
              <w:pStyle w:val="Body"/>
              <w:rPr>
                <w:lang w:val="fr-CA"/>
              </w:rPr>
            </w:pPr>
            <w:r w:rsidRPr="0038645B">
              <w:rPr>
                <w:lang w:val="fr-CA"/>
              </w:rPr>
              <w:t xml:space="preserve">Nous réglons votre </w:t>
            </w:r>
            <w:r w:rsidR="00FA60E2" w:rsidRPr="0038645B">
              <w:rPr>
                <w:lang w:val="fr-CA"/>
              </w:rPr>
              <w:t xml:space="preserve">cause </w:t>
            </w:r>
            <w:r w:rsidRPr="0038645B">
              <w:rPr>
                <w:lang w:val="fr-CA"/>
              </w:rPr>
              <w:t>pendant l’audience, mais avant le jugement</w:t>
            </w:r>
          </w:p>
        </w:tc>
        <w:tc>
          <w:tcPr>
            <w:tcW w:w="3301" w:type="dxa"/>
          </w:tcPr>
          <w:p w14:paraId="7F4CC91F" w14:textId="77777777" w:rsidR="0031499C" w:rsidRPr="0038645B" w:rsidRDefault="0055766F" w:rsidP="007D1AA6">
            <w:pPr>
              <w:pStyle w:val="Body"/>
              <w:rPr>
                <w:lang w:val="fr-CA"/>
              </w:rPr>
            </w:pPr>
            <w:r w:rsidRPr="0038645B">
              <w:rPr>
                <w:lang w:val="fr-CA"/>
              </w:rPr>
              <w:t>Les honoraires seront de [__%] + TVH</w:t>
            </w:r>
          </w:p>
        </w:tc>
      </w:tr>
      <w:tr w:rsidR="0031499C" w:rsidRPr="00627C55" w14:paraId="7F4CC923" w14:textId="77777777" w:rsidTr="00745DB8">
        <w:tc>
          <w:tcPr>
            <w:tcW w:w="6049" w:type="dxa"/>
          </w:tcPr>
          <w:p w14:paraId="7F4CC921" w14:textId="77777777" w:rsidR="0031499C" w:rsidRPr="0038645B" w:rsidRDefault="00A04947" w:rsidP="00892FCB">
            <w:pPr>
              <w:pStyle w:val="Body"/>
              <w:rPr>
                <w:lang w:val="fr-CA"/>
              </w:rPr>
            </w:pPr>
            <w:r w:rsidRPr="0038645B">
              <w:rPr>
                <w:lang w:val="fr-CA"/>
              </w:rPr>
              <w:t xml:space="preserve">Le tribunal </w:t>
            </w:r>
            <w:r w:rsidR="00C34ABC" w:rsidRPr="0038645B">
              <w:rPr>
                <w:lang w:val="fr-CA"/>
              </w:rPr>
              <w:t>[</w:t>
            </w:r>
            <w:r w:rsidRPr="0038645B">
              <w:rPr>
                <w:lang w:val="fr-CA"/>
              </w:rPr>
              <w:t>judiciaire</w:t>
            </w:r>
            <w:r w:rsidR="00C34ABC" w:rsidRPr="0038645B">
              <w:rPr>
                <w:lang w:val="fr-CA"/>
              </w:rPr>
              <w:t>] [</w:t>
            </w:r>
            <w:r w:rsidRPr="0038645B">
              <w:rPr>
                <w:lang w:val="fr-CA"/>
              </w:rPr>
              <w:t>administratif</w:t>
            </w:r>
            <w:r w:rsidR="00C34ABC" w:rsidRPr="0038645B">
              <w:rPr>
                <w:lang w:val="fr-CA"/>
              </w:rPr>
              <w:t xml:space="preserve">] </w:t>
            </w:r>
            <w:r w:rsidR="00C14B77" w:rsidRPr="0038645B">
              <w:rPr>
                <w:lang w:val="fr-CA"/>
              </w:rPr>
              <w:t xml:space="preserve">entend votre cause et </w:t>
            </w:r>
            <w:r w:rsidRPr="0038645B">
              <w:rPr>
                <w:lang w:val="fr-CA"/>
              </w:rPr>
              <w:t xml:space="preserve">ordonne que vous receviez une </w:t>
            </w:r>
            <w:r w:rsidR="00892FCB" w:rsidRPr="0038645B">
              <w:rPr>
                <w:lang w:val="fr-CA"/>
              </w:rPr>
              <w:t>indemnisation</w:t>
            </w:r>
          </w:p>
        </w:tc>
        <w:tc>
          <w:tcPr>
            <w:tcW w:w="3301" w:type="dxa"/>
          </w:tcPr>
          <w:p w14:paraId="7F4CC922" w14:textId="77777777" w:rsidR="0031499C" w:rsidRPr="0038645B" w:rsidRDefault="0055766F" w:rsidP="007D1AA6">
            <w:pPr>
              <w:pStyle w:val="Body"/>
              <w:rPr>
                <w:lang w:val="fr-CA"/>
              </w:rPr>
            </w:pPr>
            <w:r w:rsidRPr="0038645B">
              <w:rPr>
                <w:lang w:val="fr-CA"/>
              </w:rPr>
              <w:t>Les honoraires seront de [__%] + TVH</w:t>
            </w:r>
          </w:p>
        </w:tc>
      </w:tr>
      <w:tr w:rsidR="00474B7D" w:rsidRPr="00627C55" w14:paraId="7F4CC926" w14:textId="77777777" w:rsidTr="00745DB8">
        <w:tc>
          <w:tcPr>
            <w:tcW w:w="6049" w:type="dxa"/>
          </w:tcPr>
          <w:p w14:paraId="7F4CC924" w14:textId="77777777" w:rsidR="00474B7D" w:rsidRPr="0038645B" w:rsidRDefault="00C14B77" w:rsidP="00FB7A0B">
            <w:pPr>
              <w:pStyle w:val="Body"/>
              <w:rPr>
                <w:lang w:val="fr-CA"/>
              </w:rPr>
            </w:pPr>
            <w:r w:rsidRPr="0038645B">
              <w:rPr>
                <w:lang w:val="fr-CA"/>
              </w:rPr>
              <w:t xml:space="preserve">Nous faisons appel de la décision </w:t>
            </w:r>
            <w:r w:rsidR="00A04947" w:rsidRPr="0038645B">
              <w:rPr>
                <w:lang w:val="fr-CA"/>
              </w:rPr>
              <w:t xml:space="preserve">du tribunal </w:t>
            </w:r>
            <w:r w:rsidRPr="0038645B">
              <w:rPr>
                <w:lang w:val="fr-CA"/>
              </w:rPr>
              <w:t>[</w:t>
            </w:r>
            <w:r w:rsidR="00A04947" w:rsidRPr="0038645B">
              <w:rPr>
                <w:lang w:val="fr-CA"/>
              </w:rPr>
              <w:t>judiciaire</w:t>
            </w:r>
            <w:r w:rsidRPr="0038645B">
              <w:rPr>
                <w:lang w:val="fr-CA"/>
              </w:rPr>
              <w:t>] [</w:t>
            </w:r>
            <w:r w:rsidR="00A04947" w:rsidRPr="0038645B">
              <w:rPr>
                <w:lang w:val="fr-CA"/>
              </w:rPr>
              <w:t>administratif</w:t>
            </w:r>
            <w:r w:rsidRPr="0038645B">
              <w:rPr>
                <w:lang w:val="fr-CA"/>
              </w:rPr>
              <w:t xml:space="preserve">] et concluons </w:t>
            </w:r>
            <w:r w:rsidR="000B0F71" w:rsidRPr="0038645B">
              <w:rPr>
                <w:lang w:val="fr-CA"/>
              </w:rPr>
              <w:t>un</w:t>
            </w:r>
            <w:r w:rsidR="004A0AAE" w:rsidRPr="0038645B">
              <w:rPr>
                <w:lang w:val="fr-CA"/>
              </w:rPr>
              <w:t xml:space="preserve"> </w:t>
            </w:r>
            <w:r w:rsidR="000B0F71" w:rsidRPr="0038645B">
              <w:rPr>
                <w:lang w:val="fr-CA"/>
              </w:rPr>
              <w:t>règlement</w:t>
            </w:r>
            <w:r w:rsidR="00FB7A0B" w:rsidRPr="0038645B">
              <w:rPr>
                <w:lang w:val="fr-CA"/>
              </w:rPr>
              <w:t xml:space="preserve"> </w:t>
            </w:r>
            <w:r w:rsidRPr="0038645B">
              <w:rPr>
                <w:lang w:val="fr-CA"/>
              </w:rPr>
              <w:t>avant que l</w:t>
            </w:r>
            <w:r w:rsidR="00025C2D" w:rsidRPr="0038645B">
              <w:rPr>
                <w:lang w:val="fr-CA"/>
              </w:rPr>
              <w:t>’</w:t>
            </w:r>
            <w:r w:rsidRPr="0038645B">
              <w:rPr>
                <w:lang w:val="fr-CA"/>
              </w:rPr>
              <w:t>appel ne soit entendu</w:t>
            </w:r>
          </w:p>
        </w:tc>
        <w:tc>
          <w:tcPr>
            <w:tcW w:w="3301" w:type="dxa"/>
          </w:tcPr>
          <w:p w14:paraId="7F4CC925" w14:textId="77777777" w:rsidR="00474B7D" w:rsidRPr="0038645B" w:rsidRDefault="0055766F" w:rsidP="007D1AA6">
            <w:pPr>
              <w:pStyle w:val="Body"/>
              <w:rPr>
                <w:lang w:val="fr-CA"/>
              </w:rPr>
            </w:pPr>
            <w:r w:rsidRPr="0038645B">
              <w:rPr>
                <w:lang w:val="fr-CA"/>
              </w:rPr>
              <w:t>Les honoraires seront de [__%] + TVH</w:t>
            </w:r>
          </w:p>
        </w:tc>
      </w:tr>
      <w:tr w:rsidR="00C34ABC" w:rsidRPr="00627C55" w14:paraId="7F4CC929" w14:textId="77777777" w:rsidTr="00745DB8">
        <w:tc>
          <w:tcPr>
            <w:tcW w:w="6049" w:type="dxa"/>
          </w:tcPr>
          <w:p w14:paraId="7F4CC927" w14:textId="77777777" w:rsidR="00C34ABC" w:rsidRPr="0038645B" w:rsidRDefault="00C14B77" w:rsidP="00A04947">
            <w:pPr>
              <w:pStyle w:val="Body"/>
              <w:rPr>
                <w:lang w:val="fr-CA"/>
              </w:rPr>
            </w:pPr>
            <w:r w:rsidRPr="0038645B">
              <w:rPr>
                <w:lang w:val="fr-CA"/>
              </w:rPr>
              <w:t xml:space="preserve">Nous gagnons votre appel et </w:t>
            </w:r>
            <w:r w:rsidR="00A04947" w:rsidRPr="0038645B">
              <w:rPr>
                <w:lang w:val="fr-CA"/>
              </w:rPr>
              <w:t xml:space="preserve">le tribunal </w:t>
            </w:r>
            <w:r w:rsidRPr="0038645B">
              <w:rPr>
                <w:lang w:val="fr-CA"/>
              </w:rPr>
              <w:t>[</w:t>
            </w:r>
            <w:r w:rsidR="00A04947" w:rsidRPr="0038645B">
              <w:rPr>
                <w:lang w:val="fr-CA"/>
              </w:rPr>
              <w:t>judiciaire</w:t>
            </w:r>
            <w:r w:rsidRPr="0038645B">
              <w:rPr>
                <w:lang w:val="fr-CA"/>
              </w:rPr>
              <w:t>] [</w:t>
            </w:r>
            <w:r w:rsidR="00A04947" w:rsidRPr="0038645B">
              <w:rPr>
                <w:lang w:val="fr-CA"/>
              </w:rPr>
              <w:t>administratif</w:t>
            </w:r>
            <w:r w:rsidRPr="0038645B">
              <w:rPr>
                <w:lang w:val="fr-CA"/>
              </w:rPr>
              <w:t xml:space="preserve">] </w:t>
            </w:r>
            <w:r w:rsidR="00A04947" w:rsidRPr="0038645B">
              <w:rPr>
                <w:lang w:val="fr-CA"/>
              </w:rPr>
              <w:t xml:space="preserve">ordonne que vous receviez une </w:t>
            </w:r>
            <w:r w:rsidRPr="0038645B">
              <w:rPr>
                <w:lang w:val="fr-CA"/>
              </w:rPr>
              <w:t xml:space="preserve">indemnité </w:t>
            </w:r>
          </w:p>
        </w:tc>
        <w:tc>
          <w:tcPr>
            <w:tcW w:w="3301" w:type="dxa"/>
          </w:tcPr>
          <w:p w14:paraId="7F4CC928" w14:textId="77777777" w:rsidR="00C34ABC" w:rsidRPr="0038645B" w:rsidRDefault="0055766F" w:rsidP="007D1AA6">
            <w:pPr>
              <w:pStyle w:val="Body"/>
              <w:rPr>
                <w:lang w:val="fr-CA"/>
              </w:rPr>
            </w:pPr>
            <w:r w:rsidRPr="0038645B">
              <w:rPr>
                <w:lang w:val="fr-CA"/>
              </w:rPr>
              <w:t>Les honoraires seront de [__%] + TVH</w:t>
            </w:r>
          </w:p>
        </w:tc>
      </w:tr>
    </w:tbl>
    <w:p w14:paraId="51F954CD" w14:textId="77777777" w:rsidR="00745DB8" w:rsidRPr="0038645B" w:rsidRDefault="00745DB8" w:rsidP="00745DB8">
      <w:pPr>
        <w:pStyle w:val="Templateinstruction"/>
        <w:rPr>
          <w:color w:val="C00000"/>
          <w:highlight w:val="yellow"/>
          <w:lang w:val="fr-CA"/>
        </w:rPr>
      </w:pPr>
    </w:p>
    <w:p w14:paraId="390F31B4" w14:textId="28C25BA4" w:rsidR="00745DB8" w:rsidRPr="0038645B" w:rsidRDefault="00745DB8" w:rsidP="00745DB8">
      <w:pPr>
        <w:pStyle w:val="Templateinstruction"/>
        <w:rPr>
          <w:color w:val="C00000"/>
          <w:lang w:val="fr-CA"/>
        </w:rPr>
      </w:pPr>
      <w:r w:rsidRPr="0038645B">
        <w:rPr>
          <w:color w:val="C00000"/>
          <w:lang w:val="fr-CA"/>
        </w:rPr>
        <w:t>[Si le % est progressif, et qu’aucun des stades ci-haut ne s’applique, sélectionnez et remplissez ce qui suit. Vous pouvez répéter ce qui suit au besoin.]</w:t>
      </w:r>
    </w:p>
    <w:p w14:paraId="16F2A7E0" w14:textId="24A3088B" w:rsidR="00745DB8" w:rsidRPr="0038645B" w:rsidRDefault="00745DB8" w:rsidP="00745DB8">
      <w:pPr>
        <w:rPr>
          <w:rFonts w:asciiTheme="minorHAnsi" w:hAnsiTheme="minorHAnsi" w:cstheme="minorHAnsi"/>
          <w:bCs/>
          <w:sz w:val="28"/>
          <w:szCs w:val="28"/>
          <w:lang w:val="fr-CA"/>
        </w:rPr>
      </w:pPr>
      <w:r w:rsidRPr="0038645B">
        <w:rPr>
          <w:rFonts w:asciiTheme="minorHAnsi" w:hAnsiTheme="minorHAnsi" w:cstheme="minorHAnsi"/>
          <w:bCs/>
          <w:sz w:val="28"/>
          <w:szCs w:val="28"/>
          <w:lang w:val="fr-CA"/>
        </w:rPr>
        <w:t>Si [nommez le stade de l’instance ou de l’incidence], les honoraires seront de [_%] + TVH.</w:t>
      </w:r>
    </w:p>
    <w:p w14:paraId="7F4CC92B" w14:textId="77777777" w:rsidR="00F07B0F" w:rsidRPr="0038645B" w:rsidRDefault="00F07B0F" w:rsidP="00A307B1">
      <w:pPr>
        <w:pStyle w:val="Blockquote"/>
        <w:spacing w:before="0" w:after="0"/>
        <w:ind w:left="0"/>
        <w:rPr>
          <w:rFonts w:asciiTheme="minorHAnsi" w:hAnsiTheme="minorHAnsi" w:cstheme="minorHAnsi"/>
          <w:sz w:val="26"/>
          <w:szCs w:val="26"/>
          <w:lang w:val="fr-CA"/>
        </w:rPr>
      </w:pPr>
    </w:p>
    <w:p w14:paraId="7F4CC92C" w14:textId="55E184E0" w:rsidR="000C6838" w:rsidRPr="0038645B" w:rsidRDefault="00C14B77" w:rsidP="00A307B1">
      <w:pPr>
        <w:pStyle w:val="Paragraphedeliste"/>
        <w:spacing w:after="0"/>
        <w:rPr>
          <w:lang w:val="fr-CA"/>
        </w:rPr>
      </w:pPr>
      <w:r w:rsidRPr="0038645B">
        <w:rPr>
          <w:lang w:val="fr-CA"/>
        </w:rPr>
        <w:t xml:space="preserve">Comment vous recevrez votre </w:t>
      </w:r>
      <w:r w:rsidR="00745DB8" w:rsidRPr="0038645B">
        <w:rPr>
          <w:lang w:val="fr-CA"/>
        </w:rPr>
        <w:t>argent</w:t>
      </w:r>
    </w:p>
    <w:p w14:paraId="4A0A739D" w14:textId="77777777" w:rsidR="00745DB8" w:rsidRPr="0038645B" w:rsidRDefault="00F07B0F" w:rsidP="00A406C0">
      <w:pPr>
        <w:pStyle w:val="Body"/>
        <w:spacing w:before="120"/>
        <w:rPr>
          <w:lang w:val="fr-CA"/>
        </w:rPr>
      </w:pPr>
      <w:r w:rsidRPr="0038645B">
        <w:rPr>
          <w:lang w:val="fr-CA"/>
        </w:rPr>
        <w:t xml:space="preserve">Vous convenez et </w:t>
      </w:r>
      <w:r w:rsidR="00021158" w:rsidRPr="0038645B">
        <w:rPr>
          <w:lang w:val="fr-CA"/>
        </w:rPr>
        <w:t xml:space="preserve">ordonnez </w:t>
      </w:r>
      <w:r w:rsidRPr="0038645B">
        <w:rPr>
          <w:lang w:val="fr-CA"/>
        </w:rPr>
        <w:t>que tout</w:t>
      </w:r>
      <w:r w:rsidR="00EF08E1" w:rsidRPr="0038645B">
        <w:rPr>
          <w:lang w:val="fr-CA"/>
        </w:rPr>
        <w:t xml:space="preserve">e somme </w:t>
      </w:r>
      <w:r w:rsidRPr="0038645B">
        <w:rPr>
          <w:lang w:val="fr-CA"/>
        </w:rPr>
        <w:t xml:space="preserve">que vous recouvrez </w:t>
      </w:r>
      <w:r w:rsidR="00EF08E1" w:rsidRPr="0038645B">
        <w:rPr>
          <w:lang w:val="fr-CA"/>
        </w:rPr>
        <w:t xml:space="preserve">au titre d’un montant adjugé ou </w:t>
      </w:r>
      <w:r w:rsidR="000B0F71" w:rsidRPr="0038645B">
        <w:rPr>
          <w:lang w:val="fr-CA"/>
        </w:rPr>
        <w:t>d’un</w:t>
      </w:r>
      <w:r w:rsidR="00EF08E1" w:rsidRPr="0038645B">
        <w:rPr>
          <w:lang w:val="fr-CA"/>
        </w:rPr>
        <w:t xml:space="preserve"> </w:t>
      </w:r>
      <w:r w:rsidR="000B0F71" w:rsidRPr="0038645B">
        <w:rPr>
          <w:lang w:val="fr-CA"/>
        </w:rPr>
        <w:t>règlement</w:t>
      </w:r>
      <w:r w:rsidR="00EF08E1" w:rsidRPr="0038645B">
        <w:rPr>
          <w:lang w:val="fr-CA"/>
        </w:rPr>
        <w:t xml:space="preserve"> </w:t>
      </w:r>
      <w:r w:rsidR="00021158" w:rsidRPr="0038645B">
        <w:rPr>
          <w:lang w:val="fr-CA"/>
        </w:rPr>
        <w:t xml:space="preserve">nous soit </w:t>
      </w:r>
      <w:r w:rsidR="00EF08E1" w:rsidRPr="0038645B">
        <w:rPr>
          <w:lang w:val="fr-CA"/>
        </w:rPr>
        <w:t>envoyée</w:t>
      </w:r>
      <w:r w:rsidR="00C14B77" w:rsidRPr="0038645B">
        <w:rPr>
          <w:lang w:val="fr-CA"/>
        </w:rPr>
        <w:t xml:space="preserve">. Nous </w:t>
      </w:r>
      <w:r w:rsidR="00301B0E" w:rsidRPr="0038645B">
        <w:rPr>
          <w:lang w:val="fr-CA"/>
        </w:rPr>
        <w:t xml:space="preserve">la placerons </w:t>
      </w:r>
      <w:r w:rsidR="00C14B77" w:rsidRPr="0038645B">
        <w:rPr>
          <w:lang w:val="fr-CA"/>
        </w:rPr>
        <w:t xml:space="preserve">dans un compte en fiducie pour vous. </w:t>
      </w:r>
      <w:r w:rsidR="00021158" w:rsidRPr="0038645B">
        <w:rPr>
          <w:lang w:val="fr-CA"/>
        </w:rPr>
        <w:t xml:space="preserve">Vous convenez et ordonnez également que tous les fonds que nous réclamons </w:t>
      </w:r>
      <w:r w:rsidR="00301B0E" w:rsidRPr="0038645B">
        <w:rPr>
          <w:lang w:val="fr-CA"/>
        </w:rPr>
        <w:t>au titre des</w:t>
      </w:r>
      <w:r w:rsidR="00021158" w:rsidRPr="0038645B">
        <w:rPr>
          <w:lang w:val="fr-CA"/>
        </w:rPr>
        <w:t xml:space="preserve"> </w:t>
      </w:r>
      <w:r w:rsidR="00FA60E2" w:rsidRPr="0038645B">
        <w:rPr>
          <w:lang w:val="fr-CA"/>
        </w:rPr>
        <w:t>honoraires</w:t>
      </w:r>
      <w:r w:rsidR="00021158" w:rsidRPr="0038645B">
        <w:rPr>
          <w:lang w:val="fr-CA"/>
        </w:rPr>
        <w:t xml:space="preserve">, </w:t>
      </w:r>
      <w:r w:rsidR="00301B0E" w:rsidRPr="0038645B">
        <w:rPr>
          <w:lang w:val="fr-CA"/>
        </w:rPr>
        <w:t>débours et</w:t>
      </w:r>
      <w:r w:rsidR="00EF08E1" w:rsidRPr="0038645B">
        <w:rPr>
          <w:lang w:val="fr-CA"/>
        </w:rPr>
        <w:t xml:space="preserve"> </w:t>
      </w:r>
      <w:r w:rsidR="00021158" w:rsidRPr="0038645B">
        <w:rPr>
          <w:lang w:val="fr-CA"/>
        </w:rPr>
        <w:t xml:space="preserve">taxes soient prélevés </w:t>
      </w:r>
      <w:r w:rsidR="00EF08E1" w:rsidRPr="0038645B">
        <w:rPr>
          <w:lang w:val="fr-CA"/>
        </w:rPr>
        <w:t xml:space="preserve">sur le montant adjugé ou </w:t>
      </w:r>
      <w:r w:rsidR="000B0F71" w:rsidRPr="0038645B">
        <w:rPr>
          <w:lang w:val="fr-CA"/>
        </w:rPr>
        <w:t>le</w:t>
      </w:r>
      <w:r w:rsidR="00301B0E" w:rsidRPr="0038645B">
        <w:rPr>
          <w:lang w:val="fr-CA"/>
        </w:rPr>
        <w:t xml:space="preserve"> </w:t>
      </w:r>
      <w:r w:rsidR="000B0F71" w:rsidRPr="0038645B">
        <w:rPr>
          <w:lang w:val="fr-CA"/>
        </w:rPr>
        <w:t>règlement</w:t>
      </w:r>
      <w:r w:rsidR="00021158" w:rsidRPr="0038645B">
        <w:rPr>
          <w:lang w:val="fr-CA"/>
        </w:rPr>
        <w:t xml:space="preserve">. </w:t>
      </w:r>
    </w:p>
    <w:p w14:paraId="5F3B1376" w14:textId="4D208EF3" w:rsidR="00745DB8" w:rsidRPr="0038645B" w:rsidRDefault="00745DB8" w:rsidP="00745DB8">
      <w:pPr>
        <w:pStyle w:val="Body"/>
        <w:rPr>
          <w:i/>
          <w:iCs/>
          <w:color w:val="C00000"/>
          <w:lang w:val="fr-CA"/>
        </w:rPr>
      </w:pPr>
      <w:r w:rsidRPr="0038645B">
        <w:rPr>
          <w:i/>
          <w:iCs/>
          <w:color w:val="C00000"/>
          <w:lang w:val="fr-CA"/>
        </w:rPr>
        <w:t>[Sélectionnez si le paiement d</w:t>
      </w:r>
      <w:r w:rsidR="00AA12A6">
        <w:rPr>
          <w:i/>
          <w:iCs/>
          <w:color w:val="C00000"/>
          <w:lang w:val="fr-CA"/>
        </w:rPr>
        <w:t>u montant adjugé</w:t>
      </w:r>
      <w:r w:rsidRPr="0038645B">
        <w:rPr>
          <w:i/>
          <w:iCs/>
          <w:color w:val="C00000"/>
          <w:lang w:val="fr-CA"/>
        </w:rPr>
        <w:t xml:space="preserve"> ou du règlement en entier n’est pas ordonné au cabinet]</w:t>
      </w:r>
    </w:p>
    <w:p w14:paraId="78667D7D" w14:textId="77777777" w:rsidR="00745DB8" w:rsidRPr="0038645B" w:rsidRDefault="00745DB8" w:rsidP="00745DB8">
      <w:pPr>
        <w:pStyle w:val="Body"/>
        <w:rPr>
          <w:i/>
          <w:iCs/>
          <w:lang w:val="fr-CA"/>
        </w:rPr>
      </w:pPr>
    </w:p>
    <w:p w14:paraId="0EE92CA2" w14:textId="7518DA0A" w:rsidR="00745DB8" w:rsidRPr="0038645B" w:rsidRDefault="00745DB8" w:rsidP="00745DB8">
      <w:pPr>
        <w:pStyle w:val="Body"/>
        <w:rPr>
          <w:i/>
          <w:iCs/>
          <w:lang w:val="fr-CA"/>
        </w:rPr>
      </w:pPr>
      <w:r w:rsidRPr="0038645B">
        <w:rPr>
          <w:lang w:val="fr-CA"/>
        </w:rPr>
        <w:t>Vous convenez et ordonnez que le montant d’argent que nous réclamons pour les frais juridiques, dépens, taxes et débours nous sera versé à partir d</w:t>
      </w:r>
      <w:r w:rsidR="00AA12A6">
        <w:rPr>
          <w:lang w:val="fr-CA"/>
        </w:rPr>
        <w:t>u montant adjugé</w:t>
      </w:r>
      <w:r w:rsidRPr="0038645B">
        <w:rPr>
          <w:lang w:val="fr-CA"/>
        </w:rPr>
        <w:t xml:space="preserve"> ou du règlement. Nous le placerons dans un compte en fiducie pour vous</w:t>
      </w:r>
      <w:r w:rsidRPr="0038645B">
        <w:rPr>
          <w:i/>
          <w:iCs/>
          <w:lang w:val="fr-CA"/>
        </w:rPr>
        <w:t xml:space="preserve">. </w:t>
      </w:r>
    </w:p>
    <w:p w14:paraId="7F4CC92D" w14:textId="0E022FD2" w:rsidR="00173A8F" w:rsidRPr="0038645B" w:rsidRDefault="00C14B77" w:rsidP="00A406C0">
      <w:pPr>
        <w:pStyle w:val="Body"/>
        <w:spacing w:before="120"/>
        <w:rPr>
          <w:lang w:val="fr-CA"/>
        </w:rPr>
      </w:pPr>
      <w:r w:rsidRPr="0038645B">
        <w:rPr>
          <w:lang w:val="fr-CA"/>
        </w:rPr>
        <w:t>Nous vous remettrons un relevé de compte détaillé indiquant </w:t>
      </w:r>
      <w:r w:rsidR="00173A8F" w:rsidRPr="0038645B">
        <w:rPr>
          <w:lang w:val="fr-CA"/>
        </w:rPr>
        <w:t>:</w:t>
      </w:r>
    </w:p>
    <w:p w14:paraId="7F4CC92E" w14:textId="77777777" w:rsidR="00173A8F" w:rsidRPr="0038645B" w:rsidRDefault="00C14B77" w:rsidP="00301B0E">
      <w:pPr>
        <w:pStyle w:val="Body"/>
        <w:numPr>
          <w:ilvl w:val="0"/>
          <w:numId w:val="33"/>
        </w:numPr>
        <w:rPr>
          <w:lang w:val="fr-CA"/>
        </w:rPr>
      </w:pPr>
      <w:proofErr w:type="gramStart"/>
      <w:r w:rsidRPr="0038645B">
        <w:rPr>
          <w:lang w:val="fr-CA"/>
        </w:rPr>
        <w:t>les</w:t>
      </w:r>
      <w:proofErr w:type="gramEnd"/>
      <w:r w:rsidRPr="0038645B">
        <w:rPr>
          <w:lang w:val="fr-CA"/>
        </w:rPr>
        <w:t xml:space="preserve"> montants qui sont </w:t>
      </w:r>
      <w:r w:rsidR="00301B0E" w:rsidRPr="0038645B">
        <w:rPr>
          <w:lang w:val="fr-CA"/>
        </w:rPr>
        <w:t xml:space="preserve">affectés à la somme recouvrée au titre d’un montant adjugé ou </w:t>
      </w:r>
      <w:r w:rsidR="000B0F71" w:rsidRPr="0038645B">
        <w:rPr>
          <w:lang w:val="fr-CA"/>
        </w:rPr>
        <w:t>d’un</w:t>
      </w:r>
      <w:r w:rsidR="00301B0E" w:rsidRPr="0038645B">
        <w:rPr>
          <w:lang w:val="fr-CA"/>
        </w:rPr>
        <w:t xml:space="preserve"> </w:t>
      </w:r>
      <w:r w:rsidR="000B0F71" w:rsidRPr="0038645B">
        <w:rPr>
          <w:lang w:val="fr-CA"/>
        </w:rPr>
        <w:t>règlement</w:t>
      </w:r>
      <w:r w:rsidR="00B42830" w:rsidRPr="0038645B">
        <w:rPr>
          <w:lang w:val="fr-CA"/>
        </w:rPr>
        <w:t> ;</w:t>
      </w:r>
    </w:p>
    <w:p w14:paraId="7F4CC92F" w14:textId="77777777" w:rsidR="00173A8F" w:rsidRPr="0038645B" w:rsidRDefault="00301B0E" w:rsidP="00173A8F">
      <w:pPr>
        <w:pStyle w:val="Body"/>
        <w:numPr>
          <w:ilvl w:val="0"/>
          <w:numId w:val="33"/>
        </w:numPr>
        <w:rPr>
          <w:lang w:val="fr-CA"/>
        </w:rPr>
      </w:pPr>
      <w:proofErr w:type="gramStart"/>
      <w:r w:rsidRPr="0038645B">
        <w:rPr>
          <w:lang w:val="fr-CA"/>
        </w:rPr>
        <w:t>le</w:t>
      </w:r>
      <w:proofErr w:type="gramEnd"/>
      <w:r w:rsidRPr="0038645B">
        <w:rPr>
          <w:lang w:val="fr-CA"/>
        </w:rPr>
        <w:t xml:space="preserve"> montant que </w:t>
      </w:r>
      <w:r w:rsidR="00C14B77" w:rsidRPr="0038645B">
        <w:rPr>
          <w:lang w:val="fr-CA"/>
        </w:rPr>
        <w:t xml:space="preserve">nous gardons pour couvrir </w:t>
      </w:r>
      <w:r w:rsidR="00021158" w:rsidRPr="0038645B">
        <w:rPr>
          <w:lang w:val="fr-CA"/>
        </w:rPr>
        <w:t xml:space="preserve">nos </w:t>
      </w:r>
      <w:r w:rsidR="00A307B1" w:rsidRPr="0038645B">
        <w:rPr>
          <w:lang w:val="fr-CA"/>
        </w:rPr>
        <w:t>honoraires</w:t>
      </w:r>
      <w:r w:rsidR="00021158" w:rsidRPr="0038645B">
        <w:rPr>
          <w:lang w:val="fr-CA"/>
        </w:rPr>
        <w:t xml:space="preserve"> </w:t>
      </w:r>
      <w:r w:rsidR="00C14B77" w:rsidRPr="0038645B">
        <w:rPr>
          <w:lang w:val="fr-CA"/>
        </w:rPr>
        <w:t>et débours non réglés</w:t>
      </w:r>
      <w:r w:rsidR="00B42830" w:rsidRPr="0038645B">
        <w:rPr>
          <w:lang w:val="fr-CA"/>
        </w:rPr>
        <w:t> ;</w:t>
      </w:r>
    </w:p>
    <w:p w14:paraId="7F4CC930" w14:textId="77777777" w:rsidR="001830AB" w:rsidRPr="0038645B" w:rsidRDefault="00301B0E" w:rsidP="00173A8F">
      <w:pPr>
        <w:pStyle w:val="Body"/>
        <w:numPr>
          <w:ilvl w:val="0"/>
          <w:numId w:val="33"/>
        </w:numPr>
        <w:rPr>
          <w:lang w:val="fr-CA"/>
        </w:rPr>
      </w:pPr>
      <w:proofErr w:type="gramStart"/>
      <w:r w:rsidRPr="0038645B">
        <w:rPr>
          <w:lang w:val="fr-CA"/>
        </w:rPr>
        <w:t>le</w:t>
      </w:r>
      <w:proofErr w:type="gramEnd"/>
      <w:r w:rsidRPr="0038645B">
        <w:rPr>
          <w:lang w:val="fr-CA"/>
        </w:rPr>
        <w:t xml:space="preserve"> montant </w:t>
      </w:r>
      <w:r w:rsidR="00021158" w:rsidRPr="0038645B">
        <w:rPr>
          <w:lang w:val="fr-CA"/>
        </w:rPr>
        <w:t xml:space="preserve">que nous gardons pour </w:t>
      </w:r>
      <w:r w:rsidR="00FA60E2" w:rsidRPr="0038645B">
        <w:rPr>
          <w:lang w:val="fr-CA"/>
        </w:rPr>
        <w:t>acquitter</w:t>
      </w:r>
      <w:r w:rsidR="00021158" w:rsidRPr="0038645B">
        <w:rPr>
          <w:lang w:val="fr-CA"/>
        </w:rPr>
        <w:t xml:space="preserve"> la </w:t>
      </w:r>
      <w:r w:rsidR="00C14B77" w:rsidRPr="0038645B">
        <w:rPr>
          <w:lang w:val="fr-CA"/>
        </w:rPr>
        <w:t>TVH</w:t>
      </w:r>
      <w:r w:rsidR="00B42830" w:rsidRPr="0038645B">
        <w:rPr>
          <w:lang w:val="fr-CA"/>
        </w:rPr>
        <w:t> ;</w:t>
      </w:r>
    </w:p>
    <w:p w14:paraId="7F4CC931" w14:textId="77777777" w:rsidR="00576946" w:rsidRPr="0038645B" w:rsidRDefault="00301B0E" w:rsidP="0054388B">
      <w:pPr>
        <w:pStyle w:val="Body"/>
        <w:numPr>
          <w:ilvl w:val="0"/>
          <w:numId w:val="33"/>
        </w:numPr>
        <w:rPr>
          <w:lang w:val="fr-CA"/>
        </w:rPr>
      </w:pPr>
      <w:proofErr w:type="gramStart"/>
      <w:r w:rsidRPr="0038645B">
        <w:rPr>
          <w:lang w:val="fr-CA"/>
        </w:rPr>
        <w:t>le</w:t>
      </w:r>
      <w:proofErr w:type="gramEnd"/>
      <w:r w:rsidRPr="0038645B">
        <w:rPr>
          <w:lang w:val="fr-CA"/>
        </w:rPr>
        <w:t xml:space="preserve"> montant que </w:t>
      </w:r>
      <w:r w:rsidR="00C14B77" w:rsidRPr="0038645B">
        <w:rPr>
          <w:lang w:val="fr-CA"/>
        </w:rPr>
        <w:t>vous recevrez</w:t>
      </w:r>
      <w:r w:rsidR="00173A8F" w:rsidRPr="0038645B">
        <w:rPr>
          <w:lang w:val="fr-CA"/>
        </w:rPr>
        <w:t xml:space="preserve">. </w:t>
      </w:r>
      <w:r w:rsidR="00EA3B02" w:rsidRPr="0038645B">
        <w:rPr>
          <w:lang w:val="fr-CA"/>
        </w:rPr>
        <w:tab/>
      </w:r>
    </w:p>
    <w:p w14:paraId="7F4CC932" w14:textId="77777777" w:rsidR="00173A8F" w:rsidRPr="0038645B" w:rsidRDefault="00173A8F" w:rsidP="0054388B">
      <w:pPr>
        <w:rPr>
          <w:b/>
          <w:sz w:val="22"/>
          <w:szCs w:val="22"/>
          <w:lang w:val="fr-CA"/>
        </w:rPr>
      </w:pPr>
    </w:p>
    <w:p w14:paraId="7F4CC933" w14:textId="77777777" w:rsidR="00761842" w:rsidRPr="0038645B" w:rsidRDefault="00D76C53" w:rsidP="00761842">
      <w:pPr>
        <w:pStyle w:val="Templateinstruction"/>
        <w:rPr>
          <w:color w:val="C00000"/>
          <w:lang w:val="fr-CA"/>
        </w:rPr>
      </w:pPr>
      <w:r w:rsidRPr="0038645B">
        <w:rPr>
          <w:color w:val="C00000"/>
          <w:lang w:val="fr-CA"/>
        </w:rPr>
        <w:t>[</w:t>
      </w:r>
      <w:r w:rsidR="00EC721E" w:rsidRPr="0038645B">
        <w:rPr>
          <w:color w:val="C00000"/>
          <w:lang w:val="fr-CA"/>
        </w:rPr>
        <w:t xml:space="preserve">Sélectionnez </w:t>
      </w:r>
      <w:r w:rsidR="00C14B77" w:rsidRPr="0038645B">
        <w:rPr>
          <w:color w:val="C00000"/>
          <w:lang w:val="fr-CA"/>
        </w:rPr>
        <w:t>si le dossier peut donner lieu à un règlement échelonné</w:t>
      </w:r>
      <w:r w:rsidR="007D1AA6" w:rsidRPr="0038645B">
        <w:rPr>
          <w:color w:val="C00000"/>
          <w:lang w:val="fr-CA"/>
        </w:rPr>
        <w:t>.</w:t>
      </w:r>
      <w:r w:rsidRPr="0038645B">
        <w:rPr>
          <w:color w:val="C00000"/>
          <w:lang w:val="fr-CA"/>
        </w:rPr>
        <w:t>]</w:t>
      </w:r>
    </w:p>
    <w:p w14:paraId="7F4CC934" w14:textId="77777777" w:rsidR="00761842" w:rsidRPr="0038645B" w:rsidRDefault="00C14B77" w:rsidP="00761842">
      <w:pPr>
        <w:pStyle w:val="Body"/>
        <w:rPr>
          <w:lang w:val="fr-CA"/>
        </w:rPr>
      </w:pPr>
      <w:r w:rsidRPr="0038645B">
        <w:rPr>
          <w:lang w:val="fr-CA"/>
        </w:rPr>
        <w:t xml:space="preserve">Le montant total que vous recevrez reste le même, que vous le preniez en une fois ou que vous preniez des </w:t>
      </w:r>
      <w:r w:rsidR="00301B0E" w:rsidRPr="0038645B">
        <w:rPr>
          <w:lang w:val="fr-CA"/>
        </w:rPr>
        <w:t xml:space="preserve">petits montants sous forme de versements </w:t>
      </w:r>
      <w:r w:rsidRPr="0038645B">
        <w:rPr>
          <w:lang w:val="fr-CA"/>
        </w:rPr>
        <w:t>réguliers</w:t>
      </w:r>
      <w:r w:rsidR="00761842" w:rsidRPr="0038645B">
        <w:rPr>
          <w:lang w:val="fr-CA"/>
        </w:rPr>
        <w:t xml:space="preserve">. </w:t>
      </w:r>
    </w:p>
    <w:p w14:paraId="7F4CC935" w14:textId="77777777" w:rsidR="00025C2D" w:rsidRPr="0038645B" w:rsidRDefault="00025C2D" w:rsidP="00021158">
      <w:pPr>
        <w:pStyle w:val="Body"/>
        <w:rPr>
          <w:lang w:val="fr-CA"/>
        </w:rPr>
      </w:pPr>
    </w:p>
    <w:p w14:paraId="7F4CC936" w14:textId="77777777" w:rsidR="00823449" w:rsidRPr="0038645B" w:rsidRDefault="00FA60E2" w:rsidP="007A28D9">
      <w:pPr>
        <w:pStyle w:val="Paragraphedeliste"/>
        <w:spacing w:after="120"/>
        <w:rPr>
          <w:lang w:val="fr-CA"/>
        </w:rPr>
      </w:pPr>
      <w:r w:rsidRPr="0038645B">
        <w:rPr>
          <w:lang w:val="fr-CA"/>
        </w:rPr>
        <w:t xml:space="preserve">Frais </w:t>
      </w:r>
      <w:r w:rsidR="00684994" w:rsidRPr="0038645B">
        <w:rPr>
          <w:lang w:val="fr-CA"/>
        </w:rPr>
        <w:t>provisoires</w:t>
      </w:r>
    </w:p>
    <w:p w14:paraId="4BA01933" w14:textId="037B8A9E" w:rsidR="00745DB8" w:rsidRPr="0038645B" w:rsidRDefault="00745DB8" w:rsidP="00823449">
      <w:pPr>
        <w:pStyle w:val="Body"/>
        <w:rPr>
          <w:i/>
          <w:iCs/>
          <w:color w:val="C00000"/>
          <w:lang w:val="fr-CA"/>
        </w:rPr>
      </w:pPr>
      <w:r w:rsidRPr="0038645B">
        <w:rPr>
          <w:i/>
          <w:iCs/>
          <w:color w:val="C00000"/>
          <w:lang w:val="fr-CA"/>
        </w:rPr>
        <w:t>[</w:t>
      </w:r>
      <w:r w:rsidRPr="0038645B">
        <w:rPr>
          <w:rFonts w:asciiTheme="minorHAnsi" w:hAnsiTheme="minorHAnsi" w:cstheme="minorHAnsi"/>
          <w:i/>
          <w:iCs/>
          <w:color w:val="C00000"/>
          <w:szCs w:val="26"/>
          <w:lang w:val="fr-CA"/>
        </w:rPr>
        <w:t>Supprimez cet article si l</w:t>
      </w:r>
      <w:r w:rsidR="00B3755B">
        <w:rPr>
          <w:rFonts w:asciiTheme="minorHAnsi" w:hAnsiTheme="minorHAnsi" w:cstheme="minorHAnsi"/>
          <w:i/>
          <w:iCs/>
          <w:color w:val="C00000"/>
          <w:szCs w:val="26"/>
          <w:lang w:val="fr-CA"/>
        </w:rPr>
        <w:t>’adjudication des dépens</w:t>
      </w:r>
      <w:r w:rsidRPr="0038645B">
        <w:rPr>
          <w:rFonts w:asciiTheme="minorHAnsi" w:hAnsiTheme="minorHAnsi" w:cstheme="minorHAnsi"/>
          <w:i/>
          <w:iCs/>
          <w:color w:val="C00000"/>
          <w:szCs w:val="26"/>
          <w:lang w:val="fr-CA"/>
        </w:rPr>
        <w:t xml:space="preserve"> ne s’applique pas à l’instance</w:t>
      </w:r>
      <w:r w:rsidRPr="0038645B">
        <w:rPr>
          <w:i/>
          <w:iCs/>
          <w:color w:val="C00000"/>
          <w:lang w:val="fr-CA"/>
        </w:rPr>
        <w:t>.]</w:t>
      </w:r>
    </w:p>
    <w:p w14:paraId="7F4CC937" w14:textId="322EE1FB" w:rsidR="00380FE6" w:rsidRPr="0038645B" w:rsidRDefault="00684994" w:rsidP="00823449">
      <w:pPr>
        <w:pStyle w:val="Body"/>
        <w:rPr>
          <w:lang w:val="fr-CA"/>
        </w:rPr>
      </w:pPr>
      <w:r w:rsidRPr="0038645B">
        <w:rPr>
          <w:lang w:val="fr-CA"/>
        </w:rPr>
        <w:t>Parfois, un</w:t>
      </w:r>
      <w:r w:rsidR="00301B0E" w:rsidRPr="0038645B">
        <w:rPr>
          <w:lang w:val="fr-CA"/>
        </w:rPr>
        <w:t xml:space="preserve"> tribunal judiciaire ou administratif </w:t>
      </w:r>
      <w:r w:rsidRPr="0038645B">
        <w:rPr>
          <w:lang w:val="fr-CA"/>
        </w:rPr>
        <w:t xml:space="preserve">accorde </w:t>
      </w:r>
      <w:r w:rsidR="00301B0E" w:rsidRPr="0038645B">
        <w:rPr>
          <w:lang w:val="fr-CA"/>
        </w:rPr>
        <w:t>un montant</w:t>
      </w:r>
      <w:r w:rsidRPr="0038645B">
        <w:rPr>
          <w:lang w:val="fr-CA"/>
        </w:rPr>
        <w:t xml:space="preserve"> avant la fin de l</w:t>
      </w:r>
      <w:r w:rsidR="00025C2D" w:rsidRPr="0038645B">
        <w:rPr>
          <w:lang w:val="fr-CA"/>
        </w:rPr>
        <w:t>’</w:t>
      </w:r>
      <w:r w:rsidRPr="0038645B">
        <w:rPr>
          <w:lang w:val="fr-CA"/>
        </w:rPr>
        <w:t xml:space="preserve">affaire pour aider à payer les </w:t>
      </w:r>
      <w:r w:rsidR="00FA60E2" w:rsidRPr="0038645B">
        <w:rPr>
          <w:lang w:val="fr-CA"/>
        </w:rPr>
        <w:t xml:space="preserve">honoraires </w:t>
      </w:r>
      <w:r w:rsidRPr="0038645B">
        <w:rPr>
          <w:lang w:val="fr-CA"/>
        </w:rPr>
        <w:t>juridiques et les débours. Ce</w:t>
      </w:r>
      <w:r w:rsidR="00301B0E" w:rsidRPr="0038645B">
        <w:rPr>
          <w:lang w:val="fr-CA"/>
        </w:rPr>
        <w:t xml:space="preserve"> montant </w:t>
      </w:r>
      <w:r w:rsidRPr="0038645B">
        <w:rPr>
          <w:lang w:val="fr-CA"/>
        </w:rPr>
        <w:t xml:space="preserve">est appelé </w:t>
      </w:r>
      <w:r w:rsidR="0003079A" w:rsidRPr="0038645B">
        <w:rPr>
          <w:lang w:val="fr-CA"/>
        </w:rPr>
        <w:t>« </w:t>
      </w:r>
      <w:r w:rsidR="00FA60E2" w:rsidRPr="0038645B">
        <w:rPr>
          <w:lang w:val="fr-CA"/>
        </w:rPr>
        <w:t xml:space="preserve">frais </w:t>
      </w:r>
      <w:r w:rsidRPr="0038645B">
        <w:rPr>
          <w:lang w:val="fr-CA"/>
        </w:rPr>
        <w:t>provisoires</w:t>
      </w:r>
      <w:r w:rsidR="0003079A" w:rsidRPr="0038645B">
        <w:rPr>
          <w:lang w:val="fr-CA"/>
        </w:rPr>
        <w:t> »</w:t>
      </w:r>
      <w:r w:rsidR="00823449" w:rsidRPr="0038645B">
        <w:rPr>
          <w:lang w:val="fr-CA"/>
        </w:rPr>
        <w:t xml:space="preserve">. </w:t>
      </w:r>
    </w:p>
    <w:p w14:paraId="3E23FBB4" w14:textId="1A507259" w:rsidR="00745DB8" w:rsidRPr="0038645B" w:rsidRDefault="00745DB8" w:rsidP="00745DB8">
      <w:pPr>
        <w:pStyle w:val="Body"/>
        <w:rPr>
          <w:i/>
          <w:iCs/>
          <w:lang w:val="fr-CA"/>
        </w:rPr>
      </w:pPr>
      <w:r w:rsidRPr="0038645B">
        <w:rPr>
          <w:i/>
          <w:iCs/>
          <w:color w:val="C00000"/>
          <w:lang w:val="fr-CA"/>
        </w:rPr>
        <w:t>[Sélectionnez</w:t>
      </w:r>
      <w:r w:rsidRPr="0038645B">
        <w:rPr>
          <w:color w:val="C00000"/>
          <w:lang w:val="fr-CA"/>
        </w:rPr>
        <w:t xml:space="preserve"> </w:t>
      </w:r>
      <w:r w:rsidR="00563BC1" w:rsidRPr="0038645B">
        <w:rPr>
          <w:i/>
          <w:iCs/>
          <w:color w:val="C00000"/>
          <w:lang w:val="fr-CA"/>
        </w:rPr>
        <w:t xml:space="preserve">une des </w:t>
      </w:r>
      <w:r w:rsidRPr="0038645B">
        <w:rPr>
          <w:i/>
          <w:iCs/>
          <w:color w:val="C00000"/>
          <w:lang w:val="fr-CA"/>
        </w:rPr>
        <w:t>disposition</w:t>
      </w:r>
      <w:r w:rsidR="00563BC1" w:rsidRPr="0038645B">
        <w:rPr>
          <w:i/>
          <w:iCs/>
          <w:color w:val="C00000"/>
          <w:lang w:val="fr-CA"/>
        </w:rPr>
        <w:t>s</w:t>
      </w:r>
      <w:r w:rsidRPr="0038645B">
        <w:rPr>
          <w:i/>
          <w:iCs/>
          <w:color w:val="C00000"/>
          <w:lang w:val="fr-CA"/>
        </w:rPr>
        <w:t xml:space="preserve"> </w:t>
      </w:r>
      <w:r w:rsidR="00563BC1" w:rsidRPr="0038645B">
        <w:rPr>
          <w:i/>
          <w:iCs/>
          <w:color w:val="C00000"/>
          <w:lang w:val="fr-CA"/>
        </w:rPr>
        <w:t>sur les dépens ci-dessous</w:t>
      </w:r>
      <w:r w:rsidRPr="0038645B">
        <w:rPr>
          <w:i/>
          <w:iCs/>
          <w:color w:val="C00000"/>
          <w:lang w:val="fr-CA"/>
        </w:rPr>
        <w:t>]</w:t>
      </w:r>
    </w:p>
    <w:p w14:paraId="7F4CC938" w14:textId="77777777" w:rsidR="00266609" w:rsidRPr="0038645B" w:rsidRDefault="00266609" w:rsidP="00266609">
      <w:pPr>
        <w:pStyle w:val="Templateinstruction"/>
        <w:rPr>
          <w:lang w:val="fr-CA"/>
        </w:rPr>
      </w:pPr>
      <w:r w:rsidRPr="0038645B">
        <w:rPr>
          <w:color w:val="C00000"/>
          <w:lang w:val="fr-CA"/>
        </w:rPr>
        <w:t>[</w:t>
      </w:r>
      <w:r w:rsidR="00EC721E" w:rsidRPr="0038645B">
        <w:rPr>
          <w:color w:val="C00000"/>
          <w:lang w:val="fr-CA"/>
        </w:rPr>
        <w:t xml:space="preserve">Sélectionnez </w:t>
      </w:r>
      <w:r w:rsidR="00684994" w:rsidRPr="0038645B">
        <w:rPr>
          <w:color w:val="C00000"/>
          <w:lang w:val="fr-CA"/>
        </w:rPr>
        <w:t xml:space="preserve">si le </w:t>
      </w:r>
      <w:r w:rsidRPr="0038645B">
        <w:rPr>
          <w:color w:val="C00000"/>
          <w:lang w:val="fr-CA"/>
        </w:rPr>
        <w:t xml:space="preserve">client </w:t>
      </w:r>
      <w:r w:rsidR="00684994" w:rsidRPr="0038645B">
        <w:rPr>
          <w:color w:val="C00000"/>
          <w:lang w:val="fr-CA"/>
        </w:rPr>
        <w:t>reçoit une partie de</w:t>
      </w:r>
      <w:r w:rsidR="00FA60E2" w:rsidRPr="0038645B">
        <w:rPr>
          <w:color w:val="C00000"/>
          <w:lang w:val="fr-CA"/>
        </w:rPr>
        <w:t xml:space="preserve">s frais </w:t>
      </w:r>
      <w:r w:rsidR="00684994" w:rsidRPr="0038645B">
        <w:rPr>
          <w:color w:val="C00000"/>
          <w:lang w:val="fr-CA"/>
        </w:rPr>
        <w:t>provisoires </w:t>
      </w:r>
      <w:r w:rsidRPr="0038645B">
        <w:rPr>
          <w:color w:val="C00000"/>
          <w:lang w:val="fr-CA"/>
        </w:rPr>
        <w:t>:]</w:t>
      </w:r>
    </w:p>
    <w:p w14:paraId="7F4CC939" w14:textId="77777777" w:rsidR="00266609" w:rsidRPr="0038645B" w:rsidRDefault="0003079A" w:rsidP="00266609">
      <w:pPr>
        <w:pStyle w:val="Titre2"/>
        <w:rPr>
          <w:lang w:val="fr-CA"/>
        </w:rPr>
      </w:pPr>
      <w:r w:rsidRPr="0038645B">
        <w:rPr>
          <w:lang w:val="fr-CA"/>
        </w:rPr>
        <w:t>Frais provisoires adjugés pour les frais juridiques</w:t>
      </w:r>
    </w:p>
    <w:p w14:paraId="7F4CC93A" w14:textId="77777777" w:rsidR="00266609" w:rsidRPr="0038645B" w:rsidRDefault="0003079A" w:rsidP="00266609">
      <w:pPr>
        <w:pStyle w:val="Body"/>
        <w:rPr>
          <w:lang w:val="fr-CA"/>
        </w:rPr>
      </w:pPr>
      <w:r w:rsidRPr="0038645B">
        <w:rPr>
          <w:lang w:val="fr-CA"/>
        </w:rPr>
        <w:t xml:space="preserve">Si nous </w:t>
      </w:r>
      <w:r w:rsidR="00FA60E2" w:rsidRPr="0038645B">
        <w:rPr>
          <w:lang w:val="fr-CA"/>
        </w:rPr>
        <w:t xml:space="preserve">obtenons un </w:t>
      </w:r>
      <w:r w:rsidR="000B0F71" w:rsidRPr="0038645B">
        <w:rPr>
          <w:lang w:val="fr-CA"/>
        </w:rPr>
        <w:t>règlement</w:t>
      </w:r>
      <w:r w:rsidR="00C55A74" w:rsidRPr="0038645B">
        <w:rPr>
          <w:lang w:val="fr-CA"/>
        </w:rPr>
        <w:t xml:space="preserve"> </w:t>
      </w:r>
      <w:r w:rsidRPr="0038645B">
        <w:rPr>
          <w:lang w:val="fr-CA"/>
        </w:rPr>
        <w:t xml:space="preserve">ou </w:t>
      </w:r>
      <w:r w:rsidR="00F476B6" w:rsidRPr="0038645B">
        <w:rPr>
          <w:lang w:val="fr-CA"/>
        </w:rPr>
        <w:t>gagnons votre cause</w:t>
      </w:r>
      <w:r w:rsidRPr="0038645B">
        <w:rPr>
          <w:lang w:val="fr-CA"/>
        </w:rPr>
        <w:t xml:space="preserve">, nous </w:t>
      </w:r>
      <w:r w:rsidR="00F476B6" w:rsidRPr="0038645B">
        <w:rPr>
          <w:lang w:val="fr-CA"/>
        </w:rPr>
        <w:t xml:space="preserve">déduirons </w:t>
      </w:r>
      <w:r w:rsidRPr="0038645B">
        <w:rPr>
          <w:lang w:val="fr-CA"/>
        </w:rPr>
        <w:t xml:space="preserve">les frais provisoires déjà reçus </w:t>
      </w:r>
      <w:r w:rsidR="00F476B6" w:rsidRPr="0038645B">
        <w:rPr>
          <w:lang w:val="fr-CA"/>
        </w:rPr>
        <w:t xml:space="preserve">de </w:t>
      </w:r>
      <w:r w:rsidRPr="0038645B">
        <w:rPr>
          <w:lang w:val="fr-CA"/>
        </w:rPr>
        <w:t>nos honoraires sur le relevé de compte final.</w:t>
      </w:r>
    </w:p>
    <w:p w14:paraId="7F4CC93B" w14:textId="77777777" w:rsidR="00266609" w:rsidRPr="0038645B" w:rsidRDefault="0003079A" w:rsidP="00E119C2">
      <w:pPr>
        <w:pStyle w:val="Body"/>
        <w:rPr>
          <w:lang w:val="fr-CA"/>
        </w:rPr>
      </w:pPr>
      <w:r w:rsidRPr="0038645B">
        <w:rPr>
          <w:lang w:val="fr-CA"/>
        </w:rPr>
        <w:t>Si nous n</w:t>
      </w:r>
      <w:r w:rsidR="00FA60E2" w:rsidRPr="0038645B">
        <w:rPr>
          <w:lang w:val="fr-CA"/>
        </w:rPr>
        <w:t xml:space="preserve">’obtenons pas de </w:t>
      </w:r>
      <w:r w:rsidR="000B0F71" w:rsidRPr="0038645B">
        <w:rPr>
          <w:lang w:val="fr-CA"/>
        </w:rPr>
        <w:t>règlement</w:t>
      </w:r>
      <w:r w:rsidR="00C55A74" w:rsidRPr="0038645B">
        <w:rPr>
          <w:lang w:val="fr-CA"/>
        </w:rPr>
        <w:t xml:space="preserve"> </w:t>
      </w:r>
      <w:r w:rsidRPr="0038645B">
        <w:rPr>
          <w:lang w:val="fr-CA"/>
        </w:rPr>
        <w:t xml:space="preserve">ou </w:t>
      </w:r>
      <w:r w:rsidR="00F476B6" w:rsidRPr="0038645B">
        <w:rPr>
          <w:lang w:val="fr-CA"/>
        </w:rPr>
        <w:t>ne gagnons pas votre cause</w:t>
      </w:r>
      <w:r w:rsidRPr="0038645B">
        <w:rPr>
          <w:lang w:val="fr-CA"/>
        </w:rPr>
        <w:t xml:space="preserve">, ou si le montant adjugé ou le </w:t>
      </w:r>
      <w:r w:rsidR="000B0F71" w:rsidRPr="0038645B">
        <w:rPr>
          <w:lang w:val="fr-CA"/>
        </w:rPr>
        <w:t>règlement</w:t>
      </w:r>
      <w:r w:rsidR="00C55A74" w:rsidRPr="0038645B">
        <w:rPr>
          <w:lang w:val="fr-CA"/>
        </w:rPr>
        <w:t xml:space="preserve"> </w:t>
      </w:r>
      <w:r w:rsidRPr="0038645B">
        <w:rPr>
          <w:lang w:val="fr-CA"/>
        </w:rPr>
        <w:t xml:space="preserve">est très </w:t>
      </w:r>
      <w:r w:rsidR="00FA60E2" w:rsidRPr="0038645B">
        <w:rPr>
          <w:lang w:val="fr-CA"/>
        </w:rPr>
        <w:t>bas</w:t>
      </w:r>
      <w:r w:rsidRPr="0038645B">
        <w:rPr>
          <w:lang w:val="fr-CA"/>
        </w:rPr>
        <w:t xml:space="preserve">, le montant reçu en frais provisoires pourrait </w:t>
      </w:r>
      <w:r w:rsidR="00F476B6" w:rsidRPr="0038645B">
        <w:rPr>
          <w:lang w:val="fr-CA"/>
        </w:rPr>
        <w:t xml:space="preserve">être </w:t>
      </w:r>
      <w:r w:rsidRPr="0038645B">
        <w:rPr>
          <w:lang w:val="fr-CA"/>
        </w:rPr>
        <w:t>supérieur à celui auquel nous avons droit</w:t>
      </w:r>
      <w:r w:rsidR="00F476B6" w:rsidRPr="0038645B">
        <w:rPr>
          <w:lang w:val="fr-CA"/>
        </w:rPr>
        <w:t>. Dans ce cas</w:t>
      </w:r>
      <w:r w:rsidR="00FA60E2" w:rsidRPr="0038645B">
        <w:rPr>
          <w:lang w:val="fr-CA"/>
        </w:rPr>
        <w:t>, n</w:t>
      </w:r>
      <w:r w:rsidRPr="0038645B">
        <w:rPr>
          <w:lang w:val="fr-CA"/>
        </w:rPr>
        <w:t>ous vous paierons l’excédent.</w:t>
      </w:r>
    </w:p>
    <w:p w14:paraId="7F4CC93C" w14:textId="77777777" w:rsidR="00266609" w:rsidRPr="0038645B" w:rsidRDefault="00266609" w:rsidP="00266609">
      <w:pPr>
        <w:pStyle w:val="Templateinstruction"/>
        <w:rPr>
          <w:color w:val="C00000"/>
          <w:lang w:val="fr-CA"/>
        </w:rPr>
      </w:pPr>
      <w:r w:rsidRPr="0038645B">
        <w:rPr>
          <w:color w:val="C00000"/>
          <w:lang w:val="fr-CA"/>
        </w:rPr>
        <w:t>[</w:t>
      </w:r>
      <w:r w:rsidR="00EC721E" w:rsidRPr="0038645B">
        <w:rPr>
          <w:color w:val="C00000"/>
          <w:lang w:val="fr-CA"/>
        </w:rPr>
        <w:t xml:space="preserve">Sélectionnez </w:t>
      </w:r>
      <w:r w:rsidR="0003079A" w:rsidRPr="0038645B">
        <w:rPr>
          <w:color w:val="C00000"/>
          <w:lang w:val="fr-CA"/>
        </w:rPr>
        <w:t>si le cabi</w:t>
      </w:r>
      <w:r w:rsidR="00025C2D" w:rsidRPr="0038645B">
        <w:rPr>
          <w:color w:val="C00000"/>
          <w:lang w:val="fr-CA"/>
        </w:rPr>
        <w:t>net garde les frais provisoires</w:t>
      </w:r>
      <w:r w:rsidR="0003079A" w:rsidRPr="0038645B">
        <w:rPr>
          <w:color w:val="C00000"/>
          <w:lang w:val="fr-CA"/>
        </w:rPr>
        <w:t xml:space="preserve"> en cas de perte de la cause ou si l’indemnité est </w:t>
      </w:r>
      <w:r w:rsidR="00FA60E2" w:rsidRPr="0038645B">
        <w:rPr>
          <w:color w:val="C00000"/>
          <w:lang w:val="fr-CA"/>
        </w:rPr>
        <w:t>basse </w:t>
      </w:r>
      <w:r w:rsidRPr="0038645B">
        <w:rPr>
          <w:color w:val="C00000"/>
          <w:lang w:val="fr-CA"/>
        </w:rPr>
        <w:t>:]</w:t>
      </w:r>
    </w:p>
    <w:p w14:paraId="7F4CC93D" w14:textId="77777777" w:rsidR="00E119C2" w:rsidRPr="0038645B" w:rsidRDefault="0003079A" w:rsidP="00E119C2">
      <w:pPr>
        <w:pStyle w:val="Titre2"/>
        <w:rPr>
          <w:lang w:val="fr-CA"/>
        </w:rPr>
      </w:pPr>
      <w:r w:rsidRPr="0038645B">
        <w:rPr>
          <w:lang w:val="fr-CA"/>
        </w:rPr>
        <w:t>Frais provisoires adjugés pour les frais juridiques</w:t>
      </w:r>
    </w:p>
    <w:p w14:paraId="7F4CC93E" w14:textId="77777777" w:rsidR="00A05ABC" w:rsidRPr="0038645B" w:rsidRDefault="00FA60E2" w:rsidP="00A05ABC">
      <w:pPr>
        <w:pStyle w:val="Body"/>
        <w:rPr>
          <w:lang w:val="fr-CA"/>
        </w:rPr>
      </w:pPr>
      <w:r w:rsidRPr="0038645B">
        <w:rPr>
          <w:lang w:val="fr-CA"/>
        </w:rPr>
        <w:t>Si nous obtenons un</w:t>
      </w:r>
      <w:r w:rsidR="004A0AAE" w:rsidRPr="0038645B">
        <w:rPr>
          <w:lang w:val="fr-CA"/>
        </w:rPr>
        <w:t xml:space="preserve"> </w:t>
      </w:r>
      <w:r w:rsidR="000B0F71" w:rsidRPr="0038645B">
        <w:rPr>
          <w:lang w:val="fr-CA"/>
        </w:rPr>
        <w:t>règlement</w:t>
      </w:r>
      <w:r w:rsidR="00C55A74" w:rsidRPr="0038645B">
        <w:rPr>
          <w:lang w:val="fr-CA"/>
        </w:rPr>
        <w:t xml:space="preserve"> </w:t>
      </w:r>
      <w:r w:rsidRPr="0038645B">
        <w:rPr>
          <w:lang w:val="fr-CA"/>
        </w:rPr>
        <w:t xml:space="preserve">ou </w:t>
      </w:r>
      <w:r w:rsidR="00F476B6" w:rsidRPr="0038645B">
        <w:rPr>
          <w:lang w:val="fr-CA"/>
        </w:rPr>
        <w:t>gagnons votre cause</w:t>
      </w:r>
      <w:r w:rsidR="0003079A" w:rsidRPr="0038645B">
        <w:rPr>
          <w:lang w:val="fr-CA"/>
        </w:rPr>
        <w:t xml:space="preserve">, nous </w:t>
      </w:r>
      <w:r w:rsidR="00F476B6" w:rsidRPr="0038645B">
        <w:rPr>
          <w:lang w:val="fr-CA"/>
        </w:rPr>
        <w:t>déduirons</w:t>
      </w:r>
      <w:r w:rsidR="0003079A" w:rsidRPr="0038645B">
        <w:rPr>
          <w:lang w:val="fr-CA"/>
        </w:rPr>
        <w:t xml:space="preserve"> les frais provisoires déjà reçus </w:t>
      </w:r>
      <w:r w:rsidR="00F476B6" w:rsidRPr="0038645B">
        <w:rPr>
          <w:lang w:val="fr-CA"/>
        </w:rPr>
        <w:t xml:space="preserve">de </w:t>
      </w:r>
      <w:r w:rsidR="0003079A" w:rsidRPr="0038645B">
        <w:rPr>
          <w:lang w:val="fr-CA"/>
        </w:rPr>
        <w:t>nos honoraires sur le relevé de compte final</w:t>
      </w:r>
      <w:r w:rsidR="00A05ABC" w:rsidRPr="0038645B">
        <w:rPr>
          <w:lang w:val="fr-CA"/>
        </w:rPr>
        <w:t>.</w:t>
      </w:r>
    </w:p>
    <w:p w14:paraId="7F4CC93F" w14:textId="77777777" w:rsidR="00266609" w:rsidRPr="0038645B" w:rsidRDefault="00FA60E2" w:rsidP="00E119C2">
      <w:pPr>
        <w:pStyle w:val="Body"/>
        <w:rPr>
          <w:lang w:val="fr-CA"/>
        </w:rPr>
      </w:pPr>
      <w:r w:rsidRPr="0038645B">
        <w:rPr>
          <w:lang w:val="fr-CA"/>
        </w:rPr>
        <w:lastRenderedPageBreak/>
        <w:t xml:space="preserve">Si nous n’obtenons pas de </w:t>
      </w:r>
      <w:r w:rsidR="000B0F71" w:rsidRPr="0038645B">
        <w:rPr>
          <w:lang w:val="fr-CA"/>
        </w:rPr>
        <w:t>règlement</w:t>
      </w:r>
      <w:r w:rsidR="00C55A74" w:rsidRPr="0038645B">
        <w:rPr>
          <w:lang w:val="fr-CA"/>
        </w:rPr>
        <w:t xml:space="preserve"> </w:t>
      </w:r>
      <w:r w:rsidR="0003079A" w:rsidRPr="0038645B">
        <w:rPr>
          <w:lang w:val="fr-CA"/>
        </w:rPr>
        <w:t xml:space="preserve">ou </w:t>
      </w:r>
      <w:r w:rsidR="00F476B6" w:rsidRPr="0038645B">
        <w:rPr>
          <w:lang w:val="fr-CA"/>
        </w:rPr>
        <w:t>ne gagnons pas votre cause</w:t>
      </w:r>
      <w:r w:rsidR="0003079A" w:rsidRPr="0038645B">
        <w:rPr>
          <w:lang w:val="fr-CA"/>
        </w:rPr>
        <w:t>, ou si le montant adjugé ou l</w:t>
      </w:r>
      <w:r w:rsidR="00366F52" w:rsidRPr="0038645B">
        <w:rPr>
          <w:lang w:val="fr-CA"/>
        </w:rPr>
        <w:t>e</w:t>
      </w:r>
      <w:r w:rsidR="0003079A" w:rsidRPr="0038645B">
        <w:rPr>
          <w:lang w:val="fr-CA"/>
        </w:rPr>
        <w:t xml:space="preserve"> </w:t>
      </w:r>
      <w:r w:rsidR="000B0F71" w:rsidRPr="0038645B">
        <w:rPr>
          <w:lang w:val="fr-CA"/>
        </w:rPr>
        <w:t>règlement</w:t>
      </w:r>
      <w:r w:rsidR="00C55A74" w:rsidRPr="0038645B">
        <w:rPr>
          <w:lang w:val="fr-CA"/>
        </w:rPr>
        <w:t xml:space="preserve"> </w:t>
      </w:r>
      <w:r w:rsidR="0003079A" w:rsidRPr="0038645B">
        <w:rPr>
          <w:lang w:val="fr-CA"/>
        </w:rPr>
        <w:t xml:space="preserve">est très </w:t>
      </w:r>
      <w:r w:rsidRPr="0038645B">
        <w:rPr>
          <w:lang w:val="fr-CA"/>
        </w:rPr>
        <w:t>bas</w:t>
      </w:r>
      <w:r w:rsidR="004A0AAE" w:rsidRPr="0038645B">
        <w:rPr>
          <w:lang w:val="fr-CA"/>
        </w:rPr>
        <w:t>,</w:t>
      </w:r>
      <w:r w:rsidR="0003079A" w:rsidRPr="0038645B">
        <w:rPr>
          <w:lang w:val="fr-CA"/>
        </w:rPr>
        <w:t xml:space="preserve"> nous garderons les frais provisoires p</w:t>
      </w:r>
      <w:r w:rsidR="00025C2D" w:rsidRPr="0038645B">
        <w:rPr>
          <w:lang w:val="fr-CA"/>
        </w:rPr>
        <w:t>ou</w:t>
      </w:r>
      <w:r w:rsidR="0003079A" w:rsidRPr="0038645B">
        <w:rPr>
          <w:lang w:val="fr-CA"/>
        </w:rPr>
        <w:t xml:space="preserve">r couvrir une partie des frais </w:t>
      </w:r>
      <w:r w:rsidR="00F476B6" w:rsidRPr="0038645B">
        <w:rPr>
          <w:lang w:val="fr-CA"/>
        </w:rPr>
        <w:t xml:space="preserve">relatifs à </w:t>
      </w:r>
      <w:r w:rsidR="0003079A" w:rsidRPr="0038645B">
        <w:rPr>
          <w:lang w:val="fr-CA"/>
        </w:rPr>
        <w:t>notre travail dans votre affaire</w:t>
      </w:r>
      <w:r w:rsidR="00266609" w:rsidRPr="0038645B">
        <w:rPr>
          <w:lang w:val="fr-CA"/>
        </w:rPr>
        <w:t xml:space="preserve">. </w:t>
      </w:r>
      <w:r w:rsidR="00F476B6" w:rsidRPr="0038645B">
        <w:rPr>
          <w:lang w:val="fr-CA"/>
        </w:rPr>
        <w:t xml:space="preserve"> </w:t>
      </w:r>
    </w:p>
    <w:p w14:paraId="7F4CC940" w14:textId="77777777" w:rsidR="00823449" w:rsidRPr="0038645B" w:rsidRDefault="00823449" w:rsidP="00823449">
      <w:pPr>
        <w:pStyle w:val="Templateinstruction"/>
        <w:rPr>
          <w:color w:val="C00000"/>
          <w:lang w:val="fr-CA"/>
        </w:rPr>
      </w:pPr>
      <w:r w:rsidRPr="0038645B">
        <w:rPr>
          <w:color w:val="C00000"/>
          <w:lang w:val="fr-CA"/>
        </w:rPr>
        <w:t>[</w:t>
      </w:r>
      <w:r w:rsidR="00EC721E" w:rsidRPr="0038645B">
        <w:rPr>
          <w:color w:val="C00000"/>
          <w:lang w:val="fr-CA"/>
        </w:rPr>
        <w:t xml:space="preserve">Sélectionnez </w:t>
      </w:r>
      <w:r w:rsidR="0003079A" w:rsidRPr="0038645B">
        <w:rPr>
          <w:color w:val="C00000"/>
          <w:lang w:val="fr-CA"/>
        </w:rPr>
        <w:t>si le cabinet paie les débours d’avance </w:t>
      </w:r>
      <w:r w:rsidRPr="0038645B">
        <w:rPr>
          <w:color w:val="C00000"/>
          <w:lang w:val="fr-CA"/>
        </w:rPr>
        <w:t>:]</w:t>
      </w:r>
    </w:p>
    <w:p w14:paraId="7F4CC941" w14:textId="77777777" w:rsidR="00E119C2" w:rsidRPr="0038645B" w:rsidRDefault="0003079A" w:rsidP="00E119C2">
      <w:pPr>
        <w:pStyle w:val="Titre2"/>
        <w:rPr>
          <w:lang w:val="fr-CA"/>
        </w:rPr>
      </w:pPr>
      <w:r w:rsidRPr="0038645B">
        <w:rPr>
          <w:lang w:val="fr-CA"/>
        </w:rPr>
        <w:t>Frais provisoires adjugés pour les débours</w:t>
      </w:r>
      <w:r w:rsidR="00E119C2" w:rsidRPr="0038645B">
        <w:rPr>
          <w:lang w:val="fr-CA"/>
        </w:rPr>
        <w:t xml:space="preserve"> </w:t>
      </w:r>
    </w:p>
    <w:p w14:paraId="7F4CC942" w14:textId="77777777" w:rsidR="00823449" w:rsidRPr="0038645B" w:rsidRDefault="0003079A" w:rsidP="00823449">
      <w:pPr>
        <w:pStyle w:val="Body"/>
        <w:rPr>
          <w:lang w:val="fr-CA"/>
        </w:rPr>
      </w:pPr>
      <w:r w:rsidRPr="0038645B">
        <w:rPr>
          <w:lang w:val="fr-CA"/>
        </w:rPr>
        <w:t xml:space="preserve">Si </w:t>
      </w:r>
      <w:r w:rsidR="00F476B6" w:rsidRPr="0038645B">
        <w:rPr>
          <w:lang w:val="fr-CA"/>
        </w:rPr>
        <w:t xml:space="preserve">un montant </w:t>
      </w:r>
      <w:r w:rsidRPr="0038645B">
        <w:rPr>
          <w:lang w:val="fr-CA"/>
        </w:rPr>
        <w:t xml:space="preserve">est adjugé </w:t>
      </w:r>
      <w:r w:rsidR="00D655B7" w:rsidRPr="0038645B">
        <w:rPr>
          <w:lang w:val="fr-CA"/>
        </w:rPr>
        <w:t xml:space="preserve">à titre de frais provisoires </w:t>
      </w:r>
      <w:r w:rsidRPr="0038645B">
        <w:rPr>
          <w:lang w:val="fr-CA"/>
        </w:rPr>
        <w:t xml:space="preserve">pour </w:t>
      </w:r>
      <w:r w:rsidR="00D655B7" w:rsidRPr="0038645B">
        <w:rPr>
          <w:lang w:val="fr-CA"/>
        </w:rPr>
        <w:t>l</w:t>
      </w:r>
      <w:r w:rsidRPr="0038645B">
        <w:rPr>
          <w:lang w:val="fr-CA"/>
        </w:rPr>
        <w:t>es débours, nous l</w:t>
      </w:r>
      <w:r w:rsidR="00025C2D" w:rsidRPr="0038645B">
        <w:rPr>
          <w:lang w:val="fr-CA"/>
        </w:rPr>
        <w:t>’</w:t>
      </w:r>
      <w:r w:rsidRPr="0038645B">
        <w:rPr>
          <w:lang w:val="fr-CA"/>
        </w:rPr>
        <w:t xml:space="preserve">utiliserons pour payer les </w:t>
      </w:r>
      <w:r w:rsidR="00D33682" w:rsidRPr="0038645B">
        <w:rPr>
          <w:lang w:val="fr-CA"/>
        </w:rPr>
        <w:t>débours</w:t>
      </w:r>
      <w:r w:rsidR="00FA60E2" w:rsidRPr="0038645B">
        <w:rPr>
          <w:lang w:val="fr-CA"/>
        </w:rPr>
        <w:t xml:space="preserve"> </w:t>
      </w:r>
      <w:r w:rsidR="004E042F" w:rsidRPr="0038645B">
        <w:rPr>
          <w:lang w:val="fr-CA"/>
        </w:rPr>
        <w:t xml:space="preserve">engagés </w:t>
      </w:r>
      <w:r w:rsidR="00FA60E2" w:rsidRPr="0038645B">
        <w:rPr>
          <w:lang w:val="fr-CA"/>
        </w:rPr>
        <w:t xml:space="preserve">pour </w:t>
      </w:r>
      <w:r w:rsidRPr="0038645B">
        <w:rPr>
          <w:lang w:val="fr-CA"/>
        </w:rPr>
        <w:t>votre affaire</w:t>
      </w:r>
      <w:r w:rsidR="00823449" w:rsidRPr="0038645B">
        <w:rPr>
          <w:lang w:val="fr-CA"/>
        </w:rPr>
        <w:t xml:space="preserve">. </w:t>
      </w:r>
    </w:p>
    <w:p w14:paraId="7F4CC943" w14:textId="77777777" w:rsidR="00823449" w:rsidRPr="0038645B" w:rsidRDefault="00823449" w:rsidP="00823449">
      <w:pPr>
        <w:pStyle w:val="Body"/>
        <w:rPr>
          <w:i/>
          <w:color w:val="C00000"/>
          <w:lang w:val="fr-CA"/>
        </w:rPr>
      </w:pPr>
      <w:r w:rsidRPr="0038645B">
        <w:rPr>
          <w:i/>
          <w:color w:val="C00000"/>
          <w:lang w:val="fr-CA"/>
        </w:rPr>
        <w:t>[</w:t>
      </w:r>
      <w:r w:rsidR="00EC721E" w:rsidRPr="0038645B">
        <w:rPr>
          <w:i/>
          <w:color w:val="C00000"/>
          <w:lang w:val="fr-CA"/>
        </w:rPr>
        <w:t xml:space="preserve">Sélectionnez </w:t>
      </w:r>
      <w:r w:rsidR="0003079A" w:rsidRPr="0038645B">
        <w:rPr>
          <w:i/>
          <w:color w:val="C00000"/>
          <w:lang w:val="fr-CA"/>
        </w:rPr>
        <w:t xml:space="preserve">si le </w:t>
      </w:r>
      <w:r w:rsidRPr="0038645B">
        <w:rPr>
          <w:i/>
          <w:color w:val="C00000"/>
          <w:lang w:val="fr-CA"/>
        </w:rPr>
        <w:t>client</w:t>
      </w:r>
      <w:r w:rsidR="0003079A" w:rsidRPr="0038645B">
        <w:rPr>
          <w:color w:val="C00000"/>
          <w:lang w:val="fr-CA"/>
        </w:rPr>
        <w:t xml:space="preserve"> </w:t>
      </w:r>
      <w:r w:rsidR="0003079A" w:rsidRPr="0038645B">
        <w:rPr>
          <w:i/>
          <w:color w:val="C00000"/>
          <w:lang w:val="fr-CA"/>
        </w:rPr>
        <w:t>paie les débours d’avance</w:t>
      </w:r>
      <w:r w:rsidR="0003079A" w:rsidRPr="0038645B">
        <w:rPr>
          <w:color w:val="C00000"/>
          <w:lang w:val="fr-CA"/>
        </w:rPr>
        <w:t> </w:t>
      </w:r>
      <w:r w:rsidRPr="0038645B">
        <w:rPr>
          <w:i/>
          <w:color w:val="C00000"/>
          <w:lang w:val="fr-CA"/>
        </w:rPr>
        <w:t xml:space="preserve">:] </w:t>
      </w:r>
    </w:p>
    <w:p w14:paraId="7F4CC944" w14:textId="77777777" w:rsidR="00E119C2" w:rsidRPr="0038645B" w:rsidRDefault="0003079A" w:rsidP="00E119C2">
      <w:pPr>
        <w:pStyle w:val="Titre2"/>
        <w:rPr>
          <w:lang w:val="fr-CA"/>
        </w:rPr>
      </w:pPr>
      <w:r w:rsidRPr="0038645B">
        <w:rPr>
          <w:lang w:val="fr-CA"/>
        </w:rPr>
        <w:t>Frais provisoires adjugés pour les débours</w:t>
      </w:r>
      <w:r w:rsidR="00E119C2" w:rsidRPr="0038645B">
        <w:rPr>
          <w:lang w:val="fr-CA"/>
        </w:rPr>
        <w:t xml:space="preserve"> </w:t>
      </w:r>
    </w:p>
    <w:p w14:paraId="7F4CC945" w14:textId="77777777" w:rsidR="00823449" w:rsidRPr="0038645B" w:rsidRDefault="0003079A" w:rsidP="00823449">
      <w:pPr>
        <w:pStyle w:val="Body"/>
        <w:rPr>
          <w:lang w:val="fr-CA"/>
        </w:rPr>
      </w:pPr>
      <w:r w:rsidRPr="0038645B">
        <w:rPr>
          <w:lang w:val="fr-CA"/>
        </w:rPr>
        <w:t xml:space="preserve">Si </w:t>
      </w:r>
      <w:r w:rsidR="00F476B6" w:rsidRPr="0038645B">
        <w:rPr>
          <w:lang w:val="fr-CA"/>
        </w:rPr>
        <w:t>un montant</w:t>
      </w:r>
      <w:r w:rsidRPr="0038645B">
        <w:rPr>
          <w:lang w:val="fr-CA"/>
        </w:rPr>
        <w:t xml:space="preserve"> est adjugé </w:t>
      </w:r>
      <w:r w:rsidR="00D655B7" w:rsidRPr="0038645B">
        <w:rPr>
          <w:lang w:val="fr-CA"/>
        </w:rPr>
        <w:t xml:space="preserve">à titre de frais provisoires </w:t>
      </w:r>
      <w:r w:rsidRPr="0038645B">
        <w:rPr>
          <w:lang w:val="fr-CA"/>
        </w:rPr>
        <w:t xml:space="preserve">pour </w:t>
      </w:r>
      <w:r w:rsidR="00D655B7" w:rsidRPr="0038645B">
        <w:rPr>
          <w:lang w:val="fr-CA"/>
        </w:rPr>
        <w:t>l</w:t>
      </w:r>
      <w:r w:rsidRPr="0038645B">
        <w:rPr>
          <w:lang w:val="fr-CA"/>
        </w:rPr>
        <w:t>es débours</w:t>
      </w:r>
      <w:r w:rsidR="00266609" w:rsidRPr="0038645B">
        <w:rPr>
          <w:lang w:val="fr-CA"/>
        </w:rPr>
        <w:t xml:space="preserve">, </w:t>
      </w:r>
      <w:r w:rsidRPr="0038645B">
        <w:rPr>
          <w:lang w:val="fr-CA"/>
        </w:rPr>
        <w:t xml:space="preserve">nous vous </w:t>
      </w:r>
      <w:r w:rsidR="00366F52" w:rsidRPr="0038645B">
        <w:rPr>
          <w:lang w:val="fr-CA"/>
        </w:rPr>
        <w:t>remettrons</w:t>
      </w:r>
      <w:r w:rsidRPr="0038645B">
        <w:rPr>
          <w:lang w:val="fr-CA"/>
        </w:rPr>
        <w:t xml:space="preserve"> cet argent pour rembourser </w:t>
      </w:r>
      <w:r w:rsidR="00366F52" w:rsidRPr="0038645B">
        <w:rPr>
          <w:lang w:val="fr-CA"/>
        </w:rPr>
        <w:t xml:space="preserve">les </w:t>
      </w:r>
      <w:r w:rsidR="00D33682" w:rsidRPr="0038645B">
        <w:rPr>
          <w:lang w:val="fr-CA"/>
        </w:rPr>
        <w:t xml:space="preserve">débours </w:t>
      </w:r>
      <w:r w:rsidR="00366F52" w:rsidRPr="0038645B">
        <w:rPr>
          <w:lang w:val="fr-CA"/>
        </w:rPr>
        <w:t>que vous avez engagés</w:t>
      </w:r>
      <w:r w:rsidR="00F7065B" w:rsidRPr="0038645B">
        <w:rPr>
          <w:lang w:val="fr-CA"/>
        </w:rPr>
        <w:t>.</w:t>
      </w:r>
      <w:r w:rsidR="00F476B6" w:rsidRPr="0038645B">
        <w:rPr>
          <w:lang w:val="fr-CA"/>
        </w:rPr>
        <w:t xml:space="preserve"> </w:t>
      </w:r>
    </w:p>
    <w:p w14:paraId="7F4CC946" w14:textId="77777777" w:rsidR="00B84F81" w:rsidRPr="0038645B" w:rsidRDefault="00B84F81" w:rsidP="00B84F81">
      <w:pPr>
        <w:rPr>
          <w:sz w:val="22"/>
          <w:szCs w:val="22"/>
          <w:lang w:val="fr-CA"/>
        </w:rPr>
      </w:pPr>
    </w:p>
    <w:p w14:paraId="7F4CC947" w14:textId="77777777" w:rsidR="0047267F" w:rsidRPr="0038645B" w:rsidRDefault="0003079A" w:rsidP="0003079A">
      <w:pPr>
        <w:pStyle w:val="Paragraphedeliste"/>
        <w:rPr>
          <w:lang w:val="fr-CA"/>
        </w:rPr>
      </w:pPr>
      <w:r w:rsidRPr="0038645B">
        <w:rPr>
          <w:lang w:val="fr-CA"/>
        </w:rPr>
        <w:t xml:space="preserve">Votre droit de </w:t>
      </w:r>
      <w:r w:rsidR="00F476B6" w:rsidRPr="0038645B">
        <w:rPr>
          <w:lang w:val="fr-CA"/>
        </w:rPr>
        <w:t>faire examiner</w:t>
      </w:r>
      <w:r w:rsidRPr="0038645B">
        <w:rPr>
          <w:lang w:val="fr-CA"/>
        </w:rPr>
        <w:t xml:space="preserve"> votre relevé de compte final</w:t>
      </w:r>
    </w:p>
    <w:p w14:paraId="7F4CC948" w14:textId="77777777" w:rsidR="008752F8" w:rsidRPr="0038645B" w:rsidRDefault="00B721FF" w:rsidP="00D76C53">
      <w:pPr>
        <w:pStyle w:val="Body"/>
        <w:rPr>
          <w:color w:val="C00000"/>
          <w:lang w:val="fr-CA"/>
        </w:rPr>
      </w:pPr>
      <w:r w:rsidRPr="0038645B">
        <w:rPr>
          <w:lang w:val="fr-CA"/>
        </w:rPr>
        <w:t>Si vous trouvez que le relevé de compte final n’est pas raisonnable, communiquez avec la Cour supérieure pour demander un examen. Vous devriez présenter une demande à cette fin dans les 30 jours suivant la réception du relevé de compte final</w:t>
      </w:r>
      <w:r w:rsidR="003A45F2" w:rsidRPr="0038645B">
        <w:rPr>
          <w:lang w:val="fr-CA"/>
        </w:rPr>
        <w:t>. Voici les coordonnées de la Cour supérieure dans votre région :</w:t>
      </w:r>
      <w:r w:rsidR="00A05ABC" w:rsidRPr="0038645B">
        <w:rPr>
          <w:lang w:val="fr-CA"/>
        </w:rPr>
        <w:t xml:space="preserve"> </w:t>
      </w:r>
    </w:p>
    <w:p w14:paraId="7F4CC949" w14:textId="77777777" w:rsidR="003B6CFE" w:rsidRPr="0038645B" w:rsidRDefault="008752F8" w:rsidP="00D12D43">
      <w:pPr>
        <w:pStyle w:val="Body"/>
        <w:rPr>
          <w:i/>
          <w:color w:val="FF0000"/>
          <w:lang w:val="fr-CA"/>
        </w:rPr>
      </w:pPr>
      <w:r w:rsidRPr="0038645B">
        <w:rPr>
          <w:i/>
          <w:color w:val="C00000"/>
          <w:lang w:val="fr-CA"/>
        </w:rPr>
        <w:t>[I</w:t>
      </w:r>
      <w:r w:rsidR="00A05ABC" w:rsidRPr="0038645B">
        <w:rPr>
          <w:i/>
          <w:color w:val="C00000"/>
          <w:lang w:val="fr-CA"/>
        </w:rPr>
        <w:t>ns</w:t>
      </w:r>
      <w:r w:rsidR="00A4126C" w:rsidRPr="0038645B">
        <w:rPr>
          <w:i/>
          <w:color w:val="C00000"/>
          <w:lang w:val="fr-CA"/>
        </w:rPr>
        <w:t xml:space="preserve">érez les coordonnées de la Cour supérieure dans votre </w:t>
      </w:r>
      <w:r w:rsidRPr="0038645B">
        <w:rPr>
          <w:i/>
          <w:color w:val="C00000"/>
          <w:lang w:val="fr-CA"/>
        </w:rPr>
        <w:t>r</w:t>
      </w:r>
      <w:r w:rsidR="00A4126C" w:rsidRPr="0038645B">
        <w:rPr>
          <w:i/>
          <w:color w:val="C00000"/>
          <w:lang w:val="fr-CA"/>
        </w:rPr>
        <w:t>é</w:t>
      </w:r>
      <w:r w:rsidRPr="0038645B">
        <w:rPr>
          <w:i/>
          <w:color w:val="C00000"/>
          <w:lang w:val="fr-CA"/>
        </w:rPr>
        <w:t>gion</w:t>
      </w:r>
      <w:r w:rsidR="00A05ABC" w:rsidRPr="0038645B">
        <w:rPr>
          <w:i/>
          <w:color w:val="C00000"/>
          <w:lang w:val="fr-CA"/>
        </w:rPr>
        <w:t>.]</w:t>
      </w:r>
      <w:r w:rsidR="003B6CFE" w:rsidRPr="0038645B">
        <w:rPr>
          <w:i/>
          <w:color w:val="C00000"/>
          <w:lang w:val="fr-CA"/>
        </w:rPr>
        <w:t xml:space="preserve"> </w:t>
      </w:r>
    </w:p>
    <w:p w14:paraId="7F4CC94A" w14:textId="77777777" w:rsidR="00AE2827" w:rsidRPr="0038645B" w:rsidRDefault="00AE2827">
      <w:pPr>
        <w:rPr>
          <w:b/>
          <w:sz w:val="22"/>
          <w:szCs w:val="22"/>
          <w:lang w:val="fr-CA"/>
        </w:rPr>
      </w:pPr>
    </w:p>
    <w:p w14:paraId="7F4CC94B" w14:textId="77777777" w:rsidR="0054388B" w:rsidRPr="0038645B" w:rsidRDefault="00FD336A" w:rsidP="0054388B">
      <w:pPr>
        <w:pStyle w:val="Paragraphedeliste"/>
        <w:rPr>
          <w:lang w:val="fr-CA"/>
        </w:rPr>
      </w:pPr>
      <w:r w:rsidRPr="0038645B">
        <w:rPr>
          <w:lang w:val="fr-CA"/>
        </w:rPr>
        <w:t>Résiliation de l’</w:t>
      </w:r>
      <w:r w:rsidR="002B1D27" w:rsidRPr="0038645B">
        <w:rPr>
          <w:lang w:val="fr-CA"/>
        </w:rPr>
        <w:t>entente avant la fin de votre affaire</w:t>
      </w:r>
    </w:p>
    <w:p w14:paraId="7F4CC94C" w14:textId="77777777" w:rsidR="0054388B" w:rsidRPr="0038645B" w:rsidRDefault="002B1D27" w:rsidP="0047267F">
      <w:pPr>
        <w:pStyle w:val="Body"/>
        <w:rPr>
          <w:lang w:val="fr-CA"/>
        </w:rPr>
      </w:pPr>
      <w:r w:rsidRPr="0038645B">
        <w:rPr>
          <w:lang w:val="fr-CA"/>
        </w:rPr>
        <w:t>Vous êtes libre de mettre fin à la présente entente à tout moment</w:t>
      </w:r>
      <w:r w:rsidR="006C7E30" w:rsidRPr="0038645B">
        <w:rPr>
          <w:lang w:val="fr-CA"/>
        </w:rPr>
        <w:t xml:space="preserve">. </w:t>
      </w:r>
    </w:p>
    <w:p w14:paraId="7F4CC94D" w14:textId="77777777" w:rsidR="003F64A1" w:rsidRPr="0038645B" w:rsidRDefault="002B1D27" w:rsidP="00CA45C8">
      <w:pPr>
        <w:pStyle w:val="Body"/>
        <w:rPr>
          <w:lang w:val="fr-CA"/>
        </w:rPr>
      </w:pPr>
      <w:r w:rsidRPr="0038645B">
        <w:rPr>
          <w:lang w:val="fr-CA"/>
        </w:rPr>
        <w:t xml:space="preserve">Nous pouvons également y mettre fin si les règles </w:t>
      </w:r>
      <w:r w:rsidR="004E042F" w:rsidRPr="0038645B">
        <w:rPr>
          <w:lang w:val="fr-CA"/>
        </w:rPr>
        <w:t xml:space="preserve">de notre </w:t>
      </w:r>
      <w:r w:rsidRPr="0038645B">
        <w:rPr>
          <w:lang w:val="fr-CA"/>
        </w:rPr>
        <w:t>Code de déontologie le requièrent ou nous le permettent</w:t>
      </w:r>
      <w:r w:rsidR="00CA45C8" w:rsidRPr="0038645B">
        <w:rPr>
          <w:lang w:val="fr-CA"/>
        </w:rPr>
        <w:t>.</w:t>
      </w:r>
    </w:p>
    <w:p w14:paraId="7F4CC94E" w14:textId="0DA6F8BC" w:rsidR="003F64A1" w:rsidRPr="0038645B" w:rsidRDefault="002B1D27" w:rsidP="00CA45C8">
      <w:pPr>
        <w:pStyle w:val="Body"/>
        <w:rPr>
          <w:lang w:val="fr-CA"/>
        </w:rPr>
      </w:pPr>
      <w:r w:rsidRPr="0038645B">
        <w:rPr>
          <w:lang w:val="fr-CA"/>
        </w:rPr>
        <w:t xml:space="preserve">Si notre entente </w:t>
      </w:r>
      <w:r w:rsidR="00FD336A" w:rsidRPr="0038645B">
        <w:rPr>
          <w:lang w:val="fr-CA"/>
        </w:rPr>
        <w:t>est résiliée</w:t>
      </w:r>
      <w:r w:rsidRPr="0038645B">
        <w:rPr>
          <w:lang w:val="fr-CA"/>
        </w:rPr>
        <w:t xml:space="preserve"> avant la fin de votre affaire, vous pourriez </w:t>
      </w:r>
      <w:r w:rsidR="003107DA" w:rsidRPr="0038645B">
        <w:rPr>
          <w:lang w:val="fr-CA"/>
        </w:rPr>
        <w:t>tout de même devoir nous payer</w:t>
      </w:r>
      <w:r w:rsidR="00EA5C0A" w:rsidRPr="0038645B">
        <w:rPr>
          <w:lang w:val="fr-CA"/>
        </w:rPr>
        <w:t> </w:t>
      </w:r>
      <w:r w:rsidR="003F64A1" w:rsidRPr="0038645B">
        <w:rPr>
          <w:lang w:val="fr-CA"/>
        </w:rPr>
        <w:t>:</w:t>
      </w:r>
    </w:p>
    <w:p w14:paraId="7F4CC94F" w14:textId="77777777" w:rsidR="003F64A1" w:rsidRPr="0038645B" w:rsidRDefault="003F64A1" w:rsidP="003F64A1">
      <w:pPr>
        <w:pStyle w:val="Templateinstruction"/>
        <w:rPr>
          <w:lang w:val="fr-CA"/>
        </w:rPr>
      </w:pPr>
      <w:r w:rsidRPr="0038645B">
        <w:rPr>
          <w:color w:val="C00000"/>
          <w:lang w:val="fr-CA"/>
        </w:rPr>
        <w:t>[</w:t>
      </w:r>
      <w:r w:rsidR="00EC721E" w:rsidRPr="0038645B">
        <w:rPr>
          <w:color w:val="C00000"/>
          <w:lang w:val="fr-CA"/>
        </w:rPr>
        <w:t xml:space="preserve">Sélectionnez </w:t>
      </w:r>
      <w:r w:rsidR="002B1D27" w:rsidRPr="0038645B">
        <w:rPr>
          <w:color w:val="C00000"/>
          <w:lang w:val="fr-CA"/>
        </w:rPr>
        <w:t>ce qui s’applique </w:t>
      </w:r>
      <w:r w:rsidRPr="0038645B">
        <w:rPr>
          <w:color w:val="C00000"/>
          <w:lang w:val="fr-CA"/>
        </w:rPr>
        <w:t>:]</w:t>
      </w:r>
    </w:p>
    <w:p w14:paraId="7F4CC950" w14:textId="77777777" w:rsidR="003F64A1" w:rsidRPr="0038645B" w:rsidRDefault="003107DA" w:rsidP="003F64A1">
      <w:pPr>
        <w:pStyle w:val="Body"/>
        <w:numPr>
          <w:ilvl w:val="0"/>
          <w:numId w:val="34"/>
        </w:numPr>
        <w:rPr>
          <w:lang w:val="fr-CA"/>
        </w:rPr>
      </w:pPr>
      <w:proofErr w:type="gramStart"/>
      <w:r w:rsidRPr="0038645B">
        <w:rPr>
          <w:lang w:val="fr-CA"/>
        </w:rPr>
        <w:t>les</w:t>
      </w:r>
      <w:proofErr w:type="gramEnd"/>
      <w:r w:rsidRPr="0038645B">
        <w:rPr>
          <w:lang w:val="fr-CA"/>
        </w:rPr>
        <w:t xml:space="preserve"> d</w:t>
      </w:r>
      <w:r w:rsidR="002B1D27" w:rsidRPr="0038645B">
        <w:rPr>
          <w:lang w:val="fr-CA"/>
        </w:rPr>
        <w:t>ébours dont vous êtes responsable</w:t>
      </w:r>
      <w:r w:rsidR="00C76759" w:rsidRPr="0038645B">
        <w:rPr>
          <w:lang w:val="fr-CA"/>
        </w:rPr>
        <w:t>,</w:t>
      </w:r>
      <w:r w:rsidR="003F64A1" w:rsidRPr="0038645B">
        <w:rPr>
          <w:lang w:val="fr-CA"/>
        </w:rPr>
        <w:t xml:space="preserve"> plus </w:t>
      </w:r>
      <w:r w:rsidR="0034388D" w:rsidRPr="0038645B">
        <w:rPr>
          <w:lang w:val="fr-CA"/>
        </w:rPr>
        <w:t xml:space="preserve">les </w:t>
      </w:r>
      <w:r w:rsidR="00D33682" w:rsidRPr="0038645B">
        <w:rPr>
          <w:lang w:val="fr-CA"/>
        </w:rPr>
        <w:t>taxes</w:t>
      </w:r>
      <w:r w:rsidR="00B42830" w:rsidRPr="0038645B">
        <w:rPr>
          <w:lang w:val="fr-CA"/>
        </w:rPr>
        <w:t> ;</w:t>
      </w:r>
    </w:p>
    <w:p w14:paraId="7F4CC952" w14:textId="075D238D" w:rsidR="003F64A1" w:rsidRPr="0038645B" w:rsidRDefault="003107DA" w:rsidP="00572295">
      <w:pPr>
        <w:pStyle w:val="Body"/>
        <w:numPr>
          <w:ilvl w:val="0"/>
          <w:numId w:val="34"/>
        </w:numPr>
        <w:rPr>
          <w:lang w:val="fr-CA"/>
        </w:rPr>
      </w:pPr>
      <w:proofErr w:type="gramStart"/>
      <w:r w:rsidRPr="0038645B">
        <w:rPr>
          <w:lang w:val="fr-CA"/>
        </w:rPr>
        <w:t>nos</w:t>
      </w:r>
      <w:proofErr w:type="gramEnd"/>
      <w:r w:rsidRPr="0038645B">
        <w:rPr>
          <w:lang w:val="fr-CA"/>
        </w:rPr>
        <w:t xml:space="preserve"> </w:t>
      </w:r>
      <w:r w:rsidR="002B1D27" w:rsidRPr="0038645B">
        <w:rPr>
          <w:lang w:val="fr-CA"/>
        </w:rPr>
        <w:t>services juridiques</w:t>
      </w:r>
      <w:r w:rsidR="00AA4155" w:rsidRPr="0038645B">
        <w:rPr>
          <w:lang w:val="fr-CA"/>
        </w:rPr>
        <w:t xml:space="preserve">, </w:t>
      </w:r>
      <w:r w:rsidR="002B1D27" w:rsidRPr="0038645B">
        <w:rPr>
          <w:lang w:val="fr-CA"/>
        </w:rPr>
        <w:t>payés à l’heure</w:t>
      </w:r>
      <w:r w:rsidR="00AA4155" w:rsidRPr="0038645B">
        <w:rPr>
          <w:lang w:val="fr-CA"/>
        </w:rPr>
        <w:t>,</w:t>
      </w:r>
      <w:r w:rsidR="003F64A1" w:rsidRPr="0038645B">
        <w:rPr>
          <w:lang w:val="fr-CA"/>
        </w:rPr>
        <w:t xml:space="preserve"> </w:t>
      </w:r>
      <w:r w:rsidR="002B1D27" w:rsidRPr="0038645B">
        <w:rPr>
          <w:lang w:val="fr-CA"/>
        </w:rPr>
        <w:t xml:space="preserve">jusqu’à la </w:t>
      </w:r>
      <w:r w:rsidRPr="0038645B">
        <w:rPr>
          <w:lang w:val="fr-CA"/>
        </w:rPr>
        <w:t xml:space="preserve">résiliation </w:t>
      </w:r>
      <w:r w:rsidR="002B1D27" w:rsidRPr="0038645B">
        <w:rPr>
          <w:lang w:val="fr-CA"/>
        </w:rPr>
        <w:t>de l’entente</w:t>
      </w:r>
      <w:r w:rsidR="003F64A1" w:rsidRPr="0038645B">
        <w:rPr>
          <w:lang w:val="fr-CA"/>
        </w:rPr>
        <w:t>,</w:t>
      </w:r>
      <w:r w:rsidR="00D816D0" w:rsidRPr="0038645B">
        <w:rPr>
          <w:lang w:val="fr-CA"/>
        </w:rPr>
        <w:t xml:space="preserve"> </w:t>
      </w:r>
      <w:r w:rsidR="007310A6" w:rsidRPr="0038645B">
        <w:rPr>
          <w:lang w:val="fr-CA"/>
        </w:rPr>
        <w:t xml:space="preserve">plus </w:t>
      </w:r>
      <w:r w:rsidR="0034388D" w:rsidRPr="0038645B">
        <w:rPr>
          <w:lang w:val="fr-CA"/>
        </w:rPr>
        <w:t xml:space="preserve">les </w:t>
      </w:r>
      <w:r w:rsidR="00D33682" w:rsidRPr="0038645B">
        <w:rPr>
          <w:lang w:val="fr-CA"/>
        </w:rPr>
        <w:t>taxes</w:t>
      </w:r>
      <w:r w:rsidR="007310A6" w:rsidRPr="0038645B">
        <w:rPr>
          <w:lang w:val="fr-CA"/>
        </w:rPr>
        <w:t>.</w:t>
      </w:r>
      <w:r w:rsidR="003F64A1" w:rsidRPr="0038645B">
        <w:rPr>
          <w:lang w:val="fr-CA"/>
        </w:rPr>
        <w:t xml:space="preserve"> </w:t>
      </w:r>
      <w:r w:rsidR="00563BC1" w:rsidRPr="0038645B">
        <w:rPr>
          <w:lang w:val="fr-CA"/>
        </w:rPr>
        <w:t>N</w:t>
      </w:r>
      <w:r w:rsidR="002B1D27" w:rsidRPr="0038645B">
        <w:rPr>
          <w:lang w:val="fr-CA"/>
        </w:rPr>
        <w:t>ous recouvrerons cet</w:t>
      </w:r>
      <w:r w:rsidR="00EF08E1" w:rsidRPr="0038645B">
        <w:rPr>
          <w:lang w:val="fr-CA"/>
        </w:rPr>
        <w:t xml:space="preserve">te somme </w:t>
      </w:r>
      <w:r w:rsidR="00563BC1" w:rsidRPr="0038645B">
        <w:rPr>
          <w:lang w:val="fr-CA"/>
        </w:rPr>
        <w:t xml:space="preserve">du montant </w:t>
      </w:r>
      <w:r w:rsidRPr="0038645B">
        <w:rPr>
          <w:lang w:val="fr-CA"/>
        </w:rPr>
        <w:t xml:space="preserve">que vous recevrez au titre </w:t>
      </w:r>
      <w:r w:rsidR="00EF08E1" w:rsidRPr="0038645B">
        <w:rPr>
          <w:lang w:val="fr-CA"/>
        </w:rPr>
        <w:t xml:space="preserve">d’un montant adjugé ou d’un </w:t>
      </w:r>
      <w:r w:rsidR="000B0F71" w:rsidRPr="0038645B">
        <w:rPr>
          <w:lang w:val="fr-CA"/>
        </w:rPr>
        <w:t>règlement</w:t>
      </w:r>
      <w:r w:rsidR="00EF08E1" w:rsidRPr="0038645B">
        <w:rPr>
          <w:lang w:val="fr-CA"/>
        </w:rPr>
        <w:t xml:space="preserve"> </w:t>
      </w:r>
      <w:r w:rsidR="002B1D27" w:rsidRPr="0038645B">
        <w:rPr>
          <w:lang w:val="fr-CA"/>
        </w:rPr>
        <w:t>lorsque votre affaire sera terminée</w:t>
      </w:r>
      <w:r w:rsidR="00E75736" w:rsidRPr="0038645B">
        <w:rPr>
          <w:lang w:val="fr-CA"/>
        </w:rPr>
        <w:t>.</w:t>
      </w:r>
    </w:p>
    <w:p w14:paraId="7F4CC953" w14:textId="77777777" w:rsidR="00175CCD" w:rsidRPr="0038645B" w:rsidRDefault="00175CCD" w:rsidP="00C76759">
      <w:pPr>
        <w:pStyle w:val="Titre2"/>
        <w:rPr>
          <w:lang w:val="fr-CA"/>
        </w:rPr>
      </w:pPr>
    </w:p>
    <w:p w14:paraId="7F4CC954" w14:textId="77777777" w:rsidR="00E85145" w:rsidRPr="0038645B" w:rsidRDefault="002B1D27" w:rsidP="00C76759">
      <w:pPr>
        <w:pStyle w:val="Titre2"/>
        <w:rPr>
          <w:sz w:val="26"/>
          <w:szCs w:val="22"/>
          <w:lang w:val="fr-CA"/>
        </w:rPr>
      </w:pPr>
      <w:r w:rsidRPr="0038645B">
        <w:rPr>
          <w:lang w:val="fr-CA"/>
        </w:rPr>
        <w:t>No</w:t>
      </w:r>
      <w:r w:rsidR="00366F52" w:rsidRPr="0038645B">
        <w:rPr>
          <w:lang w:val="fr-CA"/>
        </w:rPr>
        <w:t>tre</w:t>
      </w:r>
      <w:r w:rsidRPr="0038645B">
        <w:rPr>
          <w:lang w:val="fr-CA"/>
        </w:rPr>
        <w:t xml:space="preserve"> taux horaire </w:t>
      </w:r>
      <w:r w:rsidR="00E85145" w:rsidRPr="0038645B">
        <w:rPr>
          <w:lang w:val="fr-CA"/>
        </w:rPr>
        <w:t>:</w:t>
      </w:r>
    </w:p>
    <w:p w14:paraId="7F4CC955" w14:textId="77777777" w:rsidR="00E85145" w:rsidRPr="0038645B" w:rsidRDefault="00D816D0" w:rsidP="0047267F">
      <w:pPr>
        <w:pStyle w:val="Templateinstruction"/>
        <w:rPr>
          <w:color w:val="C00000"/>
          <w:lang w:val="fr-CA"/>
        </w:rPr>
      </w:pPr>
      <w:r w:rsidRPr="0038645B">
        <w:rPr>
          <w:color w:val="C00000"/>
          <w:lang w:val="fr-CA"/>
        </w:rPr>
        <w:t>[Ins</w:t>
      </w:r>
      <w:r w:rsidR="002B1D27" w:rsidRPr="0038645B">
        <w:rPr>
          <w:color w:val="C00000"/>
          <w:lang w:val="fr-CA"/>
        </w:rPr>
        <w:t xml:space="preserve">érez le taux horaire pour chaque </w:t>
      </w:r>
      <w:r w:rsidR="00E85145" w:rsidRPr="0038645B">
        <w:rPr>
          <w:color w:val="C00000"/>
          <w:lang w:val="fr-CA"/>
        </w:rPr>
        <w:t>person</w:t>
      </w:r>
      <w:r w:rsidR="002B1D27" w:rsidRPr="0038645B">
        <w:rPr>
          <w:color w:val="C00000"/>
          <w:lang w:val="fr-CA"/>
        </w:rPr>
        <w:t>ne</w:t>
      </w:r>
      <w:r w:rsidR="00E85145" w:rsidRPr="0038645B">
        <w:rPr>
          <w:color w:val="C00000"/>
          <w:lang w:val="fr-CA"/>
        </w:rPr>
        <w:t xml:space="preserve"> </w:t>
      </w:r>
      <w:r w:rsidR="002B1D27" w:rsidRPr="0038645B">
        <w:rPr>
          <w:color w:val="C00000"/>
          <w:lang w:val="fr-CA"/>
        </w:rPr>
        <w:t>qui p</w:t>
      </w:r>
      <w:r w:rsidR="003107DA" w:rsidRPr="0038645B">
        <w:rPr>
          <w:color w:val="C00000"/>
          <w:lang w:val="fr-CA"/>
        </w:rPr>
        <w:t>ourrait</w:t>
      </w:r>
      <w:r w:rsidR="002B1D27" w:rsidRPr="0038645B">
        <w:rPr>
          <w:color w:val="C00000"/>
          <w:lang w:val="fr-CA"/>
        </w:rPr>
        <w:t xml:space="preserve"> travailler sur le dossier</w:t>
      </w:r>
      <w:r w:rsidR="00E85145" w:rsidRPr="0038645B">
        <w:rPr>
          <w:color w:val="C00000"/>
          <w:lang w:val="fr-CA"/>
        </w:rPr>
        <w:t>.]</w:t>
      </w:r>
    </w:p>
    <w:p w14:paraId="7F4CC956" w14:textId="77777777" w:rsidR="00184AEE" w:rsidRPr="0038645B" w:rsidRDefault="002B1D27" w:rsidP="00122E03">
      <w:pPr>
        <w:pStyle w:val="Body"/>
        <w:rPr>
          <w:lang w:val="fr-CA"/>
        </w:rPr>
      </w:pPr>
      <w:r w:rsidRPr="0038645B">
        <w:rPr>
          <w:lang w:val="fr-CA"/>
        </w:rPr>
        <w:t xml:space="preserve">Nous vous donnerons un avis écrit si </w:t>
      </w:r>
      <w:r w:rsidR="00366F52" w:rsidRPr="0038645B">
        <w:rPr>
          <w:lang w:val="fr-CA"/>
        </w:rPr>
        <w:t xml:space="preserve">notre taux </w:t>
      </w:r>
      <w:r w:rsidRPr="0038645B">
        <w:rPr>
          <w:lang w:val="fr-CA"/>
        </w:rPr>
        <w:t>horaire augmente</w:t>
      </w:r>
      <w:r w:rsidR="00C76759" w:rsidRPr="0038645B">
        <w:rPr>
          <w:lang w:val="fr-CA"/>
        </w:rPr>
        <w:t>.</w:t>
      </w:r>
    </w:p>
    <w:p w14:paraId="7F4CC957" w14:textId="77777777" w:rsidR="00175CCD" w:rsidRPr="0038645B" w:rsidRDefault="00175CCD">
      <w:pPr>
        <w:rPr>
          <w:b/>
          <w:sz w:val="22"/>
          <w:szCs w:val="22"/>
          <w:lang w:val="fr-CA"/>
        </w:rPr>
      </w:pPr>
    </w:p>
    <w:p w14:paraId="7F4CC958" w14:textId="77777777" w:rsidR="00D16AB9" w:rsidRPr="0038645B" w:rsidRDefault="00585197" w:rsidP="00C64FD4">
      <w:pPr>
        <w:pStyle w:val="Paragraphedeliste"/>
        <w:rPr>
          <w:lang w:val="fr-CA"/>
        </w:rPr>
      </w:pPr>
      <w:r w:rsidRPr="0038645B">
        <w:rPr>
          <w:lang w:val="fr-CA"/>
        </w:rPr>
        <w:t>Aucune garantie de succès</w:t>
      </w:r>
      <w:r w:rsidR="00421F98" w:rsidRPr="0038645B">
        <w:rPr>
          <w:lang w:val="fr-CA"/>
        </w:rPr>
        <w:t xml:space="preserve"> </w:t>
      </w:r>
    </w:p>
    <w:p w14:paraId="7F4CC959" w14:textId="77777777" w:rsidR="0054388B" w:rsidRPr="0038645B" w:rsidRDefault="00585197" w:rsidP="00F4496F">
      <w:pPr>
        <w:pStyle w:val="Body"/>
        <w:rPr>
          <w:lang w:val="fr-CA"/>
        </w:rPr>
      </w:pPr>
      <w:r w:rsidRPr="0038645B">
        <w:rPr>
          <w:lang w:val="fr-CA"/>
        </w:rPr>
        <w:t>Nous agirons dans votre intérêt. Cependant, nous ne pouvons pas promettre que vous aurez gain de cause</w:t>
      </w:r>
      <w:r w:rsidR="0054388B" w:rsidRPr="0038645B">
        <w:rPr>
          <w:lang w:val="fr-CA"/>
        </w:rPr>
        <w:t>.</w:t>
      </w:r>
    </w:p>
    <w:p w14:paraId="7F4CC95A" w14:textId="77777777" w:rsidR="00280F61" w:rsidRPr="0038645B" w:rsidRDefault="00280F61" w:rsidP="00024E23">
      <w:pPr>
        <w:rPr>
          <w:sz w:val="22"/>
          <w:szCs w:val="22"/>
          <w:lang w:val="fr-CA"/>
        </w:rPr>
      </w:pPr>
    </w:p>
    <w:p w14:paraId="7F4CC95B" w14:textId="77777777" w:rsidR="00D16AB9" w:rsidRPr="0038645B" w:rsidRDefault="00C64FD4" w:rsidP="00C64FD4">
      <w:pPr>
        <w:pStyle w:val="Paragraphedeliste"/>
        <w:rPr>
          <w:lang w:val="fr-CA"/>
        </w:rPr>
      </w:pPr>
      <w:r w:rsidRPr="0038645B">
        <w:rPr>
          <w:lang w:val="fr-CA"/>
        </w:rPr>
        <w:t>Sign</w:t>
      </w:r>
      <w:r w:rsidR="0046361B" w:rsidRPr="0038645B">
        <w:rPr>
          <w:lang w:val="fr-CA"/>
        </w:rPr>
        <w:t xml:space="preserve">ature de </w:t>
      </w:r>
      <w:r w:rsidR="00585197" w:rsidRPr="0038645B">
        <w:rPr>
          <w:lang w:val="fr-CA"/>
        </w:rPr>
        <w:t>la présente entente</w:t>
      </w:r>
    </w:p>
    <w:p w14:paraId="7F4CC95C" w14:textId="77777777" w:rsidR="00C64FD4" w:rsidRPr="0038645B" w:rsidRDefault="00585197" w:rsidP="00C64FD4">
      <w:pPr>
        <w:pStyle w:val="Body"/>
        <w:rPr>
          <w:lang w:val="fr-CA"/>
        </w:rPr>
      </w:pPr>
      <w:r w:rsidRPr="0038645B">
        <w:rPr>
          <w:lang w:val="fr-CA"/>
        </w:rPr>
        <w:t>Veuillez nous contacter s</w:t>
      </w:r>
      <w:r w:rsidR="00025C2D" w:rsidRPr="0038645B">
        <w:rPr>
          <w:lang w:val="fr-CA"/>
        </w:rPr>
        <w:t>’</w:t>
      </w:r>
      <w:r w:rsidRPr="0038645B">
        <w:rPr>
          <w:lang w:val="fr-CA"/>
        </w:rPr>
        <w:t>il y a quoi que ce soit dans cette entente dont vous voulez encore discuter avant de signer</w:t>
      </w:r>
      <w:r w:rsidR="0047267F" w:rsidRPr="0038645B">
        <w:rPr>
          <w:lang w:val="fr-CA"/>
        </w:rPr>
        <w:t xml:space="preserve">. </w:t>
      </w:r>
    </w:p>
    <w:p w14:paraId="7F4CC95D" w14:textId="77777777" w:rsidR="00C64FD4" w:rsidRPr="0038645B" w:rsidRDefault="00585197" w:rsidP="00366F52">
      <w:pPr>
        <w:pStyle w:val="Body"/>
        <w:spacing w:after="0"/>
        <w:rPr>
          <w:lang w:val="fr-CA"/>
        </w:rPr>
      </w:pPr>
      <w:r w:rsidRPr="0038645B">
        <w:rPr>
          <w:lang w:val="fr-CA"/>
        </w:rPr>
        <w:t>Si vous souhaitez que nous procédions sur la base de cette entente</w:t>
      </w:r>
      <w:r w:rsidR="00C64FD4" w:rsidRPr="0038645B">
        <w:rPr>
          <w:lang w:val="fr-CA"/>
        </w:rPr>
        <w:t xml:space="preserve">, </w:t>
      </w:r>
      <w:r w:rsidRPr="0038645B">
        <w:rPr>
          <w:lang w:val="fr-CA"/>
        </w:rPr>
        <w:t>veuillez s</w:t>
      </w:r>
      <w:r w:rsidR="00EA1BB0" w:rsidRPr="0038645B">
        <w:rPr>
          <w:lang w:val="fr-CA"/>
        </w:rPr>
        <w:t>ign</w:t>
      </w:r>
      <w:r w:rsidRPr="0038645B">
        <w:rPr>
          <w:lang w:val="fr-CA"/>
        </w:rPr>
        <w:t xml:space="preserve">er </w:t>
      </w:r>
      <w:r w:rsidR="004E042F" w:rsidRPr="0038645B">
        <w:rPr>
          <w:lang w:val="fr-CA"/>
        </w:rPr>
        <w:t xml:space="preserve">et dater ce document </w:t>
      </w:r>
      <w:r w:rsidRPr="0038645B">
        <w:rPr>
          <w:lang w:val="fr-CA"/>
        </w:rPr>
        <w:t>où il est écrit « signature du client</w:t>
      </w:r>
      <w:r w:rsidR="00366F52" w:rsidRPr="0038645B">
        <w:rPr>
          <w:lang w:val="fr-CA"/>
        </w:rPr>
        <w:t> ».</w:t>
      </w:r>
      <w:r w:rsidRPr="0038645B">
        <w:rPr>
          <w:lang w:val="fr-CA"/>
        </w:rPr>
        <w:t> </w:t>
      </w:r>
    </w:p>
    <w:p w14:paraId="7F4CC95E" w14:textId="77777777" w:rsidR="00C64FD4" w:rsidRPr="0038645B" w:rsidRDefault="00C64FD4" w:rsidP="00C64FD4">
      <w:pPr>
        <w:rPr>
          <w:lang w:val="fr-CA"/>
        </w:rPr>
      </w:pPr>
    </w:p>
    <w:p w14:paraId="7F4CC95F" w14:textId="77777777" w:rsidR="001F79E7" w:rsidRPr="0038645B" w:rsidRDefault="005F0586" w:rsidP="0047267F">
      <w:pPr>
        <w:pStyle w:val="Body"/>
        <w:rPr>
          <w:lang w:val="fr-CA"/>
        </w:rPr>
      </w:pPr>
      <w:r w:rsidRPr="0038645B">
        <w:rPr>
          <w:lang w:val="fr-CA"/>
        </w:rPr>
        <w:t>Une fois l</w:t>
      </w:r>
      <w:r w:rsidR="00025C2D" w:rsidRPr="0038645B">
        <w:rPr>
          <w:lang w:val="fr-CA"/>
        </w:rPr>
        <w:t>’</w:t>
      </w:r>
      <w:r w:rsidRPr="0038645B">
        <w:rPr>
          <w:lang w:val="fr-CA"/>
        </w:rPr>
        <w:t>entente signée, nous pouvons accepter de la modifier, mais nous devons le faire par écrit. Un tribunal peut également ordonner que des modifications y soient apportées</w:t>
      </w:r>
      <w:r w:rsidR="0047267F" w:rsidRPr="0038645B">
        <w:rPr>
          <w:lang w:val="fr-CA"/>
        </w:rPr>
        <w:t xml:space="preserve">. </w:t>
      </w:r>
    </w:p>
    <w:p w14:paraId="7F4CC960" w14:textId="77777777" w:rsidR="00D12D43" w:rsidRPr="0038645B" w:rsidRDefault="00D12D43">
      <w:pPr>
        <w:rPr>
          <w:sz w:val="22"/>
          <w:szCs w:val="22"/>
          <w:lang w:val="fr-CA"/>
        </w:rPr>
      </w:pPr>
    </w:p>
    <w:p w14:paraId="7F4CC961" w14:textId="77777777" w:rsidR="00D12D43" w:rsidRPr="0038645B" w:rsidRDefault="00D12D43">
      <w:pPr>
        <w:rPr>
          <w:sz w:val="22"/>
          <w:szCs w:val="22"/>
          <w:lang w:val="fr-CA"/>
        </w:rPr>
      </w:pPr>
    </w:p>
    <w:p w14:paraId="7F4CC962" w14:textId="77777777" w:rsidR="00D12D43" w:rsidRPr="0038645B" w:rsidRDefault="00D12D43">
      <w:pPr>
        <w:rPr>
          <w:sz w:val="22"/>
          <w:szCs w:val="22"/>
          <w:lang w:val="fr-CA"/>
        </w:rPr>
      </w:pPr>
    </w:p>
    <w:tbl>
      <w:tblPr>
        <w:tblStyle w:val="Grilledutableau"/>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543"/>
        <w:gridCol w:w="2547"/>
      </w:tblGrid>
      <w:tr w:rsidR="005648C8" w:rsidRPr="0038645B" w14:paraId="7F4CC966" w14:textId="77777777" w:rsidTr="005F0586">
        <w:tc>
          <w:tcPr>
            <w:tcW w:w="3969" w:type="dxa"/>
          </w:tcPr>
          <w:p w14:paraId="7F4CC963" w14:textId="77777777" w:rsidR="005648C8" w:rsidRPr="0038645B" w:rsidRDefault="005648C8" w:rsidP="00E13621">
            <w:pPr>
              <w:pStyle w:val="Body"/>
              <w:rPr>
                <w:lang w:val="fr-CA"/>
              </w:rPr>
            </w:pPr>
            <w:r w:rsidRPr="0038645B">
              <w:rPr>
                <w:lang w:val="fr-CA"/>
              </w:rPr>
              <w:softHyphen/>
            </w:r>
            <w:r w:rsidRPr="0038645B">
              <w:rPr>
                <w:lang w:val="fr-CA"/>
              </w:rPr>
              <w:softHyphen/>
            </w:r>
            <w:r w:rsidRPr="0038645B">
              <w:rPr>
                <w:lang w:val="fr-CA"/>
              </w:rPr>
              <w:softHyphen/>
            </w:r>
            <w:r w:rsidRPr="0038645B">
              <w:rPr>
                <w:lang w:val="fr-CA"/>
              </w:rPr>
              <w:softHyphen/>
            </w:r>
            <w:r w:rsidRPr="0038645B">
              <w:rPr>
                <w:lang w:val="fr-CA"/>
              </w:rPr>
              <w:softHyphen/>
            </w:r>
            <w:r w:rsidRPr="0038645B">
              <w:rPr>
                <w:lang w:val="fr-CA"/>
              </w:rPr>
              <w:softHyphen/>
            </w:r>
            <w:r w:rsidRPr="0038645B">
              <w:rPr>
                <w:lang w:val="fr-CA"/>
              </w:rPr>
              <w:softHyphen/>
              <w:t>_________________</w:t>
            </w:r>
            <w:r w:rsidR="00F358B5" w:rsidRPr="0038645B">
              <w:rPr>
                <w:lang w:val="fr-CA"/>
              </w:rPr>
              <w:t>_____</w:t>
            </w:r>
            <w:r w:rsidRPr="0038645B">
              <w:rPr>
                <w:lang w:val="fr-CA"/>
              </w:rPr>
              <w:t>_</w:t>
            </w:r>
          </w:p>
        </w:tc>
        <w:tc>
          <w:tcPr>
            <w:tcW w:w="3543" w:type="dxa"/>
          </w:tcPr>
          <w:p w14:paraId="7F4CC964" w14:textId="77777777" w:rsidR="005648C8" w:rsidRPr="0038645B" w:rsidRDefault="005648C8" w:rsidP="00E13621">
            <w:pPr>
              <w:pStyle w:val="Body"/>
              <w:rPr>
                <w:lang w:val="fr-CA"/>
              </w:rPr>
            </w:pPr>
            <w:r w:rsidRPr="0038645B">
              <w:rPr>
                <w:lang w:val="fr-CA"/>
              </w:rPr>
              <w:t>____________</w:t>
            </w:r>
            <w:r w:rsidR="00F358B5" w:rsidRPr="0038645B">
              <w:rPr>
                <w:lang w:val="fr-CA"/>
              </w:rPr>
              <w:t>_______</w:t>
            </w:r>
            <w:r w:rsidRPr="0038645B">
              <w:rPr>
                <w:lang w:val="fr-CA"/>
              </w:rPr>
              <w:t>______</w:t>
            </w:r>
          </w:p>
        </w:tc>
        <w:tc>
          <w:tcPr>
            <w:tcW w:w="2547" w:type="dxa"/>
          </w:tcPr>
          <w:p w14:paraId="7F4CC965" w14:textId="77777777" w:rsidR="005648C8" w:rsidRPr="0038645B" w:rsidRDefault="005648C8" w:rsidP="00E13621">
            <w:pPr>
              <w:pStyle w:val="Body"/>
              <w:rPr>
                <w:lang w:val="fr-CA"/>
              </w:rPr>
            </w:pPr>
            <w:r w:rsidRPr="0038645B">
              <w:rPr>
                <w:lang w:val="fr-CA"/>
              </w:rPr>
              <w:t>__________________</w:t>
            </w:r>
          </w:p>
        </w:tc>
      </w:tr>
      <w:tr w:rsidR="00C6582C" w:rsidRPr="0038645B" w14:paraId="7F4CC96B" w14:textId="77777777" w:rsidTr="005F0586">
        <w:tc>
          <w:tcPr>
            <w:tcW w:w="3969" w:type="dxa"/>
          </w:tcPr>
          <w:p w14:paraId="7F4CC967" w14:textId="77777777" w:rsidR="00C6582C" w:rsidRPr="0038645B" w:rsidRDefault="005F0586" w:rsidP="005F0586">
            <w:pPr>
              <w:pStyle w:val="Body"/>
              <w:ind w:right="-108"/>
              <w:rPr>
                <w:lang w:val="fr-CA"/>
              </w:rPr>
            </w:pPr>
            <w:r w:rsidRPr="0038645B">
              <w:rPr>
                <w:lang w:val="fr-CA"/>
              </w:rPr>
              <w:t>Nom du c</w:t>
            </w:r>
            <w:r w:rsidR="009A57D2" w:rsidRPr="0038645B">
              <w:rPr>
                <w:lang w:val="fr-CA"/>
              </w:rPr>
              <w:t>lient (</w:t>
            </w:r>
            <w:r w:rsidR="00D81292" w:rsidRPr="0038645B">
              <w:rPr>
                <w:lang w:val="fr-CA"/>
              </w:rPr>
              <w:t>en caractères d’imprimerie</w:t>
            </w:r>
            <w:r w:rsidR="009A57D2" w:rsidRPr="0038645B">
              <w:rPr>
                <w:lang w:val="fr-CA"/>
              </w:rPr>
              <w:t>)</w:t>
            </w:r>
          </w:p>
          <w:p w14:paraId="7F4CC968" w14:textId="77777777" w:rsidR="009A57D2" w:rsidRPr="0038645B" w:rsidRDefault="009A57D2" w:rsidP="00D81292">
            <w:pPr>
              <w:pStyle w:val="Body"/>
              <w:rPr>
                <w:i/>
                <w:lang w:val="fr-CA"/>
              </w:rPr>
            </w:pPr>
            <w:r w:rsidRPr="0038645B">
              <w:rPr>
                <w:i/>
                <w:color w:val="C00000"/>
                <w:lang w:val="fr-CA"/>
              </w:rPr>
              <w:t>[In</w:t>
            </w:r>
            <w:r w:rsidR="005F0586" w:rsidRPr="0038645B">
              <w:rPr>
                <w:i/>
                <w:color w:val="C00000"/>
                <w:lang w:val="fr-CA"/>
              </w:rPr>
              <w:t xml:space="preserve">sérez des lignes additionnelles </w:t>
            </w:r>
            <w:r w:rsidR="00D81292" w:rsidRPr="0038645B">
              <w:rPr>
                <w:i/>
                <w:color w:val="C00000"/>
                <w:lang w:val="fr-CA"/>
              </w:rPr>
              <w:t>de</w:t>
            </w:r>
            <w:r w:rsidR="005F0586" w:rsidRPr="0038645B">
              <w:rPr>
                <w:i/>
                <w:color w:val="C00000"/>
                <w:lang w:val="fr-CA"/>
              </w:rPr>
              <w:t xml:space="preserve"> s</w:t>
            </w:r>
            <w:r w:rsidRPr="0038645B">
              <w:rPr>
                <w:i/>
                <w:color w:val="C00000"/>
                <w:lang w:val="fr-CA"/>
              </w:rPr>
              <w:t xml:space="preserve">ignature </w:t>
            </w:r>
            <w:r w:rsidR="005F0586" w:rsidRPr="0038645B">
              <w:rPr>
                <w:i/>
                <w:color w:val="C00000"/>
                <w:lang w:val="fr-CA"/>
              </w:rPr>
              <w:t>de client au besoin</w:t>
            </w:r>
            <w:r w:rsidRPr="0038645B">
              <w:rPr>
                <w:i/>
                <w:color w:val="C00000"/>
                <w:lang w:val="fr-CA"/>
              </w:rPr>
              <w:t>.]</w:t>
            </w:r>
          </w:p>
        </w:tc>
        <w:tc>
          <w:tcPr>
            <w:tcW w:w="3543" w:type="dxa"/>
          </w:tcPr>
          <w:p w14:paraId="7F4CC969" w14:textId="77777777" w:rsidR="00C6582C" w:rsidRPr="0038645B" w:rsidRDefault="00C6582C" w:rsidP="00E13621">
            <w:pPr>
              <w:pStyle w:val="Body"/>
              <w:rPr>
                <w:lang w:val="fr-CA"/>
              </w:rPr>
            </w:pPr>
            <w:r w:rsidRPr="0038645B">
              <w:rPr>
                <w:lang w:val="fr-CA"/>
              </w:rPr>
              <w:t>Signature</w:t>
            </w:r>
            <w:r w:rsidR="005F0586" w:rsidRPr="0038645B">
              <w:rPr>
                <w:lang w:val="fr-CA"/>
              </w:rPr>
              <w:t xml:space="preserve"> du client</w:t>
            </w:r>
            <w:r w:rsidR="004E042F" w:rsidRPr="0038645B">
              <w:rPr>
                <w:lang w:val="fr-CA"/>
              </w:rPr>
              <w:t xml:space="preserve"> ou du tuteur à l’instance</w:t>
            </w:r>
          </w:p>
        </w:tc>
        <w:tc>
          <w:tcPr>
            <w:tcW w:w="2547" w:type="dxa"/>
          </w:tcPr>
          <w:p w14:paraId="7F4CC96A" w14:textId="77777777" w:rsidR="00C6582C" w:rsidRPr="0038645B" w:rsidRDefault="00C6582C" w:rsidP="00E13621">
            <w:pPr>
              <w:pStyle w:val="Body"/>
              <w:rPr>
                <w:lang w:val="fr-CA"/>
              </w:rPr>
            </w:pPr>
            <w:r w:rsidRPr="0038645B">
              <w:rPr>
                <w:lang w:val="fr-CA"/>
              </w:rPr>
              <w:t xml:space="preserve">Date </w:t>
            </w:r>
          </w:p>
        </w:tc>
      </w:tr>
      <w:tr w:rsidR="00C6582C" w:rsidRPr="0038645B" w14:paraId="7F4CC96F" w14:textId="77777777" w:rsidTr="005F0586">
        <w:tc>
          <w:tcPr>
            <w:tcW w:w="3969" w:type="dxa"/>
          </w:tcPr>
          <w:p w14:paraId="7F4CC96C" w14:textId="77777777" w:rsidR="00C6582C" w:rsidRPr="0038645B" w:rsidRDefault="00C6582C" w:rsidP="005F0586">
            <w:pPr>
              <w:pStyle w:val="Body"/>
              <w:ind w:right="-108"/>
              <w:rPr>
                <w:lang w:val="fr-CA"/>
              </w:rPr>
            </w:pPr>
          </w:p>
        </w:tc>
        <w:tc>
          <w:tcPr>
            <w:tcW w:w="3543" w:type="dxa"/>
          </w:tcPr>
          <w:p w14:paraId="7F4CC96D" w14:textId="77777777" w:rsidR="005648C8" w:rsidRPr="0038645B" w:rsidRDefault="005648C8" w:rsidP="00E13621">
            <w:pPr>
              <w:pStyle w:val="Body"/>
              <w:rPr>
                <w:lang w:val="fr-CA"/>
              </w:rPr>
            </w:pPr>
          </w:p>
        </w:tc>
        <w:tc>
          <w:tcPr>
            <w:tcW w:w="2547" w:type="dxa"/>
          </w:tcPr>
          <w:p w14:paraId="7F4CC96E" w14:textId="77777777" w:rsidR="00C6582C" w:rsidRPr="0038645B" w:rsidRDefault="00C6582C" w:rsidP="00E13621">
            <w:pPr>
              <w:pStyle w:val="Body"/>
              <w:rPr>
                <w:lang w:val="fr-CA"/>
              </w:rPr>
            </w:pPr>
          </w:p>
        </w:tc>
      </w:tr>
      <w:tr w:rsidR="00C6582C" w:rsidRPr="0038645B" w14:paraId="7F4CC973" w14:textId="77777777" w:rsidTr="005F0586">
        <w:tc>
          <w:tcPr>
            <w:tcW w:w="3969" w:type="dxa"/>
          </w:tcPr>
          <w:p w14:paraId="7F4CC970" w14:textId="77777777" w:rsidR="00D12D43" w:rsidRPr="0038645B" w:rsidRDefault="00D12D43" w:rsidP="00D12D43">
            <w:pPr>
              <w:pStyle w:val="Body"/>
              <w:rPr>
                <w:lang w:val="fr-CA"/>
              </w:rPr>
            </w:pPr>
          </w:p>
        </w:tc>
        <w:tc>
          <w:tcPr>
            <w:tcW w:w="3543" w:type="dxa"/>
          </w:tcPr>
          <w:p w14:paraId="7F4CC971" w14:textId="77777777" w:rsidR="00C6582C" w:rsidRPr="0038645B" w:rsidRDefault="00C6582C" w:rsidP="00E13621">
            <w:pPr>
              <w:pStyle w:val="Body"/>
              <w:rPr>
                <w:lang w:val="fr-CA"/>
              </w:rPr>
            </w:pPr>
          </w:p>
        </w:tc>
        <w:tc>
          <w:tcPr>
            <w:tcW w:w="2547" w:type="dxa"/>
          </w:tcPr>
          <w:p w14:paraId="7F4CC972" w14:textId="77777777" w:rsidR="00C6582C" w:rsidRPr="0038645B" w:rsidRDefault="00C6582C" w:rsidP="00E13621">
            <w:pPr>
              <w:pStyle w:val="Body"/>
              <w:rPr>
                <w:lang w:val="fr-CA"/>
              </w:rPr>
            </w:pPr>
          </w:p>
        </w:tc>
      </w:tr>
      <w:tr w:rsidR="00C6582C" w:rsidRPr="0038645B" w14:paraId="7F4CC97A" w14:textId="77777777" w:rsidTr="005F0586">
        <w:tc>
          <w:tcPr>
            <w:tcW w:w="3969" w:type="dxa"/>
          </w:tcPr>
          <w:p w14:paraId="7F4CC974" w14:textId="77777777" w:rsidR="0047267F" w:rsidRPr="0038645B" w:rsidRDefault="0047267F" w:rsidP="00E13621">
            <w:pPr>
              <w:pStyle w:val="Body"/>
              <w:rPr>
                <w:lang w:val="fr-CA"/>
              </w:rPr>
            </w:pPr>
          </w:p>
          <w:p w14:paraId="7F4CC975" w14:textId="77777777" w:rsidR="00C6582C" w:rsidRPr="0038645B" w:rsidRDefault="005648C8" w:rsidP="00E13621">
            <w:pPr>
              <w:pStyle w:val="Body"/>
              <w:rPr>
                <w:lang w:val="fr-CA"/>
              </w:rPr>
            </w:pPr>
            <w:r w:rsidRPr="0038645B">
              <w:rPr>
                <w:lang w:val="fr-CA"/>
              </w:rPr>
              <w:t>_____________</w:t>
            </w:r>
            <w:r w:rsidR="00F358B5" w:rsidRPr="0038645B">
              <w:rPr>
                <w:lang w:val="fr-CA"/>
              </w:rPr>
              <w:t>_____</w:t>
            </w:r>
            <w:r w:rsidRPr="0038645B">
              <w:rPr>
                <w:lang w:val="fr-CA"/>
              </w:rPr>
              <w:t>_____</w:t>
            </w:r>
          </w:p>
        </w:tc>
        <w:tc>
          <w:tcPr>
            <w:tcW w:w="3543" w:type="dxa"/>
          </w:tcPr>
          <w:p w14:paraId="7F4CC976" w14:textId="77777777" w:rsidR="005648C8" w:rsidRPr="0038645B" w:rsidRDefault="005648C8" w:rsidP="00E13621">
            <w:pPr>
              <w:pStyle w:val="Body"/>
              <w:rPr>
                <w:lang w:val="fr-CA"/>
              </w:rPr>
            </w:pPr>
          </w:p>
          <w:p w14:paraId="7F4CC977" w14:textId="77777777" w:rsidR="005648C8" w:rsidRPr="0038645B" w:rsidRDefault="005648C8" w:rsidP="00E13621">
            <w:pPr>
              <w:pStyle w:val="Body"/>
              <w:rPr>
                <w:lang w:val="fr-CA"/>
              </w:rPr>
            </w:pPr>
            <w:r w:rsidRPr="0038645B">
              <w:rPr>
                <w:lang w:val="fr-CA"/>
              </w:rPr>
              <w:t>_________</w:t>
            </w:r>
            <w:r w:rsidR="00F358B5" w:rsidRPr="0038645B">
              <w:rPr>
                <w:lang w:val="fr-CA"/>
              </w:rPr>
              <w:t>_____</w:t>
            </w:r>
            <w:r w:rsidRPr="0038645B">
              <w:rPr>
                <w:lang w:val="fr-CA"/>
              </w:rPr>
              <w:t>______</w:t>
            </w:r>
            <w:r w:rsidR="00F358B5" w:rsidRPr="0038645B">
              <w:rPr>
                <w:lang w:val="fr-CA"/>
              </w:rPr>
              <w:t>_</w:t>
            </w:r>
            <w:r w:rsidRPr="0038645B">
              <w:rPr>
                <w:lang w:val="fr-CA"/>
              </w:rPr>
              <w:t>___</w:t>
            </w:r>
          </w:p>
        </w:tc>
        <w:tc>
          <w:tcPr>
            <w:tcW w:w="2547" w:type="dxa"/>
          </w:tcPr>
          <w:p w14:paraId="7F4CC978" w14:textId="77777777" w:rsidR="005648C8" w:rsidRPr="0038645B" w:rsidRDefault="005648C8" w:rsidP="00E13621">
            <w:pPr>
              <w:pStyle w:val="Body"/>
              <w:rPr>
                <w:lang w:val="fr-CA"/>
              </w:rPr>
            </w:pPr>
          </w:p>
          <w:p w14:paraId="7F4CC979" w14:textId="77777777" w:rsidR="005648C8" w:rsidRPr="0038645B" w:rsidRDefault="005648C8" w:rsidP="00E13621">
            <w:pPr>
              <w:pStyle w:val="Body"/>
              <w:rPr>
                <w:lang w:val="fr-CA"/>
              </w:rPr>
            </w:pPr>
            <w:r w:rsidRPr="0038645B">
              <w:rPr>
                <w:lang w:val="fr-CA"/>
              </w:rPr>
              <w:t>__________________</w:t>
            </w:r>
          </w:p>
        </w:tc>
      </w:tr>
      <w:tr w:rsidR="00C6582C" w:rsidRPr="0038645B" w14:paraId="7F4CC97E" w14:textId="77777777" w:rsidTr="005F0586">
        <w:tc>
          <w:tcPr>
            <w:tcW w:w="3969" w:type="dxa"/>
          </w:tcPr>
          <w:p w14:paraId="7F4CC97B" w14:textId="77777777" w:rsidR="00C6582C" w:rsidRPr="0038645B" w:rsidRDefault="005F0586" w:rsidP="005F0586">
            <w:pPr>
              <w:pStyle w:val="Body"/>
              <w:rPr>
                <w:i/>
                <w:lang w:val="fr-CA"/>
              </w:rPr>
            </w:pPr>
            <w:r w:rsidRPr="0038645B">
              <w:rPr>
                <w:lang w:val="fr-CA"/>
              </w:rPr>
              <w:t xml:space="preserve">Pour </w:t>
            </w:r>
            <w:r w:rsidR="009A57D2" w:rsidRPr="0038645B">
              <w:rPr>
                <w:lang w:val="fr-CA"/>
              </w:rPr>
              <w:t>[</w:t>
            </w:r>
            <w:r w:rsidRPr="0038645B">
              <w:rPr>
                <w:lang w:val="fr-CA"/>
              </w:rPr>
              <w:t>nom du cabinet</w:t>
            </w:r>
            <w:r w:rsidR="009A57D2" w:rsidRPr="0038645B">
              <w:rPr>
                <w:lang w:val="fr-CA"/>
              </w:rPr>
              <w:t xml:space="preserve">] </w:t>
            </w:r>
            <w:r w:rsidR="009A57D2" w:rsidRPr="0038645B">
              <w:rPr>
                <w:i/>
                <w:color w:val="C00000"/>
                <w:lang w:val="fr-CA"/>
              </w:rPr>
              <w:t>[</w:t>
            </w:r>
            <w:r w:rsidR="002F0159" w:rsidRPr="0038645B">
              <w:rPr>
                <w:i/>
                <w:color w:val="C00000"/>
                <w:lang w:val="fr-CA"/>
              </w:rPr>
              <w:t>Écrire en caractères d’imprimerie</w:t>
            </w:r>
            <w:r w:rsidRPr="0038645B">
              <w:rPr>
                <w:i/>
                <w:color w:val="C00000"/>
                <w:lang w:val="fr-CA"/>
              </w:rPr>
              <w:t xml:space="preserve"> le nom du représentant du cabinet</w:t>
            </w:r>
            <w:r w:rsidR="00120BB6" w:rsidRPr="0038645B">
              <w:rPr>
                <w:i/>
                <w:color w:val="C00000"/>
                <w:lang w:val="fr-CA"/>
              </w:rPr>
              <w:t>.</w:t>
            </w:r>
            <w:r w:rsidR="009A57D2" w:rsidRPr="0038645B">
              <w:rPr>
                <w:i/>
                <w:color w:val="C00000"/>
                <w:lang w:val="fr-CA"/>
              </w:rPr>
              <w:t>]</w:t>
            </w:r>
          </w:p>
        </w:tc>
        <w:tc>
          <w:tcPr>
            <w:tcW w:w="3543" w:type="dxa"/>
          </w:tcPr>
          <w:p w14:paraId="7F4CC97C" w14:textId="77777777" w:rsidR="00C6582C" w:rsidRPr="0038645B" w:rsidRDefault="009A57D2" w:rsidP="005F0586">
            <w:pPr>
              <w:pStyle w:val="Body"/>
              <w:rPr>
                <w:lang w:val="fr-CA"/>
              </w:rPr>
            </w:pPr>
            <w:r w:rsidRPr="0038645B">
              <w:rPr>
                <w:lang w:val="fr-CA"/>
              </w:rPr>
              <w:t xml:space="preserve">Signature, </w:t>
            </w:r>
            <w:r w:rsidR="005F0586" w:rsidRPr="0038645B">
              <w:rPr>
                <w:lang w:val="fr-CA"/>
              </w:rPr>
              <w:t>pour [nom du cabinet</w:t>
            </w:r>
            <w:r w:rsidRPr="0038645B">
              <w:rPr>
                <w:lang w:val="fr-CA"/>
              </w:rPr>
              <w:t>]</w:t>
            </w:r>
          </w:p>
        </w:tc>
        <w:tc>
          <w:tcPr>
            <w:tcW w:w="2547" w:type="dxa"/>
          </w:tcPr>
          <w:p w14:paraId="7F4CC97D" w14:textId="77777777" w:rsidR="00C6582C" w:rsidRPr="0038645B" w:rsidRDefault="005648C8" w:rsidP="00E13621">
            <w:pPr>
              <w:pStyle w:val="Body"/>
              <w:rPr>
                <w:lang w:val="fr-CA"/>
              </w:rPr>
            </w:pPr>
            <w:r w:rsidRPr="0038645B">
              <w:rPr>
                <w:lang w:val="fr-CA"/>
              </w:rPr>
              <w:t xml:space="preserve">Date </w:t>
            </w:r>
          </w:p>
        </w:tc>
      </w:tr>
    </w:tbl>
    <w:p w14:paraId="4A0E2D85" w14:textId="77777777" w:rsidR="00563BC1" w:rsidRPr="0038645B" w:rsidRDefault="00563BC1" w:rsidP="00D12D43">
      <w:pPr>
        <w:pStyle w:val="Titre1"/>
        <w:rPr>
          <w:lang w:val="fr-CA"/>
        </w:rPr>
      </w:pPr>
    </w:p>
    <w:p w14:paraId="03B24573" w14:textId="77777777" w:rsidR="00563BC1" w:rsidRPr="0038645B" w:rsidRDefault="00563BC1">
      <w:pPr>
        <w:rPr>
          <w:rFonts w:ascii="Arial" w:hAnsi="Arial"/>
          <w:b/>
          <w:sz w:val="28"/>
          <w:lang w:val="fr-CA"/>
        </w:rPr>
      </w:pPr>
      <w:r w:rsidRPr="0038645B">
        <w:rPr>
          <w:lang w:val="fr-CA"/>
        </w:rPr>
        <w:br w:type="page"/>
      </w:r>
    </w:p>
    <w:p w14:paraId="7F4CC997" w14:textId="1CF525A7" w:rsidR="00D12D43" w:rsidRPr="0038645B" w:rsidRDefault="00D12D43" w:rsidP="00D12D43">
      <w:pPr>
        <w:pStyle w:val="Titre1"/>
        <w:rPr>
          <w:lang w:val="fr-CA"/>
        </w:rPr>
      </w:pPr>
      <w:r w:rsidRPr="0038645B">
        <w:rPr>
          <w:lang w:val="fr-CA"/>
        </w:rPr>
        <w:lastRenderedPageBreak/>
        <w:t xml:space="preserve">Exemple d’adjudication de dépens sur la base d’une indemnisation partielle </w:t>
      </w:r>
    </w:p>
    <w:p w14:paraId="7F4CC998" w14:textId="77777777" w:rsidR="00D12D43" w:rsidRPr="0038645B" w:rsidRDefault="00D12D43" w:rsidP="00D12D43">
      <w:pPr>
        <w:rPr>
          <w:lang w:val="fr-CA"/>
        </w:rPr>
      </w:pPr>
    </w:p>
    <w:p w14:paraId="7F4CC999" w14:textId="77777777" w:rsidR="00D12D43" w:rsidRPr="0038645B" w:rsidRDefault="00D12D43" w:rsidP="00D12D43">
      <w:pPr>
        <w:pStyle w:val="Body"/>
        <w:rPr>
          <w:lang w:val="fr-CA"/>
        </w:rPr>
      </w:pPr>
      <w:r w:rsidRPr="0038645B">
        <w:rPr>
          <w:lang w:val="fr-CA"/>
        </w:rPr>
        <w:t xml:space="preserve">William glisse dans le hall de son hôtel de luxe et se blesse. Il réclame une indemnisation de l’hôtel, mais celui-ci veut contester sa demande devant le tribunal. </w:t>
      </w:r>
    </w:p>
    <w:p w14:paraId="7F4CC99A" w14:textId="77777777" w:rsidR="00D12D43" w:rsidRPr="0038645B" w:rsidRDefault="00D12D43" w:rsidP="00D12D43">
      <w:pPr>
        <w:pStyle w:val="Body"/>
        <w:rPr>
          <w:lang w:val="fr-CA"/>
        </w:rPr>
      </w:pPr>
      <w:r w:rsidRPr="0038645B">
        <w:rPr>
          <w:lang w:val="fr-CA"/>
        </w:rPr>
        <w:t xml:space="preserve">À l’issue de l’audience, William reçoit une indemnisation de 100 000 $, plus 20 000 $ pour les dépens partiels. L’autre partie est également condamnée à payer 15 000 $ pour les débours que William doit à son avocate. </w:t>
      </w:r>
    </w:p>
    <w:p w14:paraId="7F4CC99B" w14:textId="77777777" w:rsidR="00D12D43" w:rsidRPr="0038645B" w:rsidRDefault="00D12D43" w:rsidP="00D12D43">
      <w:pPr>
        <w:pStyle w:val="Body"/>
        <w:rPr>
          <w:lang w:val="fr-CA"/>
        </w:rPr>
      </w:pPr>
      <w:r w:rsidRPr="0038645B">
        <w:rPr>
          <w:lang w:val="fr-CA"/>
        </w:rPr>
        <w:t xml:space="preserve">William et son avocate s’étaient entendus sur des honoraires conditionnels correspondant à 25 % de l’indemnisation et des dépens combinés. Cela signifie qu’elle pourrait recevoir 30 000 $ + la TVH. </w:t>
      </w:r>
    </w:p>
    <w:p w14:paraId="7F4CC99C" w14:textId="77777777" w:rsidR="00D12D43" w:rsidRPr="0038645B" w:rsidRDefault="00D12D43" w:rsidP="00D12D43">
      <w:pPr>
        <w:pStyle w:val="Body"/>
        <w:rPr>
          <w:lang w:val="fr-CA"/>
        </w:rPr>
      </w:pPr>
      <w:r w:rsidRPr="0038645B">
        <w:rPr>
          <w:lang w:val="fr-CA"/>
        </w:rPr>
        <w:t xml:space="preserve">Toutefois, leur entente sur des honoraires conditionnels stipulait que si la cause faisait l’objet d’une audience, l’avocate pourrait choisir de lui facturer les 20 000 $ adjugés pour les dépens partiels, plus un montant additionnel pouvant atteindre les deux tiers des dépens adjugés (13 200 $) pour compenser tout son travail sur le dossier. </w:t>
      </w:r>
    </w:p>
    <w:p w14:paraId="7F4CC99D" w14:textId="77777777" w:rsidR="00D12D43" w:rsidRPr="0038645B" w:rsidRDefault="00D12D43" w:rsidP="00D12D43">
      <w:pPr>
        <w:pStyle w:val="Body"/>
        <w:rPr>
          <w:lang w:val="fr-CA"/>
        </w:rPr>
      </w:pPr>
      <w:r w:rsidRPr="0038645B">
        <w:rPr>
          <w:lang w:val="fr-CA"/>
        </w:rPr>
        <w:t>L’entente stipulait que ce montant supplémentaire ne devait pas dépasser la moitié des honoraires conditionnels qui auraient autrement été versés. Dans ce cas, le montant additionnel ne pourrait pas dépasser 50 % de 30 000 $, soit 15 000 $.</w:t>
      </w:r>
    </w:p>
    <w:p w14:paraId="7F4CC99E" w14:textId="77777777" w:rsidR="00D12D43" w:rsidRPr="0038645B" w:rsidRDefault="00D12D43" w:rsidP="00D12D43">
      <w:pPr>
        <w:pStyle w:val="Body"/>
        <w:rPr>
          <w:lang w:val="fr-CA"/>
        </w:rPr>
      </w:pPr>
      <w:r w:rsidRPr="0038645B">
        <w:rPr>
          <w:lang w:val="fr-CA"/>
        </w:rPr>
        <w:t xml:space="preserve">Le montant supplémentaire de 13 200 $ étant inférieur à la limite de 15 000 $, il a été accordé. </w:t>
      </w:r>
    </w:p>
    <w:p w14:paraId="7F4CC99F" w14:textId="77777777" w:rsidR="00D12D43" w:rsidRPr="0038645B" w:rsidRDefault="00D12D43" w:rsidP="00D12D43">
      <w:pPr>
        <w:pStyle w:val="Body"/>
        <w:rPr>
          <w:lang w:val="fr-CA"/>
        </w:rPr>
      </w:pPr>
      <w:r w:rsidRPr="0038645B">
        <w:rPr>
          <w:lang w:val="fr-CA"/>
        </w:rPr>
        <w:t>L’avocate de William a préparé un relevé de compte final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2126"/>
      </w:tblGrid>
      <w:tr w:rsidR="00D12D43" w:rsidRPr="0038645B" w14:paraId="7F4CC9A2" w14:textId="77777777" w:rsidTr="000A6279">
        <w:tc>
          <w:tcPr>
            <w:tcW w:w="5353" w:type="dxa"/>
          </w:tcPr>
          <w:p w14:paraId="7F4CC9A0" w14:textId="77777777" w:rsidR="00D12D43" w:rsidRPr="0038645B" w:rsidRDefault="00D12D43" w:rsidP="000A6279">
            <w:pPr>
              <w:pStyle w:val="Body"/>
              <w:rPr>
                <w:lang w:val="fr-CA"/>
              </w:rPr>
            </w:pPr>
            <w:r w:rsidRPr="0038645B">
              <w:rPr>
                <w:lang w:val="fr-CA"/>
              </w:rPr>
              <w:t>Indemnisation et dépens partiels (100 000 $ + 20 000 $)</w:t>
            </w:r>
          </w:p>
        </w:tc>
        <w:tc>
          <w:tcPr>
            <w:tcW w:w="2126" w:type="dxa"/>
          </w:tcPr>
          <w:p w14:paraId="7F4CC9A1" w14:textId="77777777" w:rsidR="00D12D43" w:rsidRPr="0038645B" w:rsidRDefault="00D12D43" w:rsidP="000A6279">
            <w:pPr>
              <w:pStyle w:val="Body"/>
              <w:jc w:val="right"/>
              <w:rPr>
                <w:lang w:val="fr-CA"/>
              </w:rPr>
            </w:pPr>
            <w:r w:rsidRPr="0038645B">
              <w:rPr>
                <w:lang w:val="fr-CA"/>
              </w:rPr>
              <w:t>120 000 $</w:t>
            </w:r>
          </w:p>
        </w:tc>
      </w:tr>
      <w:tr w:rsidR="006F2C71" w:rsidRPr="0038645B" w14:paraId="7F4CC9A5" w14:textId="77777777" w:rsidTr="000A6279">
        <w:tc>
          <w:tcPr>
            <w:tcW w:w="5353" w:type="dxa"/>
          </w:tcPr>
          <w:p w14:paraId="7F4CC9A3" w14:textId="77777777" w:rsidR="00D12D43" w:rsidRPr="0038645B" w:rsidRDefault="00D12D43" w:rsidP="000A6279">
            <w:pPr>
              <w:pStyle w:val="Body"/>
              <w:rPr>
                <w:lang w:val="fr-CA"/>
              </w:rPr>
            </w:pPr>
            <w:r w:rsidRPr="0038645B">
              <w:rPr>
                <w:lang w:val="fr-CA"/>
              </w:rPr>
              <w:t xml:space="preserve">Moins : dépens partiels adjugés </w:t>
            </w:r>
          </w:p>
        </w:tc>
        <w:tc>
          <w:tcPr>
            <w:tcW w:w="2126" w:type="dxa"/>
          </w:tcPr>
          <w:p w14:paraId="7F4CC9A4" w14:textId="77777777" w:rsidR="00D12D43" w:rsidRPr="0038645B" w:rsidRDefault="00D12D43" w:rsidP="000A6279">
            <w:pPr>
              <w:pStyle w:val="Body"/>
              <w:jc w:val="right"/>
              <w:rPr>
                <w:color w:val="C00000"/>
                <w:lang w:val="fr-CA"/>
              </w:rPr>
            </w:pPr>
            <w:r w:rsidRPr="0038645B">
              <w:rPr>
                <w:color w:val="C00000"/>
                <w:lang w:val="fr-CA"/>
              </w:rPr>
              <w:t>-20 000</w:t>
            </w:r>
          </w:p>
        </w:tc>
      </w:tr>
      <w:tr w:rsidR="006F2C71" w:rsidRPr="0038645B" w14:paraId="7F4CC9A8" w14:textId="77777777" w:rsidTr="000A6279">
        <w:tc>
          <w:tcPr>
            <w:tcW w:w="5353" w:type="dxa"/>
          </w:tcPr>
          <w:p w14:paraId="7F4CC9A6" w14:textId="77777777" w:rsidR="00D12D43" w:rsidRPr="0038645B" w:rsidRDefault="00D12D43" w:rsidP="000A6279">
            <w:pPr>
              <w:pStyle w:val="Body"/>
              <w:rPr>
                <w:lang w:val="fr-CA"/>
              </w:rPr>
            </w:pPr>
            <w:r w:rsidRPr="0038645B">
              <w:rPr>
                <w:lang w:val="fr-CA"/>
              </w:rPr>
              <w:t>Moins : Frais additionnels correspondant aux 2/3 des dépens partiels (66 % de 20 000 $)</w:t>
            </w:r>
          </w:p>
        </w:tc>
        <w:tc>
          <w:tcPr>
            <w:tcW w:w="2126" w:type="dxa"/>
          </w:tcPr>
          <w:p w14:paraId="7F4CC9A7" w14:textId="77777777" w:rsidR="00D12D43" w:rsidRPr="0038645B" w:rsidRDefault="00D12D43" w:rsidP="000A6279">
            <w:pPr>
              <w:pStyle w:val="Body"/>
              <w:jc w:val="right"/>
              <w:rPr>
                <w:color w:val="C00000"/>
                <w:lang w:val="fr-CA"/>
              </w:rPr>
            </w:pPr>
            <w:r w:rsidRPr="0038645B">
              <w:rPr>
                <w:color w:val="C00000"/>
                <w:lang w:val="fr-CA"/>
              </w:rPr>
              <w:t>-13 200</w:t>
            </w:r>
          </w:p>
        </w:tc>
      </w:tr>
      <w:tr w:rsidR="006F2C71" w:rsidRPr="0038645B" w14:paraId="7F4CC9AB" w14:textId="77777777" w:rsidTr="000A6279">
        <w:tc>
          <w:tcPr>
            <w:tcW w:w="5353" w:type="dxa"/>
          </w:tcPr>
          <w:p w14:paraId="7F4CC9A9" w14:textId="77777777" w:rsidR="00D12D43" w:rsidRPr="0038645B" w:rsidRDefault="00D12D43" w:rsidP="000A6279">
            <w:pPr>
              <w:pStyle w:val="Body"/>
              <w:rPr>
                <w:lang w:val="fr-CA"/>
              </w:rPr>
            </w:pPr>
            <w:r w:rsidRPr="0038645B">
              <w:rPr>
                <w:lang w:val="fr-CA"/>
              </w:rPr>
              <w:t>TVH sur les frais totaux (20 000 $ + 13 200 $ x 13 %)</w:t>
            </w:r>
          </w:p>
        </w:tc>
        <w:tc>
          <w:tcPr>
            <w:tcW w:w="2126" w:type="dxa"/>
          </w:tcPr>
          <w:p w14:paraId="7F4CC9AA" w14:textId="77777777" w:rsidR="00D12D43" w:rsidRPr="0038645B" w:rsidRDefault="00D12D43" w:rsidP="000A6279">
            <w:pPr>
              <w:pStyle w:val="Body"/>
              <w:ind w:left="-108"/>
              <w:jc w:val="right"/>
              <w:rPr>
                <w:color w:val="C00000"/>
                <w:lang w:val="fr-CA"/>
              </w:rPr>
            </w:pPr>
            <w:r w:rsidRPr="0038645B">
              <w:rPr>
                <w:color w:val="C00000"/>
                <w:lang w:val="fr-CA"/>
              </w:rPr>
              <w:t>-4 316</w:t>
            </w:r>
          </w:p>
        </w:tc>
      </w:tr>
      <w:tr w:rsidR="00D12D43" w:rsidRPr="0038645B" w14:paraId="7F4CC9AE" w14:textId="77777777" w:rsidTr="000A6279">
        <w:tc>
          <w:tcPr>
            <w:tcW w:w="5353" w:type="dxa"/>
          </w:tcPr>
          <w:p w14:paraId="7F4CC9AC" w14:textId="77777777" w:rsidR="00D12D43" w:rsidRPr="0038645B" w:rsidRDefault="00D12D43" w:rsidP="000A6279">
            <w:pPr>
              <w:pStyle w:val="Body"/>
              <w:rPr>
                <w:lang w:val="fr-CA"/>
              </w:rPr>
            </w:pPr>
            <w:r w:rsidRPr="0038645B">
              <w:rPr>
                <w:lang w:val="fr-CA"/>
              </w:rPr>
              <w:t>Plus : Débours payés par l’autre partie (avec la TVH)</w:t>
            </w:r>
          </w:p>
        </w:tc>
        <w:tc>
          <w:tcPr>
            <w:tcW w:w="2126" w:type="dxa"/>
          </w:tcPr>
          <w:p w14:paraId="7F4CC9AD" w14:textId="77777777" w:rsidR="00D12D43" w:rsidRPr="0038645B" w:rsidRDefault="00D12D43" w:rsidP="000A6279">
            <w:pPr>
              <w:pStyle w:val="Body"/>
              <w:jc w:val="right"/>
              <w:rPr>
                <w:lang w:val="fr-CA"/>
              </w:rPr>
            </w:pPr>
            <w:r w:rsidRPr="0038645B">
              <w:rPr>
                <w:lang w:val="fr-CA"/>
              </w:rPr>
              <w:t>15 000</w:t>
            </w:r>
          </w:p>
        </w:tc>
      </w:tr>
      <w:tr w:rsidR="006F2C71" w:rsidRPr="0038645B" w14:paraId="7F4CC9B1" w14:textId="77777777" w:rsidTr="000A6279">
        <w:tc>
          <w:tcPr>
            <w:tcW w:w="5353" w:type="dxa"/>
          </w:tcPr>
          <w:p w14:paraId="7F4CC9AF" w14:textId="77777777" w:rsidR="00D12D43" w:rsidRPr="0038645B" w:rsidRDefault="00D12D43" w:rsidP="000A6279">
            <w:pPr>
              <w:pStyle w:val="Body"/>
              <w:rPr>
                <w:lang w:val="fr-CA"/>
              </w:rPr>
            </w:pPr>
            <w:r w:rsidRPr="0038645B">
              <w:rPr>
                <w:lang w:val="fr-CA"/>
              </w:rPr>
              <w:t xml:space="preserve">Moins : Débours dus à l’avocate de William </w:t>
            </w:r>
          </w:p>
        </w:tc>
        <w:tc>
          <w:tcPr>
            <w:tcW w:w="2126" w:type="dxa"/>
          </w:tcPr>
          <w:p w14:paraId="7F4CC9B0" w14:textId="77777777" w:rsidR="00D12D43" w:rsidRPr="0038645B" w:rsidRDefault="00D12D43" w:rsidP="000A6279">
            <w:pPr>
              <w:pStyle w:val="Body"/>
              <w:jc w:val="right"/>
              <w:rPr>
                <w:color w:val="C00000"/>
                <w:lang w:val="fr-CA"/>
              </w:rPr>
            </w:pPr>
            <w:r w:rsidRPr="0038645B">
              <w:rPr>
                <w:color w:val="C00000"/>
                <w:lang w:val="fr-CA"/>
              </w:rPr>
              <w:t>-15 000</w:t>
            </w:r>
          </w:p>
        </w:tc>
      </w:tr>
      <w:tr w:rsidR="00D12D43" w:rsidRPr="0038645B" w14:paraId="7F4CC9B4" w14:textId="77777777" w:rsidTr="000A6279">
        <w:tc>
          <w:tcPr>
            <w:tcW w:w="5353" w:type="dxa"/>
          </w:tcPr>
          <w:p w14:paraId="7F4CC9B2" w14:textId="77777777" w:rsidR="00D12D43" w:rsidRPr="0038645B" w:rsidRDefault="00D12D43" w:rsidP="000A6279">
            <w:pPr>
              <w:pStyle w:val="Body"/>
              <w:rPr>
                <w:lang w:val="fr-CA"/>
              </w:rPr>
            </w:pPr>
            <w:r w:rsidRPr="0038645B">
              <w:rPr>
                <w:lang w:val="fr-CA"/>
              </w:rPr>
              <w:t>William recevra :</w:t>
            </w:r>
          </w:p>
        </w:tc>
        <w:tc>
          <w:tcPr>
            <w:tcW w:w="2126" w:type="dxa"/>
          </w:tcPr>
          <w:p w14:paraId="7F4CC9B3" w14:textId="77777777" w:rsidR="00D12D43" w:rsidRPr="0038645B" w:rsidRDefault="00D12D43" w:rsidP="000A6279">
            <w:pPr>
              <w:pStyle w:val="Body"/>
              <w:jc w:val="right"/>
              <w:rPr>
                <w:color w:val="FF0000"/>
                <w:lang w:val="fr-CA"/>
              </w:rPr>
            </w:pPr>
            <w:r w:rsidRPr="0038645B">
              <w:rPr>
                <w:lang w:val="fr-CA"/>
              </w:rPr>
              <w:t>82 484 $</w:t>
            </w:r>
          </w:p>
        </w:tc>
      </w:tr>
    </w:tbl>
    <w:p w14:paraId="7F4CC9B5" w14:textId="77777777" w:rsidR="00E24883" w:rsidRPr="0038645B" w:rsidRDefault="00E24883" w:rsidP="004E042F">
      <w:pPr>
        <w:pStyle w:val="Body"/>
        <w:rPr>
          <w:rFonts w:ascii="Arial" w:hAnsi="Arial"/>
          <w:snapToGrid w:val="0"/>
          <w:lang w:val="fr-CA" w:eastAsia="en-US"/>
        </w:rPr>
      </w:pPr>
    </w:p>
    <w:p w14:paraId="7F4CC9B6" w14:textId="77777777" w:rsidR="00E24883" w:rsidRPr="0038645B" w:rsidRDefault="00E24883" w:rsidP="00E24883">
      <w:pPr>
        <w:pStyle w:val="Body"/>
        <w:rPr>
          <w:snapToGrid w:val="0"/>
          <w:lang w:val="fr-CA" w:eastAsia="en-US"/>
        </w:rPr>
      </w:pPr>
      <w:r w:rsidRPr="0038645B">
        <w:rPr>
          <w:snapToGrid w:val="0"/>
          <w:lang w:val="fr-CA" w:eastAsia="en-US"/>
        </w:rPr>
        <w:br w:type="page"/>
      </w:r>
    </w:p>
    <w:p w14:paraId="7F4CC9B7" w14:textId="77777777" w:rsidR="00D12D43" w:rsidRPr="0038645B" w:rsidRDefault="00D12D43" w:rsidP="004E042F">
      <w:pPr>
        <w:pStyle w:val="Body"/>
        <w:rPr>
          <w:rFonts w:ascii="Arial" w:hAnsi="Arial"/>
          <w:snapToGrid w:val="0"/>
          <w:lang w:val="fr-CA" w:eastAsia="en-US"/>
        </w:rPr>
      </w:pPr>
    </w:p>
    <w:p w14:paraId="7F4CC9B8" w14:textId="77777777" w:rsidR="00A90678" w:rsidRPr="0038645B" w:rsidRDefault="002F0159" w:rsidP="00A90678">
      <w:pPr>
        <w:pStyle w:val="HeadingPR1"/>
        <w:keepNext w:val="0"/>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b/>
          <w:sz w:val="32"/>
          <w:szCs w:val="32"/>
          <w:lang w:val="fr-CA"/>
        </w:rPr>
      </w:pPr>
      <w:r w:rsidRPr="0038645B">
        <w:rPr>
          <w:b/>
          <w:sz w:val="32"/>
          <w:szCs w:val="32"/>
          <w:lang w:val="fr-CA"/>
        </w:rPr>
        <w:t>Résumé</w:t>
      </w:r>
      <w:r w:rsidR="00517CFF" w:rsidRPr="0038645B">
        <w:rPr>
          <w:b/>
          <w:sz w:val="32"/>
          <w:szCs w:val="32"/>
          <w:lang w:val="fr-CA"/>
        </w:rPr>
        <w:t xml:space="preserve"> </w:t>
      </w:r>
      <w:r w:rsidR="00990D3A" w:rsidRPr="0038645B">
        <w:rPr>
          <w:b/>
          <w:sz w:val="32"/>
          <w:szCs w:val="32"/>
          <w:lang w:val="fr-CA"/>
        </w:rPr>
        <w:t>de votre entente</w:t>
      </w:r>
    </w:p>
    <w:p w14:paraId="7F4CC9B9" w14:textId="77777777" w:rsidR="00A90678" w:rsidRPr="0038645B" w:rsidRDefault="00A90678" w:rsidP="00A90678">
      <w:pPr>
        <w:jc w:val="center"/>
        <w:rPr>
          <w:b/>
          <w:sz w:val="16"/>
          <w:szCs w:val="16"/>
          <w:lang w:val="fr-CA"/>
        </w:rPr>
      </w:pPr>
    </w:p>
    <w:p w14:paraId="7F4CC9BA" w14:textId="77777777" w:rsidR="00A90678" w:rsidRPr="0038645B" w:rsidRDefault="00A90678" w:rsidP="00A90678">
      <w:pPr>
        <w:pStyle w:val="Body"/>
        <w:jc w:val="center"/>
        <w:rPr>
          <w:b/>
          <w:lang w:val="fr-CA"/>
        </w:rPr>
      </w:pPr>
      <w:r w:rsidRPr="0038645B">
        <w:rPr>
          <w:b/>
          <w:lang w:val="fr-CA"/>
        </w:rPr>
        <w:t>[N</w:t>
      </w:r>
      <w:r w:rsidR="00990D3A" w:rsidRPr="0038645B">
        <w:rPr>
          <w:b/>
          <w:lang w:val="fr-CA"/>
        </w:rPr>
        <w:t>om</w:t>
      </w:r>
      <w:r w:rsidRPr="0038645B">
        <w:rPr>
          <w:b/>
          <w:lang w:val="fr-CA"/>
        </w:rPr>
        <w:t xml:space="preserve">, </w:t>
      </w:r>
      <w:r w:rsidR="00990D3A" w:rsidRPr="0038645B">
        <w:rPr>
          <w:b/>
          <w:lang w:val="fr-CA"/>
        </w:rPr>
        <w:t>a</w:t>
      </w:r>
      <w:r w:rsidRPr="0038645B">
        <w:rPr>
          <w:b/>
          <w:lang w:val="fr-CA"/>
        </w:rPr>
        <w:t>dress</w:t>
      </w:r>
      <w:r w:rsidR="00990D3A" w:rsidRPr="0038645B">
        <w:rPr>
          <w:b/>
          <w:lang w:val="fr-CA"/>
        </w:rPr>
        <w:t>e</w:t>
      </w:r>
      <w:r w:rsidRPr="0038645B">
        <w:rPr>
          <w:b/>
          <w:lang w:val="fr-CA"/>
        </w:rPr>
        <w:t xml:space="preserve">, </w:t>
      </w:r>
      <w:r w:rsidR="00990D3A" w:rsidRPr="0038645B">
        <w:rPr>
          <w:b/>
          <w:lang w:val="fr-CA"/>
        </w:rPr>
        <w:t>numéro de télé</w:t>
      </w:r>
      <w:r w:rsidRPr="0038645B">
        <w:rPr>
          <w:b/>
          <w:lang w:val="fr-CA"/>
        </w:rPr>
        <w:t xml:space="preserve">phone, </w:t>
      </w:r>
      <w:r w:rsidR="00990D3A" w:rsidRPr="0038645B">
        <w:rPr>
          <w:b/>
          <w:lang w:val="fr-CA"/>
        </w:rPr>
        <w:t>courriel</w:t>
      </w:r>
      <w:r w:rsidR="001158AD" w:rsidRPr="0038645B">
        <w:rPr>
          <w:b/>
          <w:lang w:val="fr-CA"/>
        </w:rPr>
        <w:t xml:space="preserve">, </w:t>
      </w:r>
      <w:r w:rsidR="002F0159" w:rsidRPr="0038645B">
        <w:rPr>
          <w:b/>
          <w:lang w:val="fr-CA"/>
        </w:rPr>
        <w:t xml:space="preserve">numéro de </w:t>
      </w:r>
      <w:r w:rsidR="00990D3A" w:rsidRPr="0038645B">
        <w:rPr>
          <w:b/>
          <w:lang w:val="fr-CA"/>
        </w:rPr>
        <w:t>télécopieur</w:t>
      </w:r>
      <w:r w:rsidR="002F0159" w:rsidRPr="0038645B">
        <w:rPr>
          <w:b/>
          <w:lang w:val="fr-CA"/>
        </w:rPr>
        <w:t xml:space="preserve"> du cabinet</w:t>
      </w:r>
      <w:r w:rsidRPr="0038645B">
        <w:rPr>
          <w:b/>
          <w:lang w:val="fr-CA"/>
        </w:rPr>
        <w:t>]</w:t>
      </w:r>
    </w:p>
    <w:p w14:paraId="7F4CC9BB" w14:textId="77777777" w:rsidR="00A90678" w:rsidRPr="0038645B" w:rsidRDefault="00A90678" w:rsidP="00A90678">
      <w:pPr>
        <w:rPr>
          <w:sz w:val="16"/>
          <w:szCs w:val="16"/>
          <w:lang w:val="fr-CA"/>
        </w:rPr>
      </w:pPr>
    </w:p>
    <w:p w14:paraId="7F4CC9BC" w14:textId="77777777" w:rsidR="00A90678" w:rsidRPr="0038645B" w:rsidRDefault="00A90678" w:rsidP="00A90678">
      <w:pPr>
        <w:pStyle w:val="Body"/>
        <w:rPr>
          <w:color w:val="C00000"/>
          <w:lang w:val="fr-CA"/>
        </w:rPr>
      </w:pPr>
      <w:r w:rsidRPr="0038645B">
        <w:rPr>
          <w:b/>
          <w:lang w:val="fr-CA"/>
        </w:rPr>
        <w:t>Client</w:t>
      </w:r>
      <w:r w:rsidR="00990D3A" w:rsidRPr="0038645B">
        <w:rPr>
          <w:b/>
          <w:lang w:val="fr-CA"/>
        </w:rPr>
        <w:t> </w:t>
      </w:r>
      <w:r w:rsidRPr="0038645B">
        <w:rPr>
          <w:b/>
          <w:lang w:val="fr-CA"/>
        </w:rPr>
        <w:t xml:space="preserve">: </w:t>
      </w:r>
      <w:r w:rsidRPr="0038645B">
        <w:rPr>
          <w:i/>
          <w:color w:val="C00000"/>
          <w:lang w:val="fr-CA"/>
        </w:rPr>
        <w:t>[Ins</w:t>
      </w:r>
      <w:r w:rsidR="00990D3A" w:rsidRPr="0038645B">
        <w:rPr>
          <w:i/>
          <w:color w:val="C00000"/>
          <w:lang w:val="fr-CA"/>
        </w:rPr>
        <w:t xml:space="preserve">érez les noms de tous les </w:t>
      </w:r>
      <w:r w:rsidRPr="0038645B">
        <w:rPr>
          <w:i/>
          <w:color w:val="C00000"/>
          <w:lang w:val="fr-CA"/>
        </w:rPr>
        <w:t xml:space="preserve">clients </w:t>
      </w:r>
      <w:r w:rsidR="00990D3A" w:rsidRPr="0038645B">
        <w:rPr>
          <w:i/>
          <w:color w:val="C00000"/>
          <w:lang w:val="fr-CA"/>
        </w:rPr>
        <w:t>couverts par l’entente</w:t>
      </w:r>
      <w:r w:rsidR="005C2E74" w:rsidRPr="0038645B">
        <w:rPr>
          <w:i/>
          <w:color w:val="C00000"/>
          <w:lang w:val="fr-CA"/>
        </w:rPr>
        <w:t>.</w:t>
      </w:r>
      <w:r w:rsidRPr="0038645B">
        <w:rPr>
          <w:i/>
          <w:color w:val="C00000"/>
          <w:lang w:val="fr-CA"/>
        </w:rPr>
        <w:t>]</w:t>
      </w:r>
    </w:p>
    <w:tbl>
      <w:tblPr>
        <w:tblStyle w:val="Grilledutableau"/>
        <w:tblW w:w="9781" w:type="dxa"/>
        <w:tblInd w:w="-147" w:type="dxa"/>
        <w:tblLook w:val="04A0" w:firstRow="1" w:lastRow="0" w:firstColumn="1" w:lastColumn="0" w:noHBand="0" w:noVBand="1"/>
      </w:tblPr>
      <w:tblGrid>
        <w:gridCol w:w="2127"/>
        <w:gridCol w:w="7654"/>
      </w:tblGrid>
      <w:tr w:rsidR="003B1E95" w:rsidRPr="00627C55" w14:paraId="7F4CC9C0" w14:textId="77777777" w:rsidTr="00111EA0">
        <w:tc>
          <w:tcPr>
            <w:tcW w:w="2127" w:type="dxa"/>
          </w:tcPr>
          <w:p w14:paraId="7F4CC9BD" w14:textId="77777777" w:rsidR="003B1E95" w:rsidRPr="0038645B" w:rsidRDefault="00015C29" w:rsidP="004E042F">
            <w:pPr>
              <w:pStyle w:val="Body"/>
              <w:rPr>
                <w:lang w:val="fr-CA"/>
              </w:rPr>
            </w:pPr>
            <w:r w:rsidRPr="0038645B">
              <w:rPr>
                <w:lang w:val="fr-CA"/>
              </w:rPr>
              <w:t xml:space="preserve">Le client est un incapable </w:t>
            </w:r>
            <w:r w:rsidR="003B1E95" w:rsidRPr="0038645B">
              <w:rPr>
                <w:lang w:val="fr-CA"/>
              </w:rPr>
              <w:t xml:space="preserve">– </w:t>
            </w:r>
            <w:r w:rsidRPr="0038645B">
              <w:rPr>
                <w:lang w:val="fr-CA"/>
              </w:rPr>
              <w:t xml:space="preserve">la Cour doit </w:t>
            </w:r>
            <w:r w:rsidR="004E042F" w:rsidRPr="0038645B">
              <w:rPr>
                <w:lang w:val="fr-CA"/>
              </w:rPr>
              <w:t>approuver</w:t>
            </w:r>
            <w:r w:rsidRPr="0038645B">
              <w:rPr>
                <w:lang w:val="fr-CA"/>
              </w:rPr>
              <w:t xml:space="preserve"> l’entente</w:t>
            </w:r>
          </w:p>
        </w:tc>
        <w:tc>
          <w:tcPr>
            <w:tcW w:w="7654" w:type="dxa"/>
          </w:tcPr>
          <w:p w14:paraId="7F4CC9BE" w14:textId="77777777" w:rsidR="003B1E95" w:rsidRPr="0038645B" w:rsidRDefault="003B1E95" w:rsidP="00111EA0">
            <w:pPr>
              <w:pStyle w:val="Templateinstruction"/>
              <w:rPr>
                <w:i w:val="0"/>
                <w:color w:val="C00000"/>
                <w:lang w:val="fr-CA"/>
              </w:rPr>
            </w:pPr>
            <w:r w:rsidRPr="0038645B">
              <w:rPr>
                <w:color w:val="C00000"/>
                <w:lang w:val="fr-CA"/>
              </w:rPr>
              <w:t>[</w:t>
            </w:r>
            <w:r w:rsidR="002C17D5" w:rsidRPr="0038645B">
              <w:rPr>
                <w:color w:val="C00000"/>
                <w:lang w:val="fr-CA"/>
              </w:rPr>
              <w:t xml:space="preserve">Sélectionnez si le client est </w:t>
            </w:r>
            <w:r w:rsidR="002F0159" w:rsidRPr="0038645B">
              <w:rPr>
                <w:color w:val="C00000"/>
                <w:lang w:val="fr-CA"/>
              </w:rPr>
              <w:t>un</w:t>
            </w:r>
            <w:r w:rsidR="002C17D5" w:rsidRPr="0038645B">
              <w:rPr>
                <w:color w:val="C00000"/>
                <w:lang w:val="fr-CA"/>
              </w:rPr>
              <w:t xml:space="preserve"> incapable </w:t>
            </w:r>
            <w:r w:rsidR="00900D15" w:rsidRPr="0038645B">
              <w:rPr>
                <w:color w:val="C00000"/>
                <w:lang w:val="fr-CA"/>
              </w:rPr>
              <w:t xml:space="preserve">au sens des </w:t>
            </w:r>
            <w:r w:rsidR="002C17D5" w:rsidRPr="0038645B">
              <w:rPr>
                <w:color w:val="C00000"/>
                <w:lang w:val="fr-CA"/>
              </w:rPr>
              <w:t>Règles de procédure civile, représenté par un tuteur à l’instance</w:t>
            </w:r>
            <w:r w:rsidRPr="0038645B">
              <w:rPr>
                <w:color w:val="C00000"/>
                <w:lang w:val="fr-CA"/>
              </w:rPr>
              <w:t xml:space="preserve">. </w:t>
            </w:r>
            <w:r w:rsidR="002C17D5" w:rsidRPr="0038645B">
              <w:rPr>
                <w:color w:val="C00000"/>
                <w:lang w:val="fr-CA"/>
              </w:rPr>
              <w:t xml:space="preserve">Effacez cette rangée si </w:t>
            </w:r>
            <w:proofErr w:type="spellStart"/>
            <w:r w:rsidR="002C17D5" w:rsidRPr="0038645B">
              <w:rPr>
                <w:color w:val="C00000"/>
                <w:lang w:val="fr-CA"/>
              </w:rPr>
              <w:t>s.o</w:t>
            </w:r>
            <w:proofErr w:type="spellEnd"/>
            <w:r w:rsidR="002C17D5" w:rsidRPr="0038645B">
              <w:rPr>
                <w:color w:val="C00000"/>
                <w:lang w:val="fr-CA"/>
              </w:rPr>
              <w:t>.</w:t>
            </w:r>
            <w:r w:rsidRPr="0038645B">
              <w:rPr>
                <w:color w:val="C00000"/>
                <w:lang w:val="fr-CA"/>
              </w:rPr>
              <w:t>]</w:t>
            </w:r>
          </w:p>
          <w:p w14:paraId="7F4CC9BF" w14:textId="77777777" w:rsidR="003B1E95" w:rsidRPr="0038645B" w:rsidRDefault="00015C29" w:rsidP="00973954">
            <w:pPr>
              <w:pStyle w:val="Body"/>
              <w:rPr>
                <w:lang w:val="fr-CA"/>
              </w:rPr>
            </w:pPr>
            <w:r w:rsidRPr="0038645B">
              <w:rPr>
                <w:lang w:val="fr-CA"/>
              </w:rPr>
              <w:t xml:space="preserve">Un juge doit </w:t>
            </w:r>
            <w:r w:rsidR="004E042F" w:rsidRPr="0038645B">
              <w:rPr>
                <w:lang w:val="fr-CA"/>
              </w:rPr>
              <w:t xml:space="preserve">approuver </w:t>
            </w:r>
            <w:r w:rsidR="002F0159" w:rsidRPr="0038645B">
              <w:rPr>
                <w:lang w:val="fr-CA"/>
              </w:rPr>
              <w:t>l’</w:t>
            </w:r>
            <w:r w:rsidRPr="0038645B">
              <w:rPr>
                <w:lang w:val="fr-CA"/>
              </w:rPr>
              <w:t>entente</w:t>
            </w:r>
            <w:r w:rsidR="003B1E95" w:rsidRPr="0038645B">
              <w:rPr>
                <w:lang w:val="fr-CA"/>
              </w:rPr>
              <w:t xml:space="preserve">. </w:t>
            </w:r>
            <w:r w:rsidR="00973954" w:rsidRPr="0038645B">
              <w:rPr>
                <w:lang w:val="fr-CA"/>
              </w:rPr>
              <w:t>Nous devons veiller à ce que cette approbation soit donnée avant la conclusion de l’entente ou dans le cadre de la demande d’approbation par le tribunal d’un règlement ou d’un jugement par consentement</w:t>
            </w:r>
            <w:r w:rsidR="003B1E95" w:rsidRPr="0038645B">
              <w:rPr>
                <w:lang w:val="fr-CA"/>
              </w:rPr>
              <w:t xml:space="preserve">. </w:t>
            </w:r>
          </w:p>
        </w:tc>
      </w:tr>
      <w:tr w:rsidR="003B1E95" w:rsidRPr="00627C55" w14:paraId="7F4CC9C8" w14:textId="77777777" w:rsidTr="00111EA0">
        <w:tc>
          <w:tcPr>
            <w:tcW w:w="2127" w:type="dxa"/>
          </w:tcPr>
          <w:p w14:paraId="7F4CC9C1" w14:textId="77777777" w:rsidR="003B1E95" w:rsidRPr="0038645B" w:rsidRDefault="00015C29" w:rsidP="00015C29">
            <w:pPr>
              <w:pStyle w:val="Body"/>
              <w:rPr>
                <w:lang w:val="fr-CA"/>
              </w:rPr>
            </w:pPr>
            <w:r w:rsidRPr="0038645B">
              <w:rPr>
                <w:lang w:val="fr-CA"/>
              </w:rPr>
              <w:t>S</w:t>
            </w:r>
            <w:r w:rsidR="003B1E95" w:rsidRPr="0038645B">
              <w:rPr>
                <w:lang w:val="fr-CA"/>
              </w:rPr>
              <w:t xml:space="preserve">ervices </w:t>
            </w:r>
            <w:r w:rsidRPr="0038645B">
              <w:rPr>
                <w:lang w:val="fr-CA"/>
              </w:rPr>
              <w:t>juridiques couverts</w:t>
            </w:r>
            <w:r w:rsidR="003B1E95" w:rsidRPr="0038645B">
              <w:rPr>
                <w:lang w:val="fr-CA"/>
              </w:rPr>
              <w:t xml:space="preserve"> </w:t>
            </w:r>
          </w:p>
        </w:tc>
        <w:tc>
          <w:tcPr>
            <w:tcW w:w="7654" w:type="dxa"/>
          </w:tcPr>
          <w:p w14:paraId="7F4CC9C2" w14:textId="77777777" w:rsidR="003B1E95" w:rsidRPr="0038645B" w:rsidRDefault="00111EA0" w:rsidP="00111EA0">
            <w:pPr>
              <w:pStyle w:val="Templateinstruction"/>
              <w:rPr>
                <w:lang w:val="fr-CA"/>
              </w:rPr>
            </w:pPr>
            <w:r w:rsidRPr="0038645B">
              <w:rPr>
                <w:i w:val="0"/>
                <w:color w:val="auto"/>
                <w:lang w:val="fr-CA"/>
              </w:rPr>
              <w:t xml:space="preserve">Vous retenez nos services </w:t>
            </w:r>
            <w:r w:rsidR="0046361B" w:rsidRPr="0038645B">
              <w:rPr>
                <w:i w:val="0"/>
                <w:color w:val="auto"/>
                <w:lang w:val="fr-CA"/>
              </w:rPr>
              <w:t xml:space="preserve">moyennant </w:t>
            </w:r>
            <w:r w:rsidRPr="0038645B">
              <w:rPr>
                <w:i w:val="0"/>
                <w:color w:val="auto"/>
                <w:lang w:val="fr-CA"/>
              </w:rPr>
              <w:t xml:space="preserve">des honoraires conditionnels pour </w:t>
            </w:r>
            <w:r w:rsidRPr="0038645B">
              <w:rPr>
                <w:color w:val="C00000"/>
                <w:lang w:val="fr-CA"/>
              </w:rPr>
              <w:t>[décrire brièvement la nature de l’affaire et la portée du mandat</w:t>
            </w:r>
            <w:r w:rsidR="003B1E95" w:rsidRPr="0038645B">
              <w:rPr>
                <w:color w:val="C00000"/>
                <w:lang w:val="fr-CA"/>
              </w:rPr>
              <w:t>.]</w:t>
            </w:r>
          </w:p>
          <w:p w14:paraId="7F4CC9C3" w14:textId="77777777" w:rsidR="003B1E95" w:rsidRPr="0038645B" w:rsidRDefault="00111EA0" w:rsidP="00111EA0">
            <w:pPr>
              <w:pStyle w:val="Body"/>
              <w:rPr>
                <w:i/>
                <w:color w:val="FF0000"/>
                <w:lang w:val="fr-CA"/>
              </w:rPr>
            </w:pPr>
            <w:r w:rsidRPr="0038645B">
              <w:rPr>
                <w:lang w:val="fr-CA"/>
              </w:rPr>
              <w:t>Vous retenez nos services pour vous représenter </w:t>
            </w:r>
            <w:r w:rsidR="003B1E95" w:rsidRPr="0038645B">
              <w:rPr>
                <w:lang w:val="fr-CA"/>
              </w:rPr>
              <w:t xml:space="preserve">: </w:t>
            </w:r>
            <w:r w:rsidR="003B1E95" w:rsidRPr="0038645B">
              <w:rPr>
                <w:i/>
                <w:color w:val="C00000"/>
                <w:lang w:val="fr-CA"/>
              </w:rPr>
              <w:t>[</w:t>
            </w:r>
            <w:r w:rsidR="002C17D5" w:rsidRPr="0038645B">
              <w:rPr>
                <w:i/>
                <w:color w:val="C00000"/>
                <w:lang w:val="fr-CA"/>
              </w:rPr>
              <w:t xml:space="preserve">Sélectionnez chaque </w:t>
            </w:r>
            <w:r w:rsidR="0096485D" w:rsidRPr="0038645B">
              <w:rPr>
                <w:i/>
                <w:color w:val="C00000"/>
                <w:lang w:val="fr-CA"/>
              </w:rPr>
              <w:t xml:space="preserve">énoncé </w:t>
            </w:r>
            <w:r w:rsidR="002C17D5" w:rsidRPr="0038645B">
              <w:rPr>
                <w:i/>
                <w:color w:val="C00000"/>
                <w:lang w:val="fr-CA"/>
              </w:rPr>
              <w:t>qui s’applique. Effacez ce qui ne s’applique pas </w:t>
            </w:r>
            <w:r w:rsidR="003B1E95" w:rsidRPr="0038645B">
              <w:rPr>
                <w:i/>
                <w:color w:val="C00000"/>
                <w:lang w:val="fr-CA"/>
              </w:rPr>
              <w:t xml:space="preserve">:]  </w:t>
            </w:r>
          </w:p>
          <w:p w14:paraId="7F4CC9C4" w14:textId="77777777" w:rsidR="00111EA0" w:rsidRPr="0038645B" w:rsidRDefault="0096485D" w:rsidP="00111EA0">
            <w:pPr>
              <w:pStyle w:val="Body"/>
              <w:numPr>
                <w:ilvl w:val="0"/>
                <w:numId w:val="40"/>
              </w:numPr>
              <w:rPr>
                <w:lang w:val="fr-CA"/>
              </w:rPr>
            </w:pPr>
            <w:proofErr w:type="gramStart"/>
            <w:r w:rsidRPr="0038645B">
              <w:rPr>
                <w:lang w:val="fr-CA"/>
              </w:rPr>
              <w:t>jusqu’à</w:t>
            </w:r>
            <w:proofErr w:type="gramEnd"/>
            <w:r w:rsidRPr="0038645B">
              <w:rPr>
                <w:lang w:val="fr-CA"/>
              </w:rPr>
              <w:t xml:space="preserve"> la conclusion d’un règlement</w:t>
            </w:r>
            <w:r w:rsidR="00B42830" w:rsidRPr="0038645B">
              <w:rPr>
                <w:lang w:val="fr-CA"/>
              </w:rPr>
              <w:t> ;</w:t>
            </w:r>
            <w:r w:rsidR="00111EA0" w:rsidRPr="0038645B">
              <w:rPr>
                <w:lang w:val="fr-CA"/>
              </w:rPr>
              <w:t xml:space="preserve"> </w:t>
            </w:r>
          </w:p>
          <w:p w14:paraId="7F4CC9C5" w14:textId="77777777" w:rsidR="00111EA0" w:rsidRPr="0038645B" w:rsidRDefault="00111EA0" w:rsidP="00111EA0">
            <w:pPr>
              <w:pStyle w:val="Body"/>
              <w:numPr>
                <w:ilvl w:val="0"/>
                <w:numId w:val="40"/>
              </w:numPr>
              <w:rPr>
                <w:lang w:val="fr-CA"/>
              </w:rPr>
            </w:pPr>
            <w:proofErr w:type="gramStart"/>
            <w:r w:rsidRPr="0038645B">
              <w:rPr>
                <w:lang w:val="fr-CA"/>
              </w:rPr>
              <w:t>jusqu’à</w:t>
            </w:r>
            <w:proofErr w:type="gramEnd"/>
            <w:r w:rsidRPr="0038645B">
              <w:rPr>
                <w:lang w:val="fr-CA"/>
              </w:rPr>
              <w:t xml:space="preserve"> la fin de votre audience</w:t>
            </w:r>
            <w:r w:rsidR="00B42830" w:rsidRPr="0038645B">
              <w:rPr>
                <w:lang w:val="fr-CA"/>
              </w:rPr>
              <w:t> ;</w:t>
            </w:r>
          </w:p>
          <w:p w14:paraId="59CCB56C" w14:textId="05E69B25" w:rsidR="00563BC1" w:rsidRPr="0038645B" w:rsidRDefault="00111EA0" w:rsidP="00111EA0">
            <w:pPr>
              <w:pStyle w:val="Body"/>
              <w:numPr>
                <w:ilvl w:val="0"/>
                <w:numId w:val="40"/>
              </w:numPr>
              <w:rPr>
                <w:b/>
                <w:lang w:val="fr-CA"/>
              </w:rPr>
            </w:pPr>
            <w:proofErr w:type="gramStart"/>
            <w:r w:rsidRPr="0038645B">
              <w:rPr>
                <w:lang w:val="fr-CA"/>
              </w:rPr>
              <w:t>dans</w:t>
            </w:r>
            <w:proofErr w:type="gramEnd"/>
            <w:r w:rsidRPr="0038645B">
              <w:rPr>
                <w:lang w:val="fr-CA"/>
              </w:rPr>
              <w:t xml:space="preserve"> un appel si vous perdez votre cause et décidez de faire appel</w:t>
            </w:r>
            <w:r w:rsidR="00563BC1" w:rsidRPr="0038645B">
              <w:rPr>
                <w:lang w:val="fr-CA"/>
              </w:rPr>
              <w:t> ;</w:t>
            </w:r>
          </w:p>
          <w:p w14:paraId="1D58CE92" w14:textId="44BA4ED5" w:rsidR="00563BC1" w:rsidRPr="0038645B" w:rsidRDefault="00563BC1" w:rsidP="00563BC1">
            <w:pPr>
              <w:pStyle w:val="Body"/>
              <w:numPr>
                <w:ilvl w:val="0"/>
                <w:numId w:val="40"/>
              </w:numPr>
              <w:rPr>
                <w:bCs/>
                <w:lang w:val="fr-CA"/>
              </w:rPr>
            </w:pPr>
            <w:r w:rsidRPr="0038645B">
              <w:rPr>
                <w:bCs/>
                <w:lang w:val="fr-CA"/>
              </w:rPr>
              <w:t>[</w:t>
            </w:r>
            <w:proofErr w:type="gramStart"/>
            <w:r w:rsidRPr="0038645B">
              <w:rPr>
                <w:bCs/>
                <w:lang w:val="fr-CA"/>
              </w:rPr>
              <w:t>autre</w:t>
            </w:r>
            <w:proofErr w:type="gramEnd"/>
            <w:r w:rsidRPr="0038645B">
              <w:rPr>
                <w:bCs/>
                <w:lang w:val="fr-CA"/>
              </w:rPr>
              <w:t xml:space="preserve"> – préciser].</w:t>
            </w:r>
          </w:p>
          <w:p w14:paraId="7F4CC9C7" w14:textId="77777777" w:rsidR="003B1E95" w:rsidRPr="0038645B" w:rsidRDefault="00111EA0" w:rsidP="009A6252">
            <w:pPr>
              <w:pStyle w:val="Body"/>
              <w:rPr>
                <w:b/>
                <w:lang w:val="fr-CA"/>
              </w:rPr>
            </w:pPr>
            <w:r w:rsidRPr="0038645B">
              <w:rPr>
                <w:lang w:val="fr-CA"/>
              </w:rPr>
              <w:t xml:space="preserve">Vous avez le droit de prendre toutes les décisions </w:t>
            </w:r>
            <w:r w:rsidR="009A6252" w:rsidRPr="0038645B">
              <w:rPr>
                <w:lang w:val="fr-CA"/>
              </w:rPr>
              <w:t xml:space="preserve">essentielles </w:t>
            </w:r>
            <w:r w:rsidRPr="0038645B">
              <w:rPr>
                <w:lang w:val="fr-CA"/>
              </w:rPr>
              <w:t xml:space="preserve">sur la façon dont nous </w:t>
            </w:r>
            <w:r w:rsidR="009A6252" w:rsidRPr="0038645B">
              <w:rPr>
                <w:lang w:val="fr-CA"/>
              </w:rPr>
              <w:t xml:space="preserve">conduisons </w:t>
            </w:r>
            <w:r w:rsidRPr="0038645B">
              <w:rPr>
                <w:lang w:val="fr-CA"/>
              </w:rPr>
              <w:t>cette affaire</w:t>
            </w:r>
            <w:r w:rsidR="003B1E95" w:rsidRPr="0038645B">
              <w:rPr>
                <w:lang w:val="fr-CA"/>
              </w:rPr>
              <w:t xml:space="preserve">. </w:t>
            </w:r>
          </w:p>
        </w:tc>
      </w:tr>
      <w:tr w:rsidR="003B1E95" w:rsidRPr="00627C55" w14:paraId="7F4CC9CB" w14:textId="77777777" w:rsidTr="00111EA0">
        <w:tc>
          <w:tcPr>
            <w:tcW w:w="2127" w:type="dxa"/>
          </w:tcPr>
          <w:p w14:paraId="7F4CC9C9" w14:textId="77777777" w:rsidR="003B1E95" w:rsidRPr="0038645B" w:rsidRDefault="0046361B" w:rsidP="0046361B">
            <w:pPr>
              <w:pStyle w:val="Body"/>
              <w:rPr>
                <w:lang w:val="fr-CA"/>
              </w:rPr>
            </w:pPr>
            <w:r w:rsidRPr="0038645B">
              <w:rPr>
                <w:lang w:val="fr-CA"/>
              </w:rPr>
              <w:t>Q</w:t>
            </w:r>
            <w:r w:rsidR="00015C29" w:rsidRPr="0038645B">
              <w:rPr>
                <w:lang w:val="fr-CA"/>
              </w:rPr>
              <w:t xml:space="preserve">uestions juridiques connexes </w:t>
            </w:r>
            <w:r w:rsidRPr="0038645B">
              <w:rPr>
                <w:b/>
                <w:i/>
                <w:lang w:val="fr-CA"/>
              </w:rPr>
              <w:t>non</w:t>
            </w:r>
            <w:r w:rsidRPr="0038645B">
              <w:rPr>
                <w:lang w:val="fr-CA"/>
              </w:rPr>
              <w:t xml:space="preserve"> </w:t>
            </w:r>
            <w:r w:rsidR="00015C29" w:rsidRPr="0038645B">
              <w:rPr>
                <w:lang w:val="fr-CA"/>
              </w:rPr>
              <w:t>couvertes</w:t>
            </w:r>
          </w:p>
        </w:tc>
        <w:tc>
          <w:tcPr>
            <w:tcW w:w="7654" w:type="dxa"/>
          </w:tcPr>
          <w:p w14:paraId="7F4CC9CA" w14:textId="77777777" w:rsidR="003B1E95" w:rsidRPr="0038645B" w:rsidRDefault="003B1E95" w:rsidP="002C17D5">
            <w:pPr>
              <w:pStyle w:val="Body"/>
              <w:rPr>
                <w:i/>
                <w:lang w:val="fr-CA"/>
              </w:rPr>
            </w:pPr>
            <w:r w:rsidRPr="0038645B">
              <w:rPr>
                <w:i/>
                <w:color w:val="C00000"/>
                <w:lang w:val="fr-CA"/>
              </w:rPr>
              <w:t>[</w:t>
            </w:r>
            <w:proofErr w:type="gramStart"/>
            <w:r w:rsidR="002C17D5" w:rsidRPr="0038645B">
              <w:rPr>
                <w:i/>
                <w:color w:val="C00000"/>
                <w:lang w:val="fr-CA"/>
              </w:rPr>
              <w:t>Faites</w:t>
            </w:r>
            <w:proofErr w:type="gramEnd"/>
            <w:r w:rsidR="002C17D5" w:rsidRPr="0038645B">
              <w:rPr>
                <w:i/>
                <w:color w:val="C00000"/>
                <w:lang w:val="fr-CA"/>
              </w:rPr>
              <w:t xml:space="preserve"> une liste des </w:t>
            </w:r>
            <w:r w:rsidRPr="0038645B">
              <w:rPr>
                <w:i/>
                <w:color w:val="C00000"/>
                <w:lang w:val="fr-CA"/>
              </w:rPr>
              <w:t xml:space="preserve">services </w:t>
            </w:r>
            <w:r w:rsidR="002C17D5" w:rsidRPr="0038645B">
              <w:rPr>
                <w:i/>
                <w:color w:val="C00000"/>
                <w:lang w:val="fr-CA"/>
              </w:rPr>
              <w:t>exclus</w:t>
            </w:r>
            <w:r w:rsidRPr="0038645B">
              <w:rPr>
                <w:i/>
                <w:color w:val="C00000"/>
                <w:lang w:val="fr-CA"/>
              </w:rPr>
              <w:t xml:space="preserve">, </w:t>
            </w:r>
            <w:r w:rsidR="002C17D5" w:rsidRPr="0038645B">
              <w:rPr>
                <w:i/>
                <w:color w:val="C00000"/>
                <w:lang w:val="fr-CA"/>
              </w:rPr>
              <w:t>le cas échéant</w:t>
            </w:r>
            <w:r w:rsidRPr="0038645B">
              <w:rPr>
                <w:i/>
                <w:color w:val="C00000"/>
                <w:lang w:val="fr-CA"/>
              </w:rPr>
              <w:t xml:space="preserve">. </w:t>
            </w:r>
            <w:r w:rsidR="002C17D5" w:rsidRPr="0038645B">
              <w:rPr>
                <w:i/>
                <w:color w:val="C00000"/>
                <w:lang w:val="fr-CA"/>
              </w:rPr>
              <w:t xml:space="preserve">Effacez cette rangée si </w:t>
            </w:r>
            <w:proofErr w:type="spellStart"/>
            <w:r w:rsidR="002C17D5" w:rsidRPr="0038645B">
              <w:rPr>
                <w:i/>
                <w:color w:val="C00000"/>
                <w:lang w:val="fr-CA"/>
              </w:rPr>
              <w:t>s.o</w:t>
            </w:r>
            <w:proofErr w:type="spellEnd"/>
            <w:r w:rsidRPr="0038645B">
              <w:rPr>
                <w:i/>
                <w:color w:val="C00000"/>
                <w:lang w:val="fr-CA"/>
              </w:rPr>
              <w:t>.]</w:t>
            </w:r>
          </w:p>
        </w:tc>
      </w:tr>
      <w:tr w:rsidR="003B1E95" w:rsidRPr="00627C55" w14:paraId="7F4CC9D5" w14:textId="77777777" w:rsidTr="00111EA0">
        <w:tc>
          <w:tcPr>
            <w:tcW w:w="2127" w:type="dxa"/>
          </w:tcPr>
          <w:p w14:paraId="7F4CC9CC" w14:textId="77777777" w:rsidR="003B1E95" w:rsidRPr="0038645B" w:rsidRDefault="003B1E95" w:rsidP="00015C29">
            <w:pPr>
              <w:pStyle w:val="Body"/>
              <w:rPr>
                <w:lang w:val="fr-CA"/>
              </w:rPr>
            </w:pPr>
            <w:r w:rsidRPr="0038645B">
              <w:rPr>
                <w:lang w:val="fr-CA"/>
              </w:rPr>
              <w:t>D</w:t>
            </w:r>
            <w:r w:rsidR="00015C29" w:rsidRPr="0038645B">
              <w:rPr>
                <w:lang w:val="fr-CA"/>
              </w:rPr>
              <w:t>ébours</w:t>
            </w:r>
          </w:p>
        </w:tc>
        <w:tc>
          <w:tcPr>
            <w:tcW w:w="7654" w:type="dxa"/>
          </w:tcPr>
          <w:p w14:paraId="7F4CC9CD" w14:textId="77777777" w:rsidR="00E867B7" w:rsidRPr="0038645B" w:rsidRDefault="00E867B7" w:rsidP="00D33682">
            <w:pPr>
              <w:pStyle w:val="Body"/>
              <w:rPr>
                <w:lang w:val="fr-CA"/>
              </w:rPr>
            </w:pPr>
            <w:r w:rsidRPr="0038645B">
              <w:rPr>
                <w:lang w:val="fr-CA"/>
              </w:rPr>
              <w:t xml:space="preserve">Nous pourrions </w:t>
            </w:r>
            <w:r w:rsidR="007C5702" w:rsidRPr="0038645B">
              <w:rPr>
                <w:lang w:val="fr-CA"/>
              </w:rPr>
              <w:t>être tenus de</w:t>
            </w:r>
            <w:r w:rsidRPr="0038645B">
              <w:rPr>
                <w:lang w:val="fr-CA"/>
              </w:rPr>
              <w:t xml:space="preserve"> payer pour des</w:t>
            </w:r>
            <w:r w:rsidR="00A5700F" w:rsidRPr="0038645B">
              <w:rPr>
                <w:lang w:val="fr-CA"/>
              </w:rPr>
              <w:t xml:space="preserve"> biens ou</w:t>
            </w:r>
            <w:r w:rsidRPr="0038645B">
              <w:rPr>
                <w:lang w:val="fr-CA"/>
              </w:rPr>
              <w:t xml:space="preserve"> services</w:t>
            </w:r>
            <w:r w:rsidR="00D655B7" w:rsidRPr="0038645B">
              <w:rPr>
                <w:lang w:val="fr-CA"/>
              </w:rPr>
              <w:t xml:space="preserve"> </w:t>
            </w:r>
            <w:r w:rsidRPr="0038645B">
              <w:rPr>
                <w:lang w:val="fr-CA"/>
              </w:rPr>
              <w:t xml:space="preserve">fournis par des tiers, y compris les taxes. Ces paiements sont réputés être des débours, car nous les payons en votre nom (par exemple, les droits de dépôt au tribunal et les honoraires des témoins experts). </w:t>
            </w:r>
          </w:p>
          <w:p w14:paraId="7F4CC9CE" w14:textId="43090A6E" w:rsidR="00E867B7" w:rsidRPr="0038645B" w:rsidRDefault="00F5252A" w:rsidP="00E867B7">
            <w:pPr>
              <w:pStyle w:val="Body"/>
              <w:rPr>
                <w:lang w:val="fr-CA"/>
              </w:rPr>
            </w:pPr>
            <w:r w:rsidRPr="0038645B">
              <w:rPr>
                <w:lang w:val="fr-CA"/>
              </w:rPr>
              <w:t>En règle générale, les co</w:t>
            </w:r>
            <w:r w:rsidR="00563BC1" w:rsidRPr="0038645B">
              <w:rPr>
                <w:lang w:val="fr-CA"/>
              </w:rPr>
              <w:t>u</w:t>
            </w:r>
            <w:r w:rsidR="00414C8C" w:rsidRPr="0038645B">
              <w:rPr>
                <w:lang w:val="fr-CA"/>
              </w:rPr>
              <w:t>ts internes du cabinet ne peuvent pas être facturés à titre de débours. Par exemple, l</w:t>
            </w:r>
            <w:r w:rsidR="00E867B7" w:rsidRPr="0038645B">
              <w:rPr>
                <w:lang w:val="fr-CA"/>
              </w:rPr>
              <w:t xml:space="preserve">es débours ne comprennent </w:t>
            </w:r>
            <w:r w:rsidR="00E867B7" w:rsidRPr="0038645B">
              <w:rPr>
                <w:lang w:val="fr-CA"/>
              </w:rPr>
              <w:lastRenderedPageBreak/>
              <w:t xml:space="preserve">ni les </w:t>
            </w:r>
            <w:r w:rsidR="0034388D" w:rsidRPr="0038645B">
              <w:rPr>
                <w:lang w:val="fr-CA"/>
              </w:rPr>
              <w:t>heures</w:t>
            </w:r>
            <w:r w:rsidR="00E867B7" w:rsidRPr="0038645B">
              <w:rPr>
                <w:lang w:val="fr-CA"/>
              </w:rPr>
              <w:t xml:space="preserve"> d’autres avocats, parajuristes, </w:t>
            </w:r>
            <w:r w:rsidR="00563BC1" w:rsidRPr="0038645B">
              <w:rPr>
                <w:lang w:val="fr-CA"/>
              </w:rPr>
              <w:t xml:space="preserve">auxiliaires </w:t>
            </w:r>
            <w:r w:rsidR="00AA7FB8" w:rsidRPr="0038645B">
              <w:rPr>
                <w:lang w:val="fr-CA"/>
              </w:rPr>
              <w:t>juridiques</w:t>
            </w:r>
            <w:r w:rsidR="00E867B7" w:rsidRPr="0038645B">
              <w:rPr>
                <w:lang w:val="fr-CA"/>
              </w:rPr>
              <w:t xml:space="preserve"> et adjoints administratifs ni les heures supplémentaires. </w:t>
            </w:r>
          </w:p>
          <w:p w14:paraId="7F4CC9CF" w14:textId="666740AA" w:rsidR="00414C8C" w:rsidRPr="0038645B" w:rsidRDefault="00414C8C" w:rsidP="00E867B7">
            <w:pPr>
              <w:pStyle w:val="Body"/>
              <w:rPr>
                <w:lang w:val="fr-CA"/>
              </w:rPr>
            </w:pPr>
            <w:r w:rsidRPr="0038645B">
              <w:rPr>
                <w:lang w:val="fr-CA"/>
              </w:rPr>
              <w:t>Cependant, les dépenses approuvées par un tribunal administratif ou judiciaire, et celles autorisées en vertu d’un règlement, désignées « tarif A », constituent également des déb</w:t>
            </w:r>
            <w:r w:rsidR="00F5252A" w:rsidRPr="0038645B">
              <w:rPr>
                <w:lang w:val="fr-CA"/>
              </w:rPr>
              <w:t>ours, même s</w:t>
            </w:r>
            <w:r w:rsidR="00563BC1" w:rsidRPr="0038645B">
              <w:rPr>
                <w:lang w:val="fr-CA"/>
              </w:rPr>
              <w:t xml:space="preserve">’il s’agit </w:t>
            </w:r>
            <w:r w:rsidR="00F5252A" w:rsidRPr="0038645B">
              <w:rPr>
                <w:lang w:val="fr-CA"/>
              </w:rPr>
              <w:t>des co</w:t>
            </w:r>
            <w:r w:rsidR="00EA5C0A" w:rsidRPr="0038645B">
              <w:rPr>
                <w:lang w:val="fr-CA"/>
              </w:rPr>
              <w:t>u</w:t>
            </w:r>
            <w:r w:rsidRPr="0038645B">
              <w:rPr>
                <w:lang w:val="fr-CA"/>
              </w:rPr>
              <w:t>ts internes des cabinets (l</w:t>
            </w:r>
            <w:r w:rsidR="00A064B7" w:rsidRPr="0038645B">
              <w:rPr>
                <w:lang w:val="fr-CA"/>
              </w:rPr>
              <w:t>a formule « </w:t>
            </w:r>
            <w:r w:rsidRPr="0038645B">
              <w:rPr>
                <w:lang w:val="fr-CA"/>
              </w:rPr>
              <w:t>tarif A</w:t>
            </w:r>
            <w:r w:rsidR="00A064B7" w:rsidRPr="0038645B">
              <w:rPr>
                <w:lang w:val="fr-CA"/>
              </w:rPr>
              <w:t> »</w:t>
            </w:r>
            <w:r w:rsidRPr="0038645B">
              <w:rPr>
                <w:lang w:val="fr-CA"/>
              </w:rPr>
              <w:t xml:space="preserve"> fait partie intégrante des </w:t>
            </w:r>
            <w:r w:rsidRPr="0038645B">
              <w:rPr>
                <w:i/>
                <w:lang w:val="fr-CA"/>
              </w:rPr>
              <w:t>Règles de procédure civile</w:t>
            </w:r>
            <w:r w:rsidRPr="0038645B">
              <w:rPr>
                <w:lang w:val="fr-CA"/>
              </w:rPr>
              <w:t>).</w:t>
            </w:r>
          </w:p>
          <w:p w14:paraId="7F4CC9D0" w14:textId="77777777" w:rsidR="003B1E95" w:rsidRPr="0038645B" w:rsidRDefault="003B1E95" w:rsidP="00111EA0">
            <w:pPr>
              <w:pStyle w:val="Body"/>
              <w:rPr>
                <w:i/>
                <w:color w:val="C00000"/>
                <w:lang w:val="fr-CA"/>
              </w:rPr>
            </w:pPr>
            <w:r w:rsidRPr="0038645B">
              <w:rPr>
                <w:i/>
                <w:color w:val="C00000"/>
                <w:lang w:val="fr-CA"/>
              </w:rPr>
              <w:t>[</w:t>
            </w:r>
            <w:r w:rsidR="00111EA0" w:rsidRPr="0038645B">
              <w:rPr>
                <w:i/>
                <w:color w:val="C00000"/>
                <w:lang w:val="fr-CA"/>
              </w:rPr>
              <w:t>Sélectionnez ce qui s’applique et effacez tout le reste </w:t>
            </w:r>
            <w:r w:rsidRPr="0038645B">
              <w:rPr>
                <w:i/>
                <w:color w:val="C00000"/>
                <w:lang w:val="fr-CA"/>
              </w:rPr>
              <w:t>:]</w:t>
            </w:r>
          </w:p>
          <w:p w14:paraId="7F4CC9D1" w14:textId="77777777" w:rsidR="003B1E95" w:rsidRPr="0038645B" w:rsidRDefault="00111EA0" w:rsidP="00111EA0">
            <w:pPr>
              <w:pStyle w:val="Body"/>
              <w:rPr>
                <w:lang w:val="fr-CA"/>
              </w:rPr>
            </w:pPr>
            <w:r w:rsidRPr="0038645B">
              <w:rPr>
                <w:lang w:val="fr-CA"/>
              </w:rPr>
              <w:t>Vous payez les débours</w:t>
            </w:r>
            <w:r w:rsidR="003B1E95" w:rsidRPr="0038645B">
              <w:rPr>
                <w:lang w:val="fr-CA"/>
              </w:rPr>
              <w:t xml:space="preserve">, </w:t>
            </w:r>
            <w:r w:rsidRPr="0038645B">
              <w:rPr>
                <w:lang w:val="fr-CA"/>
              </w:rPr>
              <w:t xml:space="preserve">que vous </w:t>
            </w:r>
            <w:r w:rsidR="002F0159" w:rsidRPr="0038645B">
              <w:rPr>
                <w:lang w:val="fr-CA"/>
              </w:rPr>
              <w:t>gagniez ou perdiez</w:t>
            </w:r>
            <w:r w:rsidR="003B1E95" w:rsidRPr="0038645B">
              <w:rPr>
                <w:lang w:val="fr-CA"/>
              </w:rPr>
              <w:t xml:space="preserve">, </w:t>
            </w:r>
            <w:r w:rsidRPr="0038645B">
              <w:rPr>
                <w:lang w:val="fr-CA"/>
              </w:rPr>
              <w:t xml:space="preserve">à la fin </w:t>
            </w:r>
            <w:r w:rsidR="002F0159" w:rsidRPr="0038645B">
              <w:rPr>
                <w:lang w:val="fr-CA"/>
              </w:rPr>
              <w:t>de l’affaire</w:t>
            </w:r>
            <w:r w:rsidR="003B1E95" w:rsidRPr="0038645B">
              <w:rPr>
                <w:lang w:val="fr-CA"/>
              </w:rPr>
              <w:t>.</w:t>
            </w:r>
          </w:p>
          <w:p w14:paraId="7F4CC9D2" w14:textId="77777777" w:rsidR="003B1E95" w:rsidRPr="0038645B" w:rsidRDefault="00E21271" w:rsidP="00111EA0">
            <w:pPr>
              <w:pStyle w:val="Body"/>
              <w:rPr>
                <w:lang w:val="fr-CA"/>
              </w:rPr>
            </w:pPr>
            <w:r w:rsidRPr="0038645B">
              <w:rPr>
                <w:lang w:val="fr-CA"/>
              </w:rPr>
              <w:t xml:space="preserve">Vous payez </w:t>
            </w:r>
            <w:r w:rsidR="003B1E95" w:rsidRPr="0038645B">
              <w:rPr>
                <w:lang w:val="fr-CA"/>
              </w:rPr>
              <w:t>direct</w:t>
            </w:r>
            <w:r w:rsidRPr="0038645B">
              <w:rPr>
                <w:lang w:val="fr-CA"/>
              </w:rPr>
              <w:t xml:space="preserve">ement les débours à mesure qu’ils sont </w:t>
            </w:r>
            <w:r w:rsidR="002F0159" w:rsidRPr="0038645B">
              <w:rPr>
                <w:lang w:val="fr-CA"/>
              </w:rPr>
              <w:t>payés</w:t>
            </w:r>
            <w:r w:rsidR="003B1E95" w:rsidRPr="0038645B">
              <w:rPr>
                <w:lang w:val="fr-CA"/>
              </w:rPr>
              <w:t>.</w:t>
            </w:r>
          </w:p>
          <w:p w14:paraId="7F4CC9D3" w14:textId="77777777" w:rsidR="003B1E95" w:rsidRPr="0038645B" w:rsidRDefault="00E21271" w:rsidP="00111EA0">
            <w:pPr>
              <w:pStyle w:val="Body"/>
              <w:rPr>
                <w:lang w:val="fr-CA"/>
              </w:rPr>
            </w:pPr>
            <w:r w:rsidRPr="0038645B">
              <w:rPr>
                <w:lang w:val="fr-CA"/>
              </w:rPr>
              <w:t xml:space="preserve">Nous vous facturerons les débours </w:t>
            </w:r>
            <w:r w:rsidR="002F0159" w:rsidRPr="0038645B">
              <w:rPr>
                <w:lang w:val="fr-CA"/>
              </w:rPr>
              <w:t>pendant le déroulement d</w:t>
            </w:r>
            <w:r w:rsidRPr="0038645B">
              <w:rPr>
                <w:lang w:val="fr-CA"/>
              </w:rPr>
              <w:t>e votre affaire</w:t>
            </w:r>
            <w:r w:rsidR="003B1E95" w:rsidRPr="0038645B">
              <w:rPr>
                <w:lang w:val="fr-CA"/>
              </w:rPr>
              <w:t>.</w:t>
            </w:r>
          </w:p>
          <w:p w14:paraId="7F4CC9D4" w14:textId="77777777" w:rsidR="003B1E95" w:rsidRPr="0038645B" w:rsidRDefault="00E21271" w:rsidP="00366F52">
            <w:pPr>
              <w:pStyle w:val="Body"/>
              <w:rPr>
                <w:lang w:val="fr-CA"/>
              </w:rPr>
            </w:pPr>
            <w:r w:rsidRPr="0038645B">
              <w:rPr>
                <w:lang w:val="fr-CA"/>
              </w:rPr>
              <w:t xml:space="preserve">Vous ne devrez payer les débours </w:t>
            </w:r>
            <w:r w:rsidR="00025C2D" w:rsidRPr="0038645B">
              <w:rPr>
                <w:lang w:val="fr-CA"/>
              </w:rPr>
              <w:t xml:space="preserve">que </w:t>
            </w:r>
            <w:r w:rsidRPr="0038645B">
              <w:rPr>
                <w:lang w:val="fr-CA"/>
              </w:rPr>
              <w:t xml:space="preserve">si vous </w:t>
            </w:r>
            <w:r w:rsidR="002F0159" w:rsidRPr="0038645B">
              <w:rPr>
                <w:lang w:val="fr-CA"/>
              </w:rPr>
              <w:t xml:space="preserve">obtenez </w:t>
            </w:r>
            <w:r w:rsidRPr="0038645B">
              <w:rPr>
                <w:lang w:val="fr-CA"/>
              </w:rPr>
              <w:t>gain de cause ou recevez un</w:t>
            </w:r>
            <w:r w:rsidR="004A0AAE" w:rsidRPr="0038645B">
              <w:rPr>
                <w:lang w:val="fr-CA"/>
              </w:rPr>
              <w:t xml:space="preserve"> </w:t>
            </w:r>
            <w:r w:rsidR="000B0F71" w:rsidRPr="0038645B">
              <w:rPr>
                <w:lang w:val="fr-CA"/>
              </w:rPr>
              <w:t>règlement</w:t>
            </w:r>
            <w:r w:rsidR="003B1E95" w:rsidRPr="0038645B">
              <w:rPr>
                <w:lang w:val="fr-CA"/>
              </w:rPr>
              <w:t>.</w:t>
            </w:r>
          </w:p>
        </w:tc>
      </w:tr>
      <w:tr w:rsidR="003B1E95" w:rsidRPr="00627C55" w14:paraId="7F4CC9D8" w14:textId="77777777" w:rsidTr="00111EA0">
        <w:tc>
          <w:tcPr>
            <w:tcW w:w="2127" w:type="dxa"/>
          </w:tcPr>
          <w:p w14:paraId="7F4CC9D6" w14:textId="77777777" w:rsidR="003B1E95" w:rsidRPr="0038645B" w:rsidRDefault="00015C29" w:rsidP="00015C29">
            <w:pPr>
              <w:pStyle w:val="Body"/>
              <w:rPr>
                <w:lang w:val="fr-CA"/>
              </w:rPr>
            </w:pPr>
            <w:r w:rsidRPr="0038645B">
              <w:rPr>
                <w:lang w:val="fr-CA"/>
              </w:rPr>
              <w:lastRenderedPageBreak/>
              <w:t>Honoraires conditionnels</w:t>
            </w:r>
            <w:r w:rsidR="003B1E95" w:rsidRPr="0038645B">
              <w:rPr>
                <w:lang w:val="fr-CA"/>
              </w:rPr>
              <w:t xml:space="preserve"> </w:t>
            </w:r>
          </w:p>
        </w:tc>
        <w:tc>
          <w:tcPr>
            <w:tcW w:w="7654" w:type="dxa"/>
          </w:tcPr>
          <w:p w14:paraId="7F4CC9D7" w14:textId="77777777" w:rsidR="003B1E95" w:rsidRPr="0038645B" w:rsidRDefault="003B1E95" w:rsidP="00E21271">
            <w:pPr>
              <w:pStyle w:val="Body"/>
              <w:rPr>
                <w:i/>
                <w:color w:val="C00000"/>
                <w:lang w:val="fr-CA"/>
              </w:rPr>
            </w:pPr>
            <w:r w:rsidRPr="0038645B">
              <w:rPr>
                <w:i/>
                <w:color w:val="C00000"/>
                <w:lang w:val="fr-CA"/>
              </w:rPr>
              <w:t>[In</w:t>
            </w:r>
            <w:r w:rsidR="00E21271" w:rsidRPr="0038645B">
              <w:rPr>
                <w:i/>
                <w:color w:val="C00000"/>
                <w:lang w:val="fr-CA"/>
              </w:rPr>
              <w:t>sérez un résumé des frais</w:t>
            </w:r>
            <w:r w:rsidRPr="0038645B">
              <w:rPr>
                <w:i/>
                <w:color w:val="C00000"/>
                <w:lang w:val="fr-CA"/>
              </w:rPr>
              <w:t xml:space="preserve">, </w:t>
            </w:r>
            <w:r w:rsidR="00E21271" w:rsidRPr="0038645B">
              <w:rPr>
                <w:i/>
                <w:color w:val="C00000"/>
                <w:lang w:val="fr-CA"/>
              </w:rPr>
              <w:t xml:space="preserve">avec le </w:t>
            </w:r>
            <w:r w:rsidRPr="0038645B">
              <w:rPr>
                <w:i/>
                <w:color w:val="C00000"/>
                <w:lang w:val="fr-CA"/>
              </w:rPr>
              <w:t>p</w:t>
            </w:r>
            <w:r w:rsidR="00E21271" w:rsidRPr="0038645B">
              <w:rPr>
                <w:i/>
                <w:color w:val="C00000"/>
                <w:lang w:val="fr-CA"/>
              </w:rPr>
              <w:t>ou</w:t>
            </w:r>
            <w:r w:rsidRPr="0038645B">
              <w:rPr>
                <w:i/>
                <w:color w:val="C00000"/>
                <w:lang w:val="fr-CA"/>
              </w:rPr>
              <w:t xml:space="preserve">rcentage </w:t>
            </w:r>
            <w:r w:rsidR="00E21271" w:rsidRPr="0038645B">
              <w:rPr>
                <w:i/>
                <w:color w:val="C00000"/>
                <w:lang w:val="fr-CA"/>
              </w:rPr>
              <w:t xml:space="preserve">et toutes autres </w:t>
            </w:r>
            <w:r w:rsidRPr="0038645B">
              <w:rPr>
                <w:i/>
                <w:color w:val="C00000"/>
                <w:lang w:val="fr-CA"/>
              </w:rPr>
              <w:t>conditions</w:t>
            </w:r>
            <w:r w:rsidR="00E21271" w:rsidRPr="0038645B">
              <w:rPr>
                <w:i/>
                <w:color w:val="C00000"/>
                <w:lang w:val="fr-CA"/>
              </w:rPr>
              <w:t xml:space="preserve"> particulières</w:t>
            </w:r>
            <w:r w:rsidRPr="0038645B">
              <w:rPr>
                <w:i/>
                <w:color w:val="C00000"/>
                <w:lang w:val="fr-CA"/>
              </w:rPr>
              <w:t>.]</w:t>
            </w:r>
          </w:p>
        </w:tc>
      </w:tr>
      <w:tr w:rsidR="003B1E95" w:rsidRPr="00627C55" w14:paraId="7F4CC9E4" w14:textId="77777777" w:rsidTr="00111EA0">
        <w:tc>
          <w:tcPr>
            <w:tcW w:w="2127" w:type="dxa"/>
            <w:shd w:val="clear" w:color="auto" w:fill="auto"/>
          </w:tcPr>
          <w:p w14:paraId="7F4CC9D9" w14:textId="77777777" w:rsidR="003B1E95" w:rsidRPr="0038645B" w:rsidRDefault="00015C29" w:rsidP="0046361B">
            <w:pPr>
              <w:pStyle w:val="Body"/>
              <w:rPr>
                <w:lang w:val="fr-CA"/>
              </w:rPr>
            </w:pPr>
            <w:r w:rsidRPr="0038645B">
              <w:rPr>
                <w:lang w:val="fr-CA"/>
              </w:rPr>
              <w:t xml:space="preserve">Si des </w:t>
            </w:r>
            <w:r w:rsidR="0046361B" w:rsidRPr="0038645B">
              <w:rPr>
                <w:lang w:val="fr-CA"/>
              </w:rPr>
              <w:t>frais</w:t>
            </w:r>
            <w:r w:rsidRPr="0038645B">
              <w:rPr>
                <w:lang w:val="fr-CA"/>
              </w:rPr>
              <w:t xml:space="preserve"> provisoires sont adjugés</w:t>
            </w:r>
          </w:p>
        </w:tc>
        <w:tc>
          <w:tcPr>
            <w:tcW w:w="7654" w:type="dxa"/>
          </w:tcPr>
          <w:p w14:paraId="094C48D0" w14:textId="4AAAD115" w:rsidR="00563BC1" w:rsidRPr="0038645B" w:rsidRDefault="00563BC1" w:rsidP="00563BC1">
            <w:pPr>
              <w:pStyle w:val="Body"/>
              <w:rPr>
                <w:i/>
                <w:color w:val="C00000"/>
                <w:lang w:val="fr-CA"/>
              </w:rPr>
            </w:pPr>
            <w:r w:rsidRPr="0038645B">
              <w:rPr>
                <w:i/>
                <w:color w:val="C00000"/>
                <w:lang w:val="fr-CA"/>
              </w:rPr>
              <w:t>[</w:t>
            </w:r>
            <w:r w:rsidRPr="0038645B">
              <w:rPr>
                <w:i/>
                <w:iCs/>
                <w:color w:val="C00000"/>
                <w:lang w:val="fr-CA"/>
              </w:rPr>
              <w:t>Sélectionnez</w:t>
            </w:r>
            <w:r w:rsidRPr="0038645B">
              <w:rPr>
                <w:color w:val="C00000"/>
                <w:lang w:val="fr-CA"/>
              </w:rPr>
              <w:t xml:space="preserve"> </w:t>
            </w:r>
            <w:r w:rsidRPr="0038645B">
              <w:rPr>
                <w:i/>
                <w:color w:val="C00000"/>
                <w:lang w:val="fr-CA"/>
              </w:rPr>
              <w:t>ce qui s’applique et supprimez le reste :]</w:t>
            </w:r>
          </w:p>
          <w:p w14:paraId="7F4CC9DA" w14:textId="77777777" w:rsidR="003B1E95" w:rsidRPr="0038645B" w:rsidRDefault="003B1E95" w:rsidP="00111EA0">
            <w:pPr>
              <w:pStyle w:val="Templateinstruction"/>
              <w:rPr>
                <w:color w:val="C00000"/>
                <w:lang w:val="fr-CA"/>
              </w:rPr>
            </w:pPr>
            <w:r w:rsidRPr="0038645B">
              <w:rPr>
                <w:color w:val="C00000"/>
                <w:lang w:val="fr-CA"/>
              </w:rPr>
              <w:t>[</w:t>
            </w:r>
            <w:r w:rsidR="00E21271" w:rsidRPr="0038645B">
              <w:rPr>
                <w:color w:val="C00000"/>
                <w:lang w:val="fr-CA"/>
              </w:rPr>
              <w:t>Sélectionnez si le client reçoit une partie de frais provisoires :</w:t>
            </w:r>
            <w:r w:rsidRPr="0038645B">
              <w:rPr>
                <w:color w:val="C00000"/>
                <w:lang w:val="fr-CA"/>
              </w:rPr>
              <w:t>]</w:t>
            </w:r>
          </w:p>
          <w:p w14:paraId="7F4CC9DB" w14:textId="77777777" w:rsidR="003B1E95" w:rsidRPr="0038645B" w:rsidRDefault="00E21271" w:rsidP="00111EA0">
            <w:pPr>
              <w:pStyle w:val="Body"/>
              <w:rPr>
                <w:lang w:val="fr-CA"/>
              </w:rPr>
            </w:pPr>
            <w:r w:rsidRPr="0038645B">
              <w:rPr>
                <w:lang w:val="fr-CA"/>
              </w:rPr>
              <w:t xml:space="preserve">Si nous </w:t>
            </w:r>
            <w:r w:rsidR="0046361B" w:rsidRPr="0038645B">
              <w:rPr>
                <w:lang w:val="fr-CA"/>
              </w:rPr>
              <w:t xml:space="preserve">obtenons un </w:t>
            </w:r>
            <w:r w:rsidR="000B0F71" w:rsidRPr="0038645B">
              <w:rPr>
                <w:lang w:val="fr-CA"/>
              </w:rPr>
              <w:t>règlement</w:t>
            </w:r>
            <w:r w:rsidR="00C55A74" w:rsidRPr="0038645B">
              <w:rPr>
                <w:lang w:val="fr-CA"/>
              </w:rPr>
              <w:t xml:space="preserve"> </w:t>
            </w:r>
            <w:r w:rsidRPr="0038645B">
              <w:rPr>
                <w:lang w:val="fr-CA"/>
              </w:rPr>
              <w:t xml:space="preserve">ou </w:t>
            </w:r>
            <w:r w:rsidR="002F0159" w:rsidRPr="0038645B">
              <w:rPr>
                <w:lang w:val="fr-CA"/>
              </w:rPr>
              <w:t>gagnons votre</w:t>
            </w:r>
            <w:r w:rsidRPr="0038645B">
              <w:rPr>
                <w:lang w:val="fr-CA"/>
              </w:rPr>
              <w:t xml:space="preserve"> cause</w:t>
            </w:r>
            <w:r w:rsidR="003B1E95" w:rsidRPr="0038645B">
              <w:rPr>
                <w:lang w:val="fr-CA"/>
              </w:rPr>
              <w:t xml:space="preserve">, </w:t>
            </w:r>
            <w:r w:rsidRPr="0038645B">
              <w:rPr>
                <w:lang w:val="fr-CA"/>
              </w:rPr>
              <w:t xml:space="preserve">nous </w:t>
            </w:r>
            <w:r w:rsidR="002F0159" w:rsidRPr="0038645B">
              <w:rPr>
                <w:lang w:val="fr-CA"/>
              </w:rPr>
              <w:t xml:space="preserve">déduirons </w:t>
            </w:r>
            <w:r w:rsidRPr="0038645B">
              <w:rPr>
                <w:lang w:val="fr-CA"/>
              </w:rPr>
              <w:t xml:space="preserve">les frais déjà reçus </w:t>
            </w:r>
            <w:r w:rsidR="002F0159" w:rsidRPr="0038645B">
              <w:rPr>
                <w:lang w:val="fr-CA"/>
              </w:rPr>
              <w:t xml:space="preserve">de </w:t>
            </w:r>
            <w:r w:rsidRPr="0038645B">
              <w:rPr>
                <w:lang w:val="fr-CA"/>
              </w:rPr>
              <w:t>nos honoraires sur le relevé de compte final</w:t>
            </w:r>
            <w:r w:rsidR="003B1E95" w:rsidRPr="0038645B">
              <w:rPr>
                <w:lang w:val="fr-CA"/>
              </w:rPr>
              <w:t>.</w:t>
            </w:r>
          </w:p>
          <w:p w14:paraId="7F4CC9DC" w14:textId="77777777" w:rsidR="003B1E95" w:rsidRPr="0038645B" w:rsidRDefault="00E21271" w:rsidP="00111EA0">
            <w:pPr>
              <w:pStyle w:val="Body"/>
              <w:rPr>
                <w:lang w:val="fr-CA"/>
              </w:rPr>
            </w:pPr>
            <w:r w:rsidRPr="0038645B">
              <w:rPr>
                <w:lang w:val="fr-CA"/>
              </w:rPr>
              <w:t xml:space="preserve">Si nous </w:t>
            </w:r>
            <w:r w:rsidR="0046361B" w:rsidRPr="0038645B">
              <w:rPr>
                <w:lang w:val="fr-CA"/>
              </w:rPr>
              <w:t xml:space="preserve">n’obtenons pas un </w:t>
            </w:r>
            <w:r w:rsidR="000B0F71" w:rsidRPr="0038645B">
              <w:rPr>
                <w:lang w:val="fr-CA"/>
              </w:rPr>
              <w:t>règlement</w:t>
            </w:r>
            <w:r w:rsidR="00C55A74" w:rsidRPr="0038645B">
              <w:rPr>
                <w:lang w:val="fr-CA"/>
              </w:rPr>
              <w:t xml:space="preserve"> </w:t>
            </w:r>
            <w:r w:rsidRPr="0038645B">
              <w:rPr>
                <w:lang w:val="fr-CA"/>
              </w:rPr>
              <w:t xml:space="preserve">ou </w:t>
            </w:r>
            <w:r w:rsidR="002F0159" w:rsidRPr="0038645B">
              <w:rPr>
                <w:lang w:val="fr-CA"/>
              </w:rPr>
              <w:t>ne gagnons pas votre cause</w:t>
            </w:r>
            <w:r w:rsidRPr="0038645B">
              <w:rPr>
                <w:lang w:val="fr-CA"/>
              </w:rPr>
              <w:t xml:space="preserve">, ou si le montant adjugé ou le </w:t>
            </w:r>
            <w:r w:rsidR="000B0F71" w:rsidRPr="0038645B">
              <w:rPr>
                <w:lang w:val="fr-CA"/>
              </w:rPr>
              <w:t>règlement</w:t>
            </w:r>
            <w:r w:rsidR="00C55A74" w:rsidRPr="0038645B">
              <w:rPr>
                <w:lang w:val="fr-CA"/>
              </w:rPr>
              <w:t xml:space="preserve"> </w:t>
            </w:r>
            <w:r w:rsidRPr="0038645B">
              <w:rPr>
                <w:lang w:val="fr-CA"/>
              </w:rPr>
              <w:t xml:space="preserve">est très </w:t>
            </w:r>
            <w:r w:rsidR="0046361B" w:rsidRPr="0038645B">
              <w:rPr>
                <w:lang w:val="fr-CA"/>
              </w:rPr>
              <w:t>bas</w:t>
            </w:r>
            <w:r w:rsidRPr="0038645B">
              <w:rPr>
                <w:lang w:val="fr-CA"/>
              </w:rPr>
              <w:t xml:space="preserve">, le montant reçu en frais provisoires pourrait </w:t>
            </w:r>
            <w:r w:rsidR="002F0159" w:rsidRPr="0038645B">
              <w:rPr>
                <w:lang w:val="fr-CA"/>
              </w:rPr>
              <w:t xml:space="preserve">être </w:t>
            </w:r>
            <w:r w:rsidRPr="0038645B">
              <w:rPr>
                <w:lang w:val="fr-CA"/>
              </w:rPr>
              <w:t>supérieur à celui auquel nous avons droit. Nous vous paierons l’excédent</w:t>
            </w:r>
            <w:r w:rsidR="003B1E95" w:rsidRPr="0038645B">
              <w:rPr>
                <w:lang w:val="fr-CA"/>
              </w:rPr>
              <w:t>.</w:t>
            </w:r>
          </w:p>
          <w:p w14:paraId="7F4CC9DD" w14:textId="77777777" w:rsidR="003B1E95" w:rsidRPr="0038645B" w:rsidRDefault="003B1E95" w:rsidP="00111EA0">
            <w:pPr>
              <w:pStyle w:val="Templateinstruction"/>
              <w:rPr>
                <w:color w:val="C00000"/>
                <w:lang w:val="fr-CA"/>
              </w:rPr>
            </w:pPr>
            <w:r w:rsidRPr="0038645B">
              <w:rPr>
                <w:color w:val="C00000"/>
                <w:lang w:val="fr-CA"/>
              </w:rPr>
              <w:t>[</w:t>
            </w:r>
            <w:r w:rsidR="00E21271" w:rsidRPr="0038645B">
              <w:rPr>
                <w:color w:val="C00000"/>
                <w:lang w:val="fr-CA"/>
              </w:rPr>
              <w:t xml:space="preserve">Sélectionnez si le cabinet garde les frais provisoires en cas de perte de la cause ou si </w:t>
            </w:r>
            <w:r w:rsidR="007A28D9" w:rsidRPr="0038645B">
              <w:rPr>
                <w:color w:val="C00000"/>
                <w:lang w:val="fr-CA"/>
              </w:rPr>
              <w:t xml:space="preserve">le montant adjugé </w:t>
            </w:r>
            <w:r w:rsidR="00E21271" w:rsidRPr="0038645B">
              <w:rPr>
                <w:color w:val="C00000"/>
                <w:lang w:val="fr-CA"/>
              </w:rPr>
              <w:t xml:space="preserve">est </w:t>
            </w:r>
            <w:r w:rsidR="0046361B" w:rsidRPr="0038645B">
              <w:rPr>
                <w:color w:val="C00000"/>
                <w:lang w:val="fr-CA"/>
              </w:rPr>
              <w:t>bas</w:t>
            </w:r>
            <w:r w:rsidR="00E21271" w:rsidRPr="0038645B">
              <w:rPr>
                <w:color w:val="C00000"/>
                <w:lang w:val="fr-CA"/>
              </w:rPr>
              <w:t> </w:t>
            </w:r>
            <w:r w:rsidRPr="0038645B">
              <w:rPr>
                <w:color w:val="C00000"/>
                <w:lang w:val="fr-CA"/>
              </w:rPr>
              <w:t>:]</w:t>
            </w:r>
          </w:p>
          <w:p w14:paraId="7F4CC9DE" w14:textId="77777777" w:rsidR="003B1E95" w:rsidRPr="0038645B" w:rsidRDefault="0046361B" w:rsidP="00111EA0">
            <w:pPr>
              <w:pStyle w:val="Body"/>
              <w:rPr>
                <w:lang w:val="fr-CA"/>
              </w:rPr>
            </w:pPr>
            <w:r w:rsidRPr="0038645B">
              <w:rPr>
                <w:lang w:val="fr-CA"/>
              </w:rPr>
              <w:t>Si nous obtenons un</w:t>
            </w:r>
            <w:r w:rsidR="004A0AAE" w:rsidRPr="0038645B">
              <w:rPr>
                <w:lang w:val="fr-CA"/>
              </w:rPr>
              <w:t xml:space="preserve"> </w:t>
            </w:r>
            <w:r w:rsidR="000B0F71" w:rsidRPr="0038645B">
              <w:rPr>
                <w:lang w:val="fr-CA"/>
              </w:rPr>
              <w:t>règlement</w:t>
            </w:r>
            <w:r w:rsidR="00C55A74" w:rsidRPr="0038645B">
              <w:rPr>
                <w:lang w:val="fr-CA"/>
              </w:rPr>
              <w:t xml:space="preserve"> </w:t>
            </w:r>
            <w:r w:rsidR="00E21271" w:rsidRPr="0038645B">
              <w:rPr>
                <w:lang w:val="fr-CA"/>
              </w:rPr>
              <w:t xml:space="preserve">ou </w:t>
            </w:r>
            <w:r w:rsidR="002F0159" w:rsidRPr="0038645B">
              <w:rPr>
                <w:lang w:val="fr-CA"/>
              </w:rPr>
              <w:t>gagnons votre cause</w:t>
            </w:r>
            <w:r w:rsidR="00E21271" w:rsidRPr="0038645B">
              <w:rPr>
                <w:lang w:val="fr-CA"/>
              </w:rPr>
              <w:t xml:space="preserve">, nous </w:t>
            </w:r>
            <w:r w:rsidR="002F0159" w:rsidRPr="0038645B">
              <w:rPr>
                <w:lang w:val="fr-CA"/>
              </w:rPr>
              <w:t xml:space="preserve">déduirons </w:t>
            </w:r>
            <w:r w:rsidR="00E21271" w:rsidRPr="0038645B">
              <w:rPr>
                <w:lang w:val="fr-CA"/>
              </w:rPr>
              <w:t xml:space="preserve">les frais déjà reçus </w:t>
            </w:r>
            <w:r w:rsidR="002F0159" w:rsidRPr="0038645B">
              <w:rPr>
                <w:lang w:val="fr-CA"/>
              </w:rPr>
              <w:t xml:space="preserve">de </w:t>
            </w:r>
            <w:r w:rsidR="00E21271" w:rsidRPr="0038645B">
              <w:rPr>
                <w:lang w:val="fr-CA"/>
              </w:rPr>
              <w:t>nos honoraires sur le relevé de compte final</w:t>
            </w:r>
            <w:r w:rsidR="003B1E95" w:rsidRPr="0038645B">
              <w:rPr>
                <w:lang w:val="fr-CA"/>
              </w:rPr>
              <w:t>.</w:t>
            </w:r>
          </w:p>
          <w:p w14:paraId="7F4CC9DF" w14:textId="77777777" w:rsidR="003B1E95" w:rsidRPr="0038645B" w:rsidRDefault="0046361B" w:rsidP="00111EA0">
            <w:pPr>
              <w:pStyle w:val="Body"/>
              <w:rPr>
                <w:lang w:val="fr-CA"/>
              </w:rPr>
            </w:pPr>
            <w:r w:rsidRPr="0038645B">
              <w:rPr>
                <w:lang w:val="fr-CA"/>
              </w:rPr>
              <w:t>Si nous n’obtenons pas un</w:t>
            </w:r>
            <w:r w:rsidR="004A0AAE" w:rsidRPr="0038645B">
              <w:rPr>
                <w:lang w:val="fr-CA"/>
              </w:rPr>
              <w:t xml:space="preserve"> </w:t>
            </w:r>
            <w:r w:rsidR="000B0F71" w:rsidRPr="0038645B">
              <w:rPr>
                <w:lang w:val="fr-CA"/>
              </w:rPr>
              <w:t>règlement</w:t>
            </w:r>
            <w:r w:rsidR="00C55A74" w:rsidRPr="0038645B">
              <w:rPr>
                <w:lang w:val="fr-CA"/>
              </w:rPr>
              <w:t xml:space="preserve"> </w:t>
            </w:r>
            <w:r w:rsidR="00E21271" w:rsidRPr="0038645B">
              <w:rPr>
                <w:lang w:val="fr-CA"/>
              </w:rPr>
              <w:t xml:space="preserve">ou </w:t>
            </w:r>
            <w:r w:rsidR="002F0159" w:rsidRPr="0038645B">
              <w:rPr>
                <w:lang w:val="fr-CA"/>
              </w:rPr>
              <w:t>ne gagnons pas votre</w:t>
            </w:r>
            <w:r w:rsidR="00E21271" w:rsidRPr="0038645B">
              <w:rPr>
                <w:lang w:val="fr-CA"/>
              </w:rPr>
              <w:t xml:space="preserve"> cause, ou si le montant adjugé ou l</w:t>
            </w:r>
            <w:r w:rsidR="00A244BA" w:rsidRPr="0038645B">
              <w:rPr>
                <w:lang w:val="fr-CA"/>
              </w:rPr>
              <w:t>e</w:t>
            </w:r>
            <w:r w:rsidR="00E21271" w:rsidRPr="0038645B">
              <w:rPr>
                <w:lang w:val="fr-CA"/>
              </w:rPr>
              <w:t xml:space="preserve"> </w:t>
            </w:r>
            <w:r w:rsidR="000B0F71" w:rsidRPr="0038645B">
              <w:rPr>
                <w:lang w:val="fr-CA"/>
              </w:rPr>
              <w:t>règlement</w:t>
            </w:r>
            <w:r w:rsidR="00C55A74" w:rsidRPr="0038645B">
              <w:rPr>
                <w:lang w:val="fr-CA"/>
              </w:rPr>
              <w:t xml:space="preserve"> </w:t>
            </w:r>
            <w:r w:rsidR="00E21271" w:rsidRPr="0038645B">
              <w:rPr>
                <w:lang w:val="fr-CA"/>
              </w:rPr>
              <w:t xml:space="preserve">est très </w:t>
            </w:r>
            <w:r w:rsidR="00EF08E1" w:rsidRPr="0038645B">
              <w:rPr>
                <w:lang w:val="fr-CA"/>
              </w:rPr>
              <w:t>bas</w:t>
            </w:r>
            <w:r w:rsidR="00E21271" w:rsidRPr="0038645B">
              <w:rPr>
                <w:lang w:val="fr-CA"/>
              </w:rPr>
              <w:t xml:space="preserve">, nous garderons </w:t>
            </w:r>
            <w:r w:rsidR="00E21271" w:rsidRPr="0038645B">
              <w:rPr>
                <w:lang w:val="fr-CA"/>
              </w:rPr>
              <w:lastRenderedPageBreak/>
              <w:t>les frais provisoires pour couvrir une partie des frais pour notre travail dans votre affaire</w:t>
            </w:r>
            <w:r w:rsidR="003B1E95" w:rsidRPr="0038645B">
              <w:rPr>
                <w:lang w:val="fr-CA"/>
              </w:rPr>
              <w:t xml:space="preserve">. </w:t>
            </w:r>
          </w:p>
          <w:p w14:paraId="7F4CC9E0" w14:textId="77777777" w:rsidR="003B1E95" w:rsidRPr="0038645B" w:rsidRDefault="003B1E95" w:rsidP="00111EA0">
            <w:pPr>
              <w:pStyle w:val="Templateinstruction"/>
              <w:rPr>
                <w:color w:val="C00000"/>
                <w:lang w:val="fr-CA"/>
              </w:rPr>
            </w:pPr>
            <w:r w:rsidRPr="0038645B">
              <w:rPr>
                <w:color w:val="C00000"/>
                <w:lang w:val="fr-CA"/>
              </w:rPr>
              <w:t>[</w:t>
            </w:r>
            <w:r w:rsidR="00E21271" w:rsidRPr="0038645B">
              <w:rPr>
                <w:color w:val="C00000"/>
                <w:lang w:val="fr-CA"/>
              </w:rPr>
              <w:t>Sélectionnez si le cabinet paie les débours d’avance </w:t>
            </w:r>
            <w:r w:rsidRPr="0038645B">
              <w:rPr>
                <w:color w:val="C00000"/>
                <w:lang w:val="fr-CA"/>
              </w:rPr>
              <w:t>:]</w:t>
            </w:r>
          </w:p>
          <w:p w14:paraId="7F4CC9E1" w14:textId="77777777" w:rsidR="003B1E95" w:rsidRPr="0038645B" w:rsidRDefault="00E21271" w:rsidP="00111EA0">
            <w:pPr>
              <w:pStyle w:val="Body"/>
              <w:rPr>
                <w:lang w:val="fr-CA"/>
              </w:rPr>
            </w:pPr>
            <w:r w:rsidRPr="0038645B">
              <w:rPr>
                <w:lang w:val="fr-CA"/>
              </w:rPr>
              <w:t xml:space="preserve">Si </w:t>
            </w:r>
            <w:r w:rsidR="002F0159" w:rsidRPr="0038645B">
              <w:rPr>
                <w:lang w:val="fr-CA"/>
              </w:rPr>
              <w:t xml:space="preserve">un montant </w:t>
            </w:r>
            <w:r w:rsidRPr="0038645B">
              <w:rPr>
                <w:lang w:val="fr-CA"/>
              </w:rPr>
              <w:t>est adjugé pour des débours, nous l</w:t>
            </w:r>
            <w:r w:rsidR="00025C2D" w:rsidRPr="0038645B">
              <w:rPr>
                <w:lang w:val="fr-CA"/>
              </w:rPr>
              <w:t>’</w:t>
            </w:r>
            <w:r w:rsidRPr="0038645B">
              <w:rPr>
                <w:lang w:val="fr-CA"/>
              </w:rPr>
              <w:t xml:space="preserve">utiliserons pour payer les </w:t>
            </w:r>
            <w:r w:rsidR="0046361B" w:rsidRPr="0038645B">
              <w:rPr>
                <w:lang w:val="fr-CA"/>
              </w:rPr>
              <w:t xml:space="preserve">dépenses </w:t>
            </w:r>
            <w:r w:rsidR="002F0159" w:rsidRPr="0038645B">
              <w:rPr>
                <w:lang w:val="fr-CA"/>
              </w:rPr>
              <w:t xml:space="preserve">engagées </w:t>
            </w:r>
            <w:r w:rsidR="0046361B" w:rsidRPr="0038645B">
              <w:rPr>
                <w:lang w:val="fr-CA"/>
              </w:rPr>
              <w:t xml:space="preserve">pour </w:t>
            </w:r>
            <w:r w:rsidRPr="0038645B">
              <w:rPr>
                <w:lang w:val="fr-CA"/>
              </w:rPr>
              <w:t>votre affaire</w:t>
            </w:r>
            <w:r w:rsidR="003B1E95" w:rsidRPr="0038645B">
              <w:rPr>
                <w:lang w:val="fr-CA"/>
              </w:rPr>
              <w:t xml:space="preserve">. </w:t>
            </w:r>
          </w:p>
          <w:p w14:paraId="7F4CC9E2" w14:textId="77777777" w:rsidR="003B1E95" w:rsidRPr="0038645B" w:rsidRDefault="003B1E95" w:rsidP="00111EA0">
            <w:pPr>
              <w:pStyle w:val="Body"/>
              <w:rPr>
                <w:i/>
                <w:color w:val="C00000"/>
                <w:lang w:val="fr-CA"/>
              </w:rPr>
            </w:pPr>
            <w:r w:rsidRPr="0038645B">
              <w:rPr>
                <w:i/>
                <w:color w:val="C00000"/>
                <w:lang w:val="fr-CA"/>
              </w:rPr>
              <w:t>[</w:t>
            </w:r>
            <w:r w:rsidR="00E21271" w:rsidRPr="0038645B">
              <w:rPr>
                <w:i/>
                <w:color w:val="C00000"/>
                <w:lang w:val="fr-CA"/>
              </w:rPr>
              <w:t>Sélectionnez si le client</w:t>
            </w:r>
            <w:r w:rsidR="00E21271" w:rsidRPr="0038645B">
              <w:rPr>
                <w:color w:val="C00000"/>
                <w:lang w:val="fr-CA"/>
              </w:rPr>
              <w:t xml:space="preserve"> </w:t>
            </w:r>
            <w:r w:rsidR="00E21271" w:rsidRPr="0038645B">
              <w:rPr>
                <w:i/>
                <w:color w:val="C00000"/>
                <w:lang w:val="fr-CA"/>
              </w:rPr>
              <w:t>paie les débours d’avance</w:t>
            </w:r>
            <w:r w:rsidR="00E21271" w:rsidRPr="0038645B">
              <w:rPr>
                <w:color w:val="C00000"/>
                <w:lang w:val="fr-CA"/>
              </w:rPr>
              <w:t> </w:t>
            </w:r>
            <w:r w:rsidRPr="0038645B">
              <w:rPr>
                <w:i/>
                <w:color w:val="C00000"/>
                <w:lang w:val="fr-CA"/>
              </w:rPr>
              <w:t xml:space="preserve">:] </w:t>
            </w:r>
          </w:p>
          <w:p w14:paraId="7F4CC9E3" w14:textId="77777777" w:rsidR="003B1E95" w:rsidRPr="0038645B" w:rsidRDefault="00E21271" w:rsidP="002F0159">
            <w:pPr>
              <w:pStyle w:val="Body"/>
              <w:rPr>
                <w:lang w:val="fr-CA"/>
              </w:rPr>
            </w:pPr>
            <w:r w:rsidRPr="0038645B">
              <w:rPr>
                <w:lang w:val="fr-CA"/>
              </w:rPr>
              <w:t xml:space="preserve">Si </w:t>
            </w:r>
            <w:r w:rsidR="002F0159" w:rsidRPr="0038645B">
              <w:rPr>
                <w:lang w:val="fr-CA"/>
              </w:rPr>
              <w:t xml:space="preserve">un montant </w:t>
            </w:r>
            <w:r w:rsidRPr="0038645B">
              <w:rPr>
                <w:lang w:val="fr-CA"/>
              </w:rPr>
              <w:t xml:space="preserve">est adjugé pour des débours, nous vous </w:t>
            </w:r>
            <w:r w:rsidR="002F0159" w:rsidRPr="0038645B">
              <w:rPr>
                <w:lang w:val="fr-CA"/>
              </w:rPr>
              <w:t xml:space="preserve">le </w:t>
            </w:r>
            <w:r w:rsidRPr="0038645B">
              <w:rPr>
                <w:lang w:val="fr-CA"/>
              </w:rPr>
              <w:t>donnerons pour vous rembourser une partie des débours que vous avez payés</w:t>
            </w:r>
            <w:r w:rsidR="003B1E95" w:rsidRPr="0038645B">
              <w:rPr>
                <w:lang w:val="fr-CA"/>
              </w:rPr>
              <w:t>.</w:t>
            </w:r>
          </w:p>
        </w:tc>
      </w:tr>
      <w:tr w:rsidR="003B1E95" w:rsidRPr="00627C55" w14:paraId="7F4CC9E7" w14:textId="77777777" w:rsidTr="003A45F2">
        <w:trPr>
          <w:trHeight w:val="1764"/>
        </w:trPr>
        <w:tc>
          <w:tcPr>
            <w:tcW w:w="2127" w:type="dxa"/>
            <w:shd w:val="clear" w:color="auto" w:fill="auto"/>
          </w:tcPr>
          <w:p w14:paraId="7F4CC9E5" w14:textId="77777777" w:rsidR="003B1E95" w:rsidRPr="0038645B" w:rsidRDefault="00015C29" w:rsidP="00326849">
            <w:pPr>
              <w:pStyle w:val="Body"/>
              <w:rPr>
                <w:lang w:val="fr-CA"/>
              </w:rPr>
            </w:pPr>
            <w:r w:rsidRPr="0038645B">
              <w:rPr>
                <w:lang w:val="fr-CA"/>
              </w:rPr>
              <w:lastRenderedPageBreak/>
              <w:t xml:space="preserve">Votre droit </w:t>
            </w:r>
            <w:r w:rsidR="00FE6CA2" w:rsidRPr="0038645B">
              <w:rPr>
                <w:lang w:val="fr-CA"/>
              </w:rPr>
              <w:t xml:space="preserve">de </w:t>
            </w:r>
            <w:r w:rsidR="00326849" w:rsidRPr="0038645B">
              <w:rPr>
                <w:lang w:val="fr-CA"/>
              </w:rPr>
              <w:t>faire examiner</w:t>
            </w:r>
            <w:r w:rsidRPr="0038645B">
              <w:rPr>
                <w:lang w:val="fr-CA"/>
              </w:rPr>
              <w:t xml:space="preserve"> le compte final</w:t>
            </w:r>
          </w:p>
        </w:tc>
        <w:tc>
          <w:tcPr>
            <w:tcW w:w="7654" w:type="dxa"/>
          </w:tcPr>
          <w:p w14:paraId="7F4CC9E6" w14:textId="77777777" w:rsidR="003B1E95" w:rsidRPr="0038645B" w:rsidRDefault="00FE6CA2" w:rsidP="00B721FF">
            <w:pPr>
              <w:pStyle w:val="Body"/>
              <w:rPr>
                <w:lang w:val="fr-CA"/>
              </w:rPr>
            </w:pPr>
            <w:r w:rsidRPr="0038645B">
              <w:rPr>
                <w:lang w:val="fr-CA"/>
              </w:rPr>
              <w:t xml:space="preserve">Si vous </w:t>
            </w:r>
            <w:r w:rsidR="00B721FF" w:rsidRPr="0038645B">
              <w:rPr>
                <w:lang w:val="fr-CA"/>
              </w:rPr>
              <w:t xml:space="preserve">trouvez </w:t>
            </w:r>
            <w:r w:rsidRPr="0038645B">
              <w:rPr>
                <w:lang w:val="fr-CA"/>
              </w:rPr>
              <w:t xml:space="preserve">que </w:t>
            </w:r>
            <w:r w:rsidR="00B721FF" w:rsidRPr="0038645B">
              <w:rPr>
                <w:lang w:val="fr-CA"/>
              </w:rPr>
              <w:t xml:space="preserve">le </w:t>
            </w:r>
            <w:r w:rsidRPr="0038645B">
              <w:rPr>
                <w:lang w:val="fr-CA"/>
              </w:rPr>
              <w:t>relevé de compte final n’est pas raisonnable</w:t>
            </w:r>
            <w:r w:rsidR="003B1E95" w:rsidRPr="0038645B">
              <w:rPr>
                <w:lang w:val="fr-CA"/>
              </w:rPr>
              <w:t xml:space="preserve">, </w:t>
            </w:r>
            <w:r w:rsidR="00B721FF" w:rsidRPr="0038645B">
              <w:rPr>
                <w:lang w:val="fr-CA"/>
              </w:rPr>
              <w:t xml:space="preserve">communiquez avec </w:t>
            </w:r>
            <w:r w:rsidRPr="0038645B">
              <w:rPr>
                <w:lang w:val="fr-CA"/>
              </w:rPr>
              <w:t>la Cour supérieure pour demander un examen</w:t>
            </w:r>
            <w:r w:rsidR="003B1E95" w:rsidRPr="0038645B">
              <w:rPr>
                <w:lang w:val="fr-CA"/>
              </w:rPr>
              <w:t xml:space="preserve">. </w:t>
            </w:r>
            <w:r w:rsidRPr="0038645B">
              <w:rPr>
                <w:lang w:val="fr-CA"/>
              </w:rPr>
              <w:t>Vous dev</w:t>
            </w:r>
            <w:r w:rsidR="00B721FF" w:rsidRPr="0038645B">
              <w:rPr>
                <w:lang w:val="fr-CA"/>
              </w:rPr>
              <w:t>ri</w:t>
            </w:r>
            <w:r w:rsidRPr="0038645B">
              <w:rPr>
                <w:lang w:val="fr-CA"/>
              </w:rPr>
              <w:t xml:space="preserve">ez présenter une demande </w:t>
            </w:r>
            <w:r w:rsidR="001D6464" w:rsidRPr="0038645B">
              <w:rPr>
                <w:lang w:val="fr-CA"/>
              </w:rPr>
              <w:t xml:space="preserve">à cette fin </w:t>
            </w:r>
            <w:r w:rsidRPr="0038645B">
              <w:rPr>
                <w:lang w:val="fr-CA"/>
              </w:rPr>
              <w:t xml:space="preserve">dans les 30 jours suivant la réception </w:t>
            </w:r>
            <w:r w:rsidR="00B721FF" w:rsidRPr="0038645B">
              <w:rPr>
                <w:lang w:val="fr-CA"/>
              </w:rPr>
              <w:t xml:space="preserve">du </w:t>
            </w:r>
            <w:r w:rsidRPr="0038645B">
              <w:rPr>
                <w:lang w:val="fr-CA"/>
              </w:rPr>
              <w:t>relevé de compte</w:t>
            </w:r>
            <w:r w:rsidR="00B721FF" w:rsidRPr="0038645B">
              <w:rPr>
                <w:lang w:val="fr-CA"/>
              </w:rPr>
              <w:t xml:space="preserve"> final</w:t>
            </w:r>
            <w:r w:rsidR="003B1E95" w:rsidRPr="0038645B">
              <w:rPr>
                <w:lang w:val="fr-CA"/>
              </w:rPr>
              <w:t xml:space="preserve">. </w:t>
            </w:r>
          </w:p>
        </w:tc>
      </w:tr>
    </w:tbl>
    <w:p w14:paraId="7F4CC9E8" w14:textId="77777777" w:rsidR="00A90678" w:rsidRPr="0038645B" w:rsidRDefault="00A90678" w:rsidP="00A90678">
      <w:pPr>
        <w:pStyle w:val="Body"/>
        <w:rPr>
          <w:lang w:val="fr-CA"/>
        </w:rPr>
      </w:pPr>
    </w:p>
    <w:p w14:paraId="7F4CC9E9" w14:textId="425F208C" w:rsidR="00EE6F7C" w:rsidRPr="0038645B" w:rsidRDefault="00EE6F7C">
      <w:pPr>
        <w:rPr>
          <w:rFonts w:ascii="Arial" w:hAnsi="Arial"/>
          <w:b/>
          <w:sz w:val="32"/>
          <w:szCs w:val="32"/>
          <w:lang w:val="fr-CA"/>
        </w:rPr>
      </w:pPr>
      <w:r w:rsidRPr="0038645B">
        <w:rPr>
          <w:rFonts w:ascii="Arial" w:hAnsi="Arial"/>
          <w:b/>
          <w:sz w:val="32"/>
          <w:szCs w:val="32"/>
          <w:lang w:val="fr-CA"/>
        </w:rPr>
        <w:br w:type="page"/>
      </w:r>
    </w:p>
    <w:p w14:paraId="353C518D" w14:textId="77777777" w:rsidR="00EE6F7C" w:rsidRPr="0038645B" w:rsidRDefault="00EE6F7C" w:rsidP="00EE6F7C">
      <w:pPr>
        <w:pStyle w:val="Titre1"/>
        <w:spacing w:after="120"/>
        <w:jc w:val="center"/>
        <w:rPr>
          <w:lang w:val="fr-CA"/>
        </w:rPr>
      </w:pPr>
      <w:r w:rsidRPr="0038645B">
        <w:rPr>
          <w:lang w:val="fr-CA"/>
        </w:rPr>
        <w:lastRenderedPageBreak/>
        <w:t>Annexe pour les rédacteurs juridiques</w:t>
      </w:r>
    </w:p>
    <w:p w14:paraId="66115ED8" w14:textId="77777777" w:rsidR="00EE6F7C" w:rsidRPr="0038645B" w:rsidRDefault="00EE6F7C" w:rsidP="00EE6F7C">
      <w:pPr>
        <w:pStyle w:val="Blockquote"/>
        <w:spacing w:before="0" w:after="0"/>
        <w:ind w:left="0" w:right="357"/>
        <w:jc w:val="center"/>
        <w:rPr>
          <w:rFonts w:ascii="Arial" w:hAnsi="Arial" w:cs="Arial"/>
          <w:b/>
          <w:sz w:val="32"/>
          <w:szCs w:val="32"/>
          <w:lang w:val="fr-CA"/>
        </w:rPr>
      </w:pPr>
      <w:r w:rsidRPr="0038645B">
        <w:rPr>
          <w:rFonts w:ascii="Arial" w:hAnsi="Arial" w:cs="Arial"/>
          <w:b/>
          <w:sz w:val="32"/>
          <w:szCs w:val="32"/>
          <w:lang w:val="fr-CA"/>
        </w:rPr>
        <w:t xml:space="preserve"> Calculs facultatifs des honoraires conditionnels </w:t>
      </w:r>
    </w:p>
    <w:p w14:paraId="43706F64" w14:textId="77777777" w:rsidR="00EE6F7C" w:rsidRPr="0038645B" w:rsidRDefault="00EE6F7C" w:rsidP="00EE6F7C">
      <w:pPr>
        <w:pStyle w:val="Blockquote"/>
        <w:spacing w:before="0" w:after="0"/>
        <w:ind w:left="0" w:right="357"/>
        <w:jc w:val="center"/>
        <w:rPr>
          <w:rFonts w:ascii="Arial" w:hAnsi="Arial" w:cs="Arial"/>
          <w:b/>
          <w:sz w:val="32"/>
          <w:szCs w:val="32"/>
          <w:lang w:val="fr-CA"/>
        </w:rPr>
      </w:pPr>
      <w:proofErr w:type="gramStart"/>
      <w:r w:rsidRPr="0038645B">
        <w:rPr>
          <w:rFonts w:ascii="Arial" w:hAnsi="Arial" w:cs="Arial"/>
          <w:b/>
          <w:sz w:val="32"/>
          <w:szCs w:val="32"/>
          <w:lang w:val="fr-CA"/>
        </w:rPr>
        <w:t>dans</w:t>
      </w:r>
      <w:proofErr w:type="gramEnd"/>
      <w:r w:rsidRPr="0038645B">
        <w:rPr>
          <w:rFonts w:ascii="Arial" w:hAnsi="Arial" w:cs="Arial"/>
          <w:b/>
          <w:sz w:val="32"/>
          <w:szCs w:val="32"/>
          <w:lang w:val="fr-CA"/>
        </w:rPr>
        <w:t xml:space="preserve"> des circonstances exceptionnelles</w:t>
      </w:r>
    </w:p>
    <w:p w14:paraId="4B6E30E2" w14:textId="77777777" w:rsidR="00EE6F7C" w:rsidRPr="0038645B" w:rsidRDefault="00EE6F7C" w:rsidP="00EE6F7C">
      <w:pPr>
        <w:pStyle w:val="Templateinstruction"/>
        <w:rPr>
          <w:lang w:val="fr-CA"/>
        </w:rPr>
      </w:pPr>
    </w:p>
    <w:p w14:paraId="5D563AF9" w14:textId="5ED531F0" w:rsidR="00EE6F7C" w:rsidRPr="0038645B" w:rsidRDefault="00EE6F7C" w:rsidP="00EE6F7C">
      <w:pPr>
        <w:pStyle w:val="Templateinstruction"/>
        <w:rPr>
          <w:color w:val="C00000"/>
          <w:lang w:val="fr-CA"/>
        </w:rPr>
      </w:pPr>
      <w:r w:rsidRPr="0038645B">
        <w:rPr>
          <w:color w:val="C00000"/>
          <w:lang w:val="fr-CA"/>
        </w:rPr>
        <w:t>[Vous pouvez incorporer le passage ci-dessous à l’article</w:t>
      </w:r>
      <w:r w:rsidR="00EA5C0A" w:rsidRPr="0038645B">
        <w:rPr>
          <w:color w:val="C00000"/>
          <w:lang w:val="fr-CA"/>
        </w:rPr>
        <w:t> </w:t>
      </w:r>
      <w:r w:rsidRPr="0038645B">
        <w:rPr>
          <w:color w:val="C00000"/>
          <w:lang w:val="fr-CA"/>
        </w:rPr>
        <w:t>7 dans les cas suivants :</w:t>
      </w:r>
    </w:p>
    <w:p w14:paraId="50213960" w14:textId="5393598B" w:rsidR="00EE6F7C" w:rsidRPr="0038645B" w:rsidRDefault="00EE6F7C" w:rsidP="00EE6F7C">
      <w:pPr>
        <w:pStyle w:val="Templateinstruction"/>
        <w:numPr>
          <w:ilvl w:val="0"/>
          <w:numId w:val="36"/>
        </w:numPr>
        <w:rPr>
          <w:color w:val="C00000"/>
          <w:lang w:val="fr-CA"/>
        </w:rPr>
      </w:pPr>
      <w:proofErr w:type="gramStart"/>
      <w:r w:rsidRPr="0038645B">
        <w:rPr>
          <w:color w:val="C00000"/>
          <w:lang w:val="fr-CA"/>
        </w:rPr>
        <w:t>vous</w:t>
      </w:r>
      <w:proofErr w:type="gramEnd"/>
      <w:r w:rsidRPr="0038645B">
        <w:rPr>
          <w:color w:val="C00000"/>
          <w:lang w:val="fr-CA"/>
        </w:rPr>
        <w:t xml:space="preserve"> anticipez que cette affaire pourrait entrainer une audience longue et complexe, </w:t>
      </w:r>
    </w:p>
    <w:p w14:paraId="25A2E654" w14:textId="77777777" w:rsidR="00EE6F7C" w:rsidRPr="0038645B" w:rsidRDefault="00EE6F7C" w:rsidP="00EE6F7C">
      <w:pPr>
        <w:pStyle w:val="Templateinstruction"/>
        <w:numPr>
          <w:ilvl w:val="0"/>
          <w:numId w:val="36"/>
        </w:numPr>
        <w:rPr>
          <w:color w:val="C00000"/>
          <w:lang w:val="fr-CA"/>
        </w:rPr>
      </w:pPr>
      <w:proofErr w:type="gramStart"/>
      <w:r w:rsidRPr="0038645B">
        <w:rPr>
          <w:color w:val="C00000"/>
          <w:lang w:val="fr-CA"/>
        </w:rPr>
        <w:t>vous</w:t>
      </w:r>
      <w:proofErr w:type="gramEnd"/>
      <w:r w:rsidRPr="0038645B">
        <w:rPr>
          <w:color w:val="C00000"/>
          <w:lang w:val="fr-CA"/>
        </w:rPr>
        <w:t xml:space="preserve"> croyez qu’un pourcentage d’honoraires conditionnels prélevé sur le montant combiné de l’indemnisation et des dépens pourrait ne pas indemniser vos heures de travail de façon adéquate. </w:t>
      </w:r>
    </w:p>
    <w:p w14:paraId="756ADECF" w14:textId="77777777" w:rsidR="00EE6F7C" w:rsidRPr="0038645B" w:rsidRDefault="00EE6F7C" w:rsidP="00EE6F7C">
      <w:pPr>
        <w:pStyle w:val="Templateinstruction"/>
        <w:rPr>
          <w:color w:val="C00000"/>
          <w:lang w:val="fr-CA"/>
        </w:rPr>
      </w:pPr>
      <w:r w:rsidRPr="0038645B">
        <w:rPr>
          <w:color w:val="C00000"/>
          <w:lang w:val="fr-CA"/>
        </w:rPr>
        <w:t>Insérez le passage après que vous indiquez votre pourcentage d’honoraires conditionnels (ou les pourcentages, s’ils sont progressifs).</w:t>
      </w:r>
    </w:p>
    <w:p w14:paraId="1FF2912E" w14:textId="77777777" w:rsidR="00EE6F7C" w:rsidRPr="0038645B" w:rsidRDefault="00EE6F7C" w:rsidP="00EE6F7C">
      <w:pPr>
        <w:pStyle w:val="Templateinstruction"/>
        <w:rPr>
          <w:color w:val="C00000"/>
          <w:lang w:val="fr-CA"/>
        </w:rPr>
      </w:pPr>
      <w:r w:rsidRPr="0038645B">
        <w:rPr>
          <w:b/>
          <w:color w:val="C00000"/>
          <w:lang w:val="fr-CA"/>
        </w:rPr>
        <w:t xml:space="preserve">Nota : </w:t>
      </w:r>
      <w:r w:rsidRPr="0038645B">
        <w:rPr>
          <w:color w:val="C00000"/>
          <w:lang w:val="fr-CA"/>
        </w:rPr>
        <w:t>Ces options ne s’appliquent pas à des affaires devant la Cour des petites créances et des tribunaux administratifs qui n’adjugent pas des dépens sur la base d’une indemnisation partielle, substantielle et complète.]</w:t>
      </w:r>
    </w:p>
    <w:p w14:paraId="37B84D6E" w14:textId="77777777" w:rsidR="00EE6F7C" w:rsidRPr="0038645B" w:rsidRDefault="00EE6F7C" w:rsidP="00EE6F7C">
      <w:pPr>
        <w:rPr>
          <w:color w:val="C00000"/>
          <w:lang w:val="fr-CA"/>
        </w:rPr>
      </w:pPr>
    </w:p>
    <w:p w14:paraId="347F45E2" w14:textId="77777777" w:rsidR="00EE6F7C" w:rsidRPr="0038645B" w:rsidRDefault="00EE6F7C" w:rsidP="00EE6F7C">
      <w:pPr>
        <w:pStyle w:val="Templateinstruction"/>
        <w:rPr>
          <w:b/>
          <w:color w:val="C00000"/>
          <w:sz w:val="28"/>
          <w:szCs w:val="28"/>
          <w:lang w:val="fr-CA"/>
        </w:rPr>
      </w:pPr>
      <w:r w:rsidRPr="0038645B">
        <w:rPr>
          <w:b/>
          <w:color w:val="C00000"/>
          <w:sz w:val="28"/>
          <w:szCs w:val="28"/>
          <w:lang w:val="fr-CA"/>
        </w:rPr>
        <w:t>[Indemnisation complète ou substantielle]</w:t>
      </w:r>
    </w:p>
    <w:p w14:paraId="11A8CF8A" w14:textId="77777777" w:rsidR="00EE6F7C" w:rsidRPr="0038645B" w:rsidRDefault="00EE6F7C" w:rsidP="00EE6F7C">
      <w:pPr>
        <w:pStyle w:val="Titre2"/>
        <w:spacing w:after="120"/>
        <w:rPr>
          <w:lang w:val="fr-CA"/>
        </w:rPr>
      </w:pPr>
      <w:r w:rsidRPr="0038645B">
        <w:rPr>
          <w:lang w:val="fr-CA"/>
        </w:rPr>
        <w:t>Frais supplémentaires si l’affaire fait l’objet d’une audience</w:t>
      </w:r>
    </w:p>
    <w:p w14:paraId="142E8BD8" w14:textId="77777777" w:rsidR="00EE6F7C" w:rsidRPr="0038645B" w:rsidRDefault="00EE6F7C" w:rsidP="00EE6F7C">
      <w:pPr>
        <w:pStyle w:val="Body"/>
        <w:rPr>
          <w:lang w:val="fr-CA"/>
        </w:rPr>
      </w:pPr>
      <w:r w:rsidRPr="0038645B">
        <w:rPr>
          <w:lang w:val="fr-CA"/>
        </w:rPr>
        <w:t xml:space="preserve">Si vous recevez de l’argent </w:t>
      </w:r>
      <w:r w:rsidRPr="0038645B">
        <w:rPr>
          <w:b/>
          <w:lang w:val="fr-CA"/>
        </w:rPr>
        <w:t>pour tous ou presque</w:t>
      </w:r>
      <w:r w:rsidRPr="0038645B">
        <w:rPr>
          <w:lang w:val="fr-CA"/>
        </w:rPr>
        <w:t xml:space="preserve"> tous vos dépens sur une base </w:t>
      </w:r>
      <w:r w:rsidRPr="0038645B">
        <w:rPr>
          <w:rFonts w:asciiTheme="minorHAnsi" w:hAnsiTheme="minorHAnsi" w:cstheme="minorHAnsi"/>
          <w:szCs w:val="26"/>
          <w:lang w:val="fr-CA"/>
        </w:rPr>
        <w:t>d</w:t>
      </w:r>
      <w:proofErr w:type="gramStart"/>
      <w:r w:rsidRPr="0038645B">
        <w:rPr>
          <w:rFonts w:asciiTheme="minorHAnsi" w:hAnsiTheme="minorHAnsi" w:cstheme="minorHAnsi"/>
          <w:szCs w:val="26"/>
          <w:lang w:val="fr-CA"/>
        </w:rPr>
        <w:t>’«</w:t>
      </w:r>
      <w:proofErr w:type="gramEnd"/>
      <w:r w:rsidRPr="0038645B">
        <w:rPr>
          <w:rFonts w:asciiTheme="minorHAnsi" w:hAnsiTheme="minorHAnsi" w:cstheme="minorHAnsi"/>
          <w:szCs w:val="26"/>
          <w:lang w:val="fr-CA"/>
        </w:rPr>
        <w:t> indemnisation substantielle »</w:t>
      </w:r>
      <w:r w:rsidRPr="0038645B">
        <w:rPr>
          <w:lang w:val="fr-CA"/>
        </w:rPr>
        <w:t xml:space="preserve"> (80 % ou plus), nous vous facturerons l’un ou l’autre des montants suivants :</w:t>
      </w:r>
    </w:p>
    <w:p w14:paraId="58B7A579" w14:textId="77777777" w:rsidR="00EE6F7C" w:rsidRPr="0038645B" w:rsidRDefault="00EE6F7C" w:rsidP="00EE6F7C">
      <w:pPr>
        <w:pStyle w:val="Body"/>
        <w:numPr>
          <w:ilvl w:val="0"/>
          <w:numId w:val="37"/>
        </w:numPr>
        <w:rPr>
          <w:lang w:val="fr-CA"/>
        </w:rPr>
      </w:pPr>
      <w:proofErr w:type="gramStart"/>
      <w:r w:rsidRPr="0038645B">
        <w:rPr>
          <w:lang w:val="fr-CA"/>
        </w:rPr>
        <w:t>des</w:t>
      </w:r>
      <w:proofErr w:type="gramEnd"/>
      <w:r w:rsidRPr="0038645B">
        <w:rPr>
          <w:lang w:val="fr-CA"/>
        </w:rPr>
        <w:t xml:space="preserve"> honoraires conditionnels de [__ %] de l’indemnisation totale, y compris les dépens ;</w:t>
      </w:r>
    </w:p>
    <w:p w14:paraId="18540227" w14:textId="77777777" w:rsidR="00EE6F7C" w:rsidRPr="0038645B" w:rsidRDefault="00EE6F7C" w:rsidP="00EE6F7C">
      <w:pPr>
        <w:pStyle w:val="Body"/>
        <w:numPr>
          <w:ilvl w:val="0"/>
          <w:numId w:val="37"/>
        </w:numPr>
        <w:rPr>
          <w:lang w:val="fr-CA"/>
        </w:rPr>
      </w:pPr>
      <w:proofErr w:type="gramStart"/>
      <w:r w:rsidRPr="0038645B">
        <w:rPr>
          <w:lang w:val="fr-CA"/>
        </w:rPr>
        <w:t>un</w:t>
      </w:r>
      <w:proofErr w:type="gramEnd"/>
      <w:r w:rsidRPr="0038645B">
        <w:rPr>
          <w:lang w:val="fr-CA"/>
        </w:rPr>
        <w:t xml:space="preserve"> montant égal à tous les dépens, mais pas le reste de l’indemnisation.</w:t>
      </w:r>
    </w:p>
    <w:p w14:paraId="69E35AEC" w14:textId="77777777" w:rsidR="00EE6F7C" w:rsidRPr="0038645B" w:rsidRDefault="00EE6F7C" w:rsidP="00EE6F7C">
      <w:pPr>
        <w:pStyle w:val="Body"/>
        <w:rPr>
          <w:lang w:val="fr-CA"/>
        </w:rPr>
      </w:pPr>
      <w:r w:rsidRPr="0038645B">
        <w:rPr>
          <w:lang w:val="fr-CA"/>
        </w:rPr>
        <w:t>Nous vous facturerons le montant le plus élevé de ces deux options.</w:t>
      </w:r>
    </w:p>
    <w:p w14:paraId="5223F7E2" w14:textId="77777777" w:rsidR="00EE6F7C" w:rsidRPr="0038645B" w:rsidRDefault="00EE6F7C" w:rsidP="00EE6F7C">
      <w:pPr>
        <w:rPr>
          <w:lang w:val="fr-CA"/>
        </w:rPr>
      </w:pPr>
    </w:p>
    <w:p w14:paraId="48E9855F" w14:textId="77777777" w:rsidR="00EE6F7C" w:rsidRPr="0038645B" w:rsidRDefault="00EE6F7C" w:rsidP="00EE6F7C">
      <w:pPr>
        <w:pStyle w:val="Templateinstruction"/>
        <w:rPr>
          <w:b/>
          <w:sz w:val="28"/>
          <w:szCs w:val="28"/>
          <w:lang w:val="fr-CA"/>
        </w:rPr>
      </w:pPr>
      <w:r w:rsidRPr="0038645B">
        <w:rPr>
          <w:b/>
          <w:color w:val="C00000"/>
          <w:sz w:val="28"/>
          <w:szCs w:val="28"/>
          <w:lang w:val="fr-CA"/>
        </w:rPr>
        <w:t>[Indemnisation partielle]</w:t>
      </w:r>
    </w:p>
    <w:p w14:paraId="41AE7969" w14:textId="77777777" w:rsidR="00EE6F7C" w:rsidRPr="0038645B" w:rsidRDefault="00EE6F7C" w:rsidP="00EE6F7C">
      <w:pPr>
        <w:pStyle w:val="Body"/>
        <w:rPr>
          <w:lang w:val="fr-CA"/>
        </w:rPr>
      </w:pPr>
      <w:r w:rsidRPr="0038645B">
        <w:rPr>
          <w:lang w:val="fr-CA"/>
        </w:rPr>
        <w:t xml:space="preserve">Si vous recevez de l’argent pour </w:t>
      </w:r>
      <w:r w:rsidRPr="0038645B">
        <w:rPr>
          <w:b/>
          <w:lang w:val="fr-CA"/>
        </w:rPr>
        <w:t>une partie</w:t>
      </w:r>
      <w:r w:rsidRPr="0038645B">
        <w:rPr>
          <w:lang w:val="fr-CA"/>
        </w:rPr>
        <w:t xml:space="preserve"> de vos dépens sur une base </w:t>
      </w:r>
      <w:r w:rsidRPr="0038645B">
        <w:rPr>
          <w:rFonts w:asciiTheme="minorHAnsi" w:hAnsiTheme="minorHAnsi" w:cstheme="minorHAnsi"/>
          <w:szCs w:val="26"/>
          <w:lang w:val="fr-CA"/>
        </w:rPr>
        <w:t>d</w:t>
      </w:r>
      <w:proofErr w:type="gramStart"/>
      <w:r w:rsidRPr="0038645B">
        <w:rPr>
          <w:rFonts w:asciiTheme="minorHAnsi" w:hAnsiTheme="minorHAnsi" w:cstheme="minorHAnsi"/>
          <w:szCs w:val="26"/>
          <w:lang w:val="fr-CA"/>
        </w:rPr>
        <w:t>’«</w:t>
      </w:r>
      <w:proofErr w:type="gramEnd"/>
      <w:r w:rsidRPr="0038645B">
        <w:rPr>
          <w:lang w:val="fr-CA"/>
        </w:rPr>
        <w:t> indemnisation partielle » (généralement entre 60 % et 80 % des dépens réels), nous pouvons choisir de vous facturer l’un ou l’autre des montants suivants :</w:t>
      </w:r>
    </w:p>
    <w:p w14:paraId="5D747A33" w14:textId="77777777" w:rsidR="00EE6F7C" w:rsidRPr="0038645B" w:rsidRDefault="00EE6F7C" w:rsidP="00EE6F7C">
      <w:pPr>
        <w:pStyle w:val="Body"/>
        <w:numPr>
          <w:ilvl w:val="0"/>
          <w:numId w:val="38"/>
        </w:numPr>
        <w:rPr>
          <w:i/>
          <w:color w:val="FF0000"/>
          <w:lang w:val="fr-CA"/>
        </w:rPr>
      </w:pPr>
      <w:proofErr w:type="gramStart"/>
      <w:r w:rsidRPr="0038645B">
        <w:rPr>
          <w:lang w:val="fr-CA"/>
        </w:rPr>
        <w:t>des</w:t>
      </w:r>
      <w:proofErr w:type="gramEnd"/>
      <w:r w:rsidRPr="0038645B">
        <w:rPr>
          <w:lang w:val="fr-CA"/>
        </w:rPr>
        <w:t xml:space="preserve"> honoraires conditionnels de [__ %] ; </w:t>
      </w:r>
      <w:r w:rsidRPr="0038645B">
        <w:rPr>
          <w:i/>
          <w:color w:val="C00000"/>
          <w:lang w:val="fr-CA"/>
        </w:rPr>
        <w:t>[Insérez dans l’entente convenue sur des honoraires conditionnels le % de l’indemnisation totale avec les dépens.]</w:t>
      </w:r>
    </w:p>
    <w:p w14:paraId="5880D430" w14:textId="77777777" w:rsidR="00EE6F7C" w:rsidRPr="0038645B" w:rsidRDefault="00EE6F7C" w:rsidP="00EE6F7C">
      <w:pPr>
        <w:pStyle w:val="Body"/>
        <w:numPr>
          <w:ilvl w:val="0"/>
          <w:numId w:val="38"/>
        </w:numPr>
        <w:rPr>
          <w:b/>
          <w:lang w:val="fr-CA"/>
        </w:rPr>
      </w:pPr>
      <w:proofErr w:type="gramStart"/>
      <w:r w:rsidRPr="0038645B">
        <w:rPr>
          <w:lang w:val="fr-CA"/>
        </w:rPr>
        <w:t>un</w:t>
      </w:r>
      <w:proofErr w:type="gramEnd"/>
      <w:r w:rsidRPr="0038645B">
        <w:rPr>
          <w:lang w:val="fr-CA"/>
        </w:rPr>
        <w:t xml:space="preserve"> montant égal à tous les dépens reçus,  </w:t>
      </w:r>
      <w:r w:rsidRPr="0038645B">
        <w:rPr>
          <w:lang w:val="fr-CA"/>
        </w:rPr>
        <w:br/>
      </w:r>
      <w:r w:rsidRPr="0038645B">
        <w:rPr>
          <w:b/>
          <w:lang w:val="fr-CA"/>
        </w:rPr>
        <w:t>plus</w:t>
      </w:r>
    </w:p>
    <w:p w14:paraId="61591139" w14:textId="77777777" w:rsidR="00EE6F7C" w:rsidRPr="0038645B" w:rsidRDefault="00EE6F7C" w:rsidP="00EE6F7C">
      <w:pPr>
        <w:pStyle w:val="Body"/>
        <w:ind w:left="720"/>
        <w:rPr>
          <w:lang w:val="fr-CA"/>
        </w:rPr>
      </w:pPr>
      <w:proofErr w:type="gramStart"/>
      <w:r w:rsidRPr="0038645B">
        <w:rPr>
          <w:lang w:val="fr-CA"/>
        </w:rPr>
        <w:lastRenderedPageBreak/>
        <w:t>un</w:t>
      </w:r>
      <w:proofErr w:type="gramEnd"/>
      <w:r w:rsidRPr="0038645B">
        <w:rPr>
          <w:lang w:val="fr-CA"/>
        </w:rPr>
        <w:t xml:space="preserve"> montant additionnel pouvant atteindre les 2/3 des dépens. Ce montant ne peut pas excéder la moitié du montant à la disposition </w:t>
      </w:r>
      <w:r w:rsidRPr="0038645B">
        <w:rPr>
          <w:b/>
          <w:lang w:val="fr-CA"/>
        </w:rPr>
        <w:t>A</w:t>
      </w:r>
      <w:r w:rsidRPr="0038645B">
        <w:rPr>
          <w:lang w:val="fr-CA"/>
        </w:rPr>
        <w:t>.</w:t>
      </w:r>
    </w:p>
    <w:p w14:paraId="30F6A51B" w14:textId="77777777" w:rsidR="00EE6F7C" w:rsidRPr="0038645B" w:rsidRDefault="00EE6F7C" w:rsidP="00EE6F7C">
      <w:pPr>
        <w:pStyle w:val="Templateinstruction"/>
        <w:spacing w:after="0"/>
        <w:rPr>
          <w:b/>
          <w:color w:val="C00000"/>
          <w:lang w:val="fr-CA"/>
        </w:rPr>
      </w:pPr>
      <w:r w:rsidRPr="0038645B">
        <w:rPr>
          <w:b/>
          <w:color w:val="C00000"/>
          <w:lang w:val="fr-CA"/>
        </w:rPr>
        <w:t>[Ajustements pour des dépens mixtes</w:t>
      </w:r>
    </w:p>
    <w:p w14:paraId="0128B7C8" w14:textId="77777777" w:rsidR="00EE6F7C" w:rsidRPr="0038645B" w:rsidRDefault="00EE6F7C" w:rsidP="00EE6F7C">
      <w:pPr>
        <w:pStyle w:val="Templateinstruction"/>
        <w:rPr>
          <w:color w:val="C00000"/>
          <w:lang w:val="fr-CA"/>
        </w:rPr>
      </w:pPr>
      <w:r w:rsidRPr="0038645B">
        <w:rPr>
          <w:color w:val="C00000"/>
          <w:lang w:val="fr-CA"/>
        </w:rPr>
        <w:t xml:space="preserve">Dans les cas où des dépens sont adjugés sur la base d’un mélange d’indemnisations complète, substantielle et partielle, fixez un montant qui reflète adéquatement la méthode indiquée ci-dessus.] </w:t>
      </w:r>
    </w:p>
    <w:p w14:paraId="5670821C" w14:textId="77777777" w:rsidR="00311577" w:rsidRPr="0038645B" w:rsidRDefault="00311577" w:rsidP="00D12D43">
      <w:pPr>
        <w:rPr>
          <w:rFonts w:ascii="Arial" w:hAnsi="Arial"/>
          <w:b/>
          <w:sz w:val="32"/>
          <w:szCs w:val="32"/>
          <w:lang w:val="fr-CA"/>
        </w:rPr>
      </w:pPr>
    </w:p>
    <w:sectPr w:rsidR="00311577" w:rsidRPr="0038645B" w:rsidSect="00D60C5F">
      <w:pgSz w:w="12240" w:h="15840"/>
      <w:pgMar w:top="1134" w:right="1440" w:bottom="1191" w:left="1440" w:header="624"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95607" w14:textId="77777777" w:rsidR="009004B6" w:rsidRDefault="009004B6">
      <w:r>
        <w:separator/>
      </w:r>
    </w:p>
  </w:endnote>
  <w:endnote w:type="continuationSeparator" w:id="0">
    <w:p w14:paraId="3C297758" w14:textId="77777777" w:rsidR="009004B6" w:rsidRDefault="0090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626624"/>
      <w:docPartObj>
        <w:docPartGallery w:val="Page Numbers (Bottom of Page)"/>
        <w:docPartUnique/>
      </w:docPartObj>
    </w:sdtPr>
    <w:sdtEndPr>
      <w:rPr>
        <w:rFonts w:asciiTheme="minorHAnsi" w:hAnsiTheme="minorHAnsi"/>
        <w:noProof/>
        <w:sz w:val="24"/>
        <w:szCs w:val="24"/>
      </w:rPr>
    </w:sdtEndPr>
    <w:sdtContent>
      <w:p w14:paraId="7F4CC9F0" w14:textId="257566D6" w:rsidR="00EF113D" w:rsidRPr="0005403B" w:rsidRDefault="00604255" w:rsidP="00604255">
        <w:pPr>
          <w:pStyle w:val="En-tte"/>
          <w:pBdr>
            <w:top w:val="single" w:sz="4" w:space="1" w:color="auto"/>
          </w:pBdr>
          <w:tabs>
            <w:tab w:val="clear" w:pos="8640"/>
            <w:tab w:val="right" w:pos="9214"/>
          </w:tabs>
          <w:spacing w:before="80"/>
          <w:rPr>
            <w:rStyle w:val="Numrodepage"/>
            <w:rFonts w:asciiTheme="minorHAnsi" w:hAnsiTheme="minorHAnsi"/>
            <w:szCs w:val="24"/>
            <w:lang w:val="fr-CA"/>
          </w:rPr>
        </w:pPr>
        <w:r w:rsidRPr="00604255">
          <w:rPr>
            <w:rFonts w:ascii="Arial" w:hAnsi="Arial" w:cs="Arial"/>
            <w:bCs/>
            <w:lang w:val="fr-CA"/>
          </w:rPr>
          <w:t>Barreau de l’Ontario – Entente type sur des honoraires conditionnels</w:t>
        </w:r>
        <w:r>
          <w:rPr>
            <w:rFonts w:ascii="Arial" w:hAnsi="Arial" w:cs="Arial"/>
            <w:b/>
            <w:lang w:val="fr-CA"/>
          </w:rPr>
          <w:t xml:space="preserve"> </w:t>
        </w:r>
        <w:r>
          <w:rPr>
            <w:rFonts w:ascii="Arial" w:hAnsi="Arial" w:cs="Arial"/>
            <w:b/>
            <w:lang w:val="fr-CA"/>
          </w:rPr>
          <w:tab/>
        </w:r>
        <w:r w:rsidR="00EF113D" w:rsidRPr="00BE539D">
          <w:rPr>
            <w:rFonts w:asciiTheme="minorHAnsi" w:hAnsiTheme="minorHAnsi"/>
            <w:sz w:val="24"/>
            <w:szCs w:val="24"/>
          </w:rPr>
          <w:fldChar w:fldCharType="begin"/>
        </w:r>
        <w:r w:rsidR="00EF113D" w:rsidRPr="0005403B">
          <w:rPr>
            <w:rFonts w:asciiTheme="minorHAnsi" w:hAnsiTheme="minorHAnsi"/>
            <w:sz w:val="24"/>
            <w:szCs w:val="24"/>
            <w:lang w:val="fr-CA"/>
          </w:rPr>
          <w:instrText xml:space="preserve"> PAGE   \* MERGEFORMAT </w:instrText>
        </w:r>
        <w:r w:rsidR="00EF113D" w:rsidRPr="00BE539D">
          <w:rPr>
            <w:rFonts w:asciiTheme="minorHAnsi" w:hAnsiTheme="minorHAnsi"/>
            <w:sz w:val="24"/>
            <w:szCs w:val="24"/>
          </w:rPr>
          <w:fldChar w:fldCharType="separate"/>
        </w:r>
        <w:r w:rsidR="00F5252A" w:rsidRPr="0005403B">
          <w:rPr>
            <w:rFonts w:asciiTheme="minorHAnsi" w:hAnsiTheme="minorHAnsi"/>
            <w:noProof/>
            <w:sz w:val="24"/>
            <w:szCs w:val="24"/>
            <w:lang w:val="fr-CA"/>
          </w:rPr>
          <w:t>15</w:t>
        </w:r>
        <w:r w:rsidR="00EF113D" w:rsidRPr="00BE539D">
          <w:rPr>
            <w:rFonts w:asciiTheme="minorHAnsi" w:hAnsiTheme="minorHAnsi"/>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782D" w14:textId="2067B3CD" w:rsidR="00E96D9E" w:rsidRPr="00E96D9E" w:rsidRDefault="00E96D9E" w:rsidP="00E96D9E">
    <w:pPr>
      <w:jc w:val="right"/>
      <w:rPr>
        <w:rFonts w:ascii="Calibri" w:hAnsi="Calibri" w:cs="Calibri"/>
        <w:color w:val="000000"/>
        <w:lang w:val="fr-CA"/>
      </w:rPr>
    </w:pPr>
    <w:r w:rsidRPr="00E96D9E">
      <w:rPr>
        <w:rFonts w:ascii="Calibri" w:hAnsi="Calibri" w:cs="Calibri"/>
        <w:color w:val="000000"/>
        <w:lang w:val="fr-CA"/>
      </w:rPr>
      <w:t xml:space="preserve">Dernière révision : </w:t>
    </w:r>
    <w:r w:rsidR="003D2429">
      <w:rPr>
        <w:rFonts w:ascii="Calibri" w:hAnsi="Calibri" w:cs="Calibri"/>
        <w:color w:val="000000"/>
        <w:lang w:val="fr-CA"/>
      </w:rPr>
      <w:t>1</w:t>
    </w:r>
    <w:r w:rsidR="003F4ECF">
      <w:rPr>
        <w:rFonts w:ascii="Calibri" w:hAnsi="Calibri" w:cs="Calibri"/>
        <w:color w:val="000000"/>
        <w:lang w:val="fr-CA"/>
      </w:rPr>
      <w:t>8</w:t>
    </w:r>
    <w:r w:rsidR="003D2429">
      <w:rPr>
        <w:rFonts w:ascii="Calibri" w:hAnsi="Calibri" w:cs="Calibri"/>
        <w:color w:val="000000"/>
        <w:lang w:val="fr-CA"/>
      </w:rPr>
      <w:t xml:space="preserve"> novembre </w:t>
    </w:r>
    <w:r w:rsidRPr="00E96D9E">
      <w:rPr>
        <w:rFonts w:ascii="Calibri" w:hAnsi="Calibri" w:cs="Calibri"/>
        <w:color w:val="000000"/>
        <w:lang w:val="fr-CA"/>
      </w:rPr>
      <w:t>202</w:t>
    </w:r>
    <w:r w:rsidR="003D2429">
      <w:rPr>
        <w:rFonts w:ascii="Calibri" w:hAnsi="Calibri" w:cs="Calibri"/>
        <w:color w:val="000000"/>
        <w:lang w:val="fr-CA"/>
      </w:rPr>
      <w:t>1</w:t>
    </w:r>
  </w:p>
  <w:p w14:paraId="7F4CC9F4" w14:textId="77777777" w:rsidR="00EF113D" w:rsidRPr="00CD1A8B" w:rsidRDefault="00EF113D" w:rsidP="00CD1A8B">
    <w:pPr>
      <w:pStyle w:val="Pieddepage"/>
      <w:tabs>
        <w:tab w:val="left" w:pos="5490"/>
      </w:tabs>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AD0B" w14:textId="77777777" w:rsidR="009004B6" w:rsidRDefault="009004B6">
      <w:r>
        <w:separator/>
      </w:r>
    </w:p>
  </w:footnote>
  <w:footnote w:type="continuationSeparator" w:id="0">
    <w:p w14:paraId="0AE453B7" w14:textId="77777777" w:rsidR="009004B6" w:rsidRDefault="00900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pt;height:7pt"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2066F"/>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74767E0"/>
    <w:multiLevelType w:val="hybridMultilevel"/>
    <w:tmpl w:val="8EA82646"/>
    <w:lvl w:ilvl="0" w:tplc="B55AB88A">
      <w:start w:val="1"/>
      <w:numFmt w:val="bullet"/>
      <w:lvlText w:val=""/>
      <w:lvlJc w:val="left"/>
      <w:pPr>
        <w:ind w:left="720" w:hanging="360"/>
      </w:pPr>
      <w:rPr>
        <w:rFonts w:ascii="Symbol" w:hAnsi="Symbol"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B40AB2"/>
    <w:multiLevelType w:val="hybridMultilevel"/>
    <w:tmpl w:val="DCC28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547E06"/>
    <w:multiLevelType w:val="hybridMultilevel"/>
    <w:tmpl w:val="DA2EA428"/>
    <w:lvl w:ilvl="0" w:tplc="FA540E8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DEE0E4F"/>
    <w:multiLevelType w:val="hybridMultilevel"/>
    <w:tmpl w:val="5A6A1F7C"/>
    <w:lvl w:ilvl="0" w:tplc="CA86133C">
      <w:start w:val="1"/>
      <w:numFmt w:val="lowerRoman"/>
      <w:lvlText w:val="(%1)"/>
      <w:lvlJc w:val="left"/>
      <w:pPr>
        <w:ind w:left="1800" w:hanging="72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2E91B31"/>
    <w:multiLevelType w:val="hybridMultilevel"/>
    <w:tmpl w:val="3A1462EE"/>
    <w:lvl w:ilvl="0" w:tplc="60D40DA2">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1BAC4910"/>
    <w:multiLevelType w:val="hybridMultilevel"/>
    <w:tmpl w:val="857A1856"/>
    <w:lvl w:ilvl="0" w:tplc="0016AFE4">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F9250B5"/>
    <w:multiLevelType w:val="hybridMultilevel"/>
    <w:tmpl w:val="C396F5AC"/>
    <w:lvl w:ilvl="0" w:tplc="7C3C6578">
      <w:start w:val="1"/>
      <w:numFmt w:val="decimal"/>
      <w:lvlText w:val="%1."/>
      <w:lvlJc w:val="left"/>
      <w:pPr>
        <w:ind w:left="720" w:hanging="360"/>
      </w:pPr>
      <w:rPr>
        <w:rFonts w:ascii="Arial" w:hAnsi="Arial" w:cs="Arial" w:hint="default"/>
        <w:b w:val="0"/>
        <w:i w:val="0"/>
        <w:strike w:val="0"/>
      </w:rPr>
    </w:lvl>
    <w:lvl w:ilvl="1" w:tplc="F13057A8">
      <w:start w:val="1"/>
      <w:numFmt w:val="lowerLetter"/>
      <w:lvlText w:val="%2."/>
      <w:lvlJc w:val="left"/>
      <w:pPr>
        <w:ind w:left="1440" w:hanging="360"/>
      </w:pPr>
      <w:rPr>
        <w:rFonts w:hint="default"/>
        <w:sz w:val="22"/>
        <w:szCs w:val="22"/>
      </w:rPr>
    </w:lvl>
    <w:lvl w:ilvl="2" w:tplc="19E2507A">
      <w:start w:val="1"/>
      <w:numFmt w:val="lowerRoman"/>
      <w:lvlText w:val="%3."/>
      <w:lvlJc w:val="right"/>
      <w:pPr>
        <w:ind w:left="2160" w:hanging="180"/>
      </w:pPr>
      <w:rPr>
        <w:strike w:val="0"/>
        <w:color w:val="auto"/>
      </w:rPr>
    </w:lvl>
    <w:lvl w:ilvl="3" w:tplc="6680A866">
      <w:start w:val="1"/>
      <w:numFmt w:val="upperLetter"/>
      <w:lvlText w:val="%4."/>
      <w:lvlJc w:val="left"/>
      <w:pPr>
        <w:ind w:left="2880" w:hanging="360"/>
      </w:pPr>
      <w:rPr>
        <w:rFonts w:ascii="Arial" w:eastAsia="Times New Roman" w:hAnsi="Arial" w:cs="Arial"/>
        <w:b/>
      </w:rPr>
    </w:lvl>
    <w:lvl w:ilvl="4" w:tplc="10090019">
      <w:start w:val="1"/>
      <w:numFmt w:val="lowerLetter"/>
      <w:lvlText w:val="%5."/>
      <w:lvlJc w:val="left"/>
      <w:pPr>
        <w:ind w:left="3600" w:hanging="360"/>
      </w:pPr>
    </w:lvl>
    <w:lvl w:ilvl="5" w:tplc="F8B4A88A">
      <w:start w:val="1"/>
      <w:numFmt w:val="bullet"/>
      <w:lvlText w:val="-"/>
      <w:lvlJc w:val="left"/>
      <w:pPr>
        <w:ind w:left="4500" w:hanging="360"/>
      </w:pPr>
      <w:rPr>
        <w:rFonts w:ascii="Arial" w:eastAsia="Times New Roman" w:hAnsi="Arial" w:cs="Arial" w:hint="default"/>
      </w:r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9336C7"/>
    <w:multiLevelType w:val="hybridMultilevel"/>
    <w:tmpl w:val="78CC8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965971"/>
    <w:multiLevelType w:val="hybridMultilevel"/>
    <w:tmpl w:val="4C2470A8"/>
    <w:lvl w:ilvl="0" w:tplc="83D043AA">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6A42828"/>
    <w:multiLevelType w:val="hybridMultilevel"/>
    <w:tmpl w:val="7F1E1B00"/>
    <w:lvl w:ilvl="0" w:tplc="54B2BB0C">
      <w:start w:val="1"/>
      <w:numFmt w:val="decimal"/>
      <w:pStyle w:val="Paragraphedeliste"/>
      <w:lvlText w:val="%1."/>
      <w:lvlJc w:val="left"/>
      <w:pPr>
        <w:ind w:left="2345"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CCC4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891A76"/>
    <w:multiLevelType w:val="hybridMultilevel"/>
    <w:tmpl w:val="B3E6355C"/>
    <w:lvl w:ilvl="0" w:tplc="BBF08FD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EF36484"/>
    <w:multiLevelType w:val="hybridMultilevel"/>
    <w:tmpl w:val="1C2AE896"/>
    <w:lvl w:ilvl="0" w:tplc="5444303E">
      <w:start w:val="1"/>
      <w:numFmt w:val="upperLetter"/>
      <w:lvlText w:val="%1."/>
      <w:lvlJc w:val="left"/>
      <w:pPr>
        <w:ind w:left="720" w:hanging="360"/>
      </w:pPr>
      <w:rPr>
        <w:b/>
        <w:i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09A3A71"/>
    <w:multiLevelType w:val="hybridMultilevel"/>
    <w:tmpl w:val="DA2EA428"/>
    <w:lvl w:ilvl="0" w:tplc="FA540E8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1A96A73"/>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3A5076F"/>
    <w:multiLevelType w:val="hybridMultilevel"/>
    <w:tmpl w:val="DA2EA428"/>
    <w:lvl w:ilvl="0" w:tplc="FA540E8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352629A7"/>
    <w:multiLevelType w:val="hybridMultilevel"/>
    <w:tmpl w:val="DA2EA428"/>
    <w:lvl w:ilvl="0" w:tplc="FA540E8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39221783"/>
    <w:multiLevelType w:val="hybridMultilevel"/>
    <w:tmpl w:val="42725C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C7E670D"/>
    <w:multiLevelType w:val="hybridMultilevel"/>
    <w:tmpl w:val="4E0ECF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1DC46B0"/>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1FA5B59"/>
    <w:multiLevelType w:val="hybridMultilevel"/>
    <w:tmpl w:val="05B412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7111785"/>
    <w:multiLevelType w:val="singleLevel"/>
    <w:tmpl w:val="F058E7B6"/>
    <w:lvl w:ilvl="0">
      <w:start w:val="1"/>
      <w:numFmt w:val="decimal"/>
      <w:lvlText w:val="(%1)"/>
      <w:lvlJc w:val="left"/>
      <w:pPr>
        <w:tabs>
          <w:tab w:val="num" w:pos="720"/>
        </w:tabs>
        <w:ind w:left="720" w:hanging="360"/>
      </w:pPr>
      <w:rPr>
        <w:rFonts w:hint="default"/>
      </w:rPr>
    </w:lvl>
  </w:abstractNum>
  <w:abstractNum w:abstractNumId="24" w15:restartNumberingAfterBreak="0">
    <w:nsid w:val="472A6014"/>
    <w:multiLevelType w:val="hybridMultilevel"/>
    <w:tmpl w:val="D430D162"/>
    <w:lvl w:ilvl="0" w:tplc="8CC26D92">
      <w:start w:val="3"/>
      <w:numFmt w:val="bullet"/>
      <w:lvlText w:val="-"/>
      <w:lvlJc w:val="left"/>
      <w:pPr>
        <w:ind w:left="480" w:hanging="360"/>
      </w:pPr>
      <w:rPr>
        <w:rFonts w:ascii="Times New Roman" w:eastAsia="Times New Roman" w:hAnsi="Times New Roman" w:cs="Times New Roman" w:hint="default"/>
      </w:rPr>
    </w:lvl>
    <w:lvl w:ilvl="1" w:tplc="10090003" w:tentative="1">
      <w:start w:val="1"/>
      <w:numFmt w:val="bullet"/>
      <w:lvlText w:val="o"/>
      <w:lvlJc w:val="left"/>
      <w:pPr>
        <w:ind w:left="1200" w:hanging="360"/>
      </w:pPr>
      <w:rPr>
        <w:rFonts w:ascii="Courier New" w:hAnsi="Courier New" w:cs="Courier New" w:hint="default"/>
      </w:rPr>
    </w:lvl>
    <w:lvl w:ilvl="2" w:tplc="10090005" w:tentative="1">
      <w:start w:val="1"/>
      <w:numFmt w:val="bullet"/>
      <w:lvlText w:val=""/>
      <w:lvlJc w:val="left"/>
      <w:pPr>
        <w:ind w:left="1920" w:hanging="360"/>
      </w:pPr>
      <w:rPr>
        <w:rFonts w:ascii="Wingdings" w:hAnsi="Wingdings" w:hint="default"/>
      </w:rPr>
    </w:lvl>
    <w:lvl w:ilvl="3" w:tplc="10090001" w:tentative="1">
      <w:start w:val="1"/>
      <w:numFmt w:val="bullet"/>
      <w:lvlText w:val=""/>
      <w:lvlJc w:val="left"/>
      <w:pPr>
        <w:ind w:left="2640" w:hanging="360"/>
      </w:pPr>
      <w:rPr>
        <w:rFonts w:ascii="Symbol" w:hAnsi="Symbol" w:hint="default"/>
      </w:rPr>
    </w:lvl>
    <w:lvl w:ilvl="4" w:tplc="10090003" w:tentative="1">
      <w:start w:val="1"/>
      <w:numFmt w:val="bullet"/>
      <w:lvlText w:val="o"/>
      <w:lvlJc w:val="left"/>
      <w:pPr>
        <w:ind w:left="3360" w:hanging="360"/>
      </w:pPr>
      <w:rPr>
        <w:rFonts w:ascii="Courier New" w:hAnsi="Courier New" w:cs="Courier New" w:hint="default"/>
      </w:rPr>
    </w:lvl>
    <w:lvl w:ilvl="5" w:tplc="10090005" w:tentative="1">
      <w:start w:val="1"/>
      <w:numFmt w:val="bullet"/>
      <w:lvlText w:val=""/>
      <w:lvlJc w:val="left"/>
      <w:pPr>
        <w:ind w:left="4080" w:hanging="360"/>
      </w:pPr>
      <w:rPr>
        <w:rFonts w:ascii="Wingdings" w:hAnsi="Wingdings" w:hint="default"/>
      </w:rPr>
    </w:lvl>
    <w:lvl w:ilvl="6" w:tplc="10090001" w:tentative="1">
      <w:start w:val="1"/>
      <w:numFmt w:val="bullet"/>
      <w:lvlText w:val=""/>
      <w:lvlJc w:val="left"/>
      <w:pPr>
        <w:ind w:left="4800" w:hanging="360"/>
      </w:pPr>
      <w:rPr>
        <w:rFonts w:ascii="Symbol" w:hAnsi="Symbol" w:hint="default"/>
      </w:rPr>
    </w:lvl>
    <w:lvl w:ilvl="7" w:tplc="10090003" w:tentative="1">
      <w:start w:val="1"/>
      <w:numFmt w:val="bullet"/>
      <w:lvlText w:val="o"/>
      <w:lvlJc w:val="left"/>
      <w:pPr>
        <w:ind w:left="5520" w:hanging="360"/>
      </w:pPr>
      <w:rPr>
        <w:rFonts w:ascii="Courier New" w:hAnsi="Courier New" w:cs="Courier New" w:hint="default"/>
      </w:rPr>
    </w:lvl>
    <w:lvl w:ilvl="8" w:tplc="10090005" w:tentative="1">
      <w:start w:val="1"/>
      <w:numFmt w:val="bullet"/>
      <w:lvlText w:val=""/>
      <w:lvlJc w:val="left"/>
      <w:pPr>
        <w:ind w:left="6240" w:hanging="360"/>
      </w:pPr>
      <w:rPr>
        <w:rFonts w:ascii="Wingdings" w:hAnsi="Wingdings" w:hint="default"/>
      </w:rPr>
    </w:lvl>
  </w:abstractNum>
  <w:abstractNum w:abstractNumId="25" w15:restartNumberingAfterBreak="0">
    <w:nsid w:val="48C43B02"/>
    <w:multiLevelType w:val="hybridMultilevel"/>
    <w:tmpl w:val="D376CF4E"/>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6" w15:restartNumberingAfterBreak="0">
    <w:nsid w:val="49E75F31"/>
    <w:multiLevelType w:val="hybridMultilevel"/>
    <w:tmpl w:val="534AC558"/>
    <w:lvl w:ilvl="0" w:tplc="D81C272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9F3420C"/>
    <w:multiLevelType w:val="hybridMultilevel"/>
    <w:tmpl w:val="921CE9EA"/>
    <w:lvl w:ilvl="0" w:tplc="6BB44622">
      <w:start w:val="1"/>
      <w:numFmt w:val="bullet"/>
      <w:lvlText w:val=""/>
      <w:lvlJc w:val="left"/>
      <w:pPr>
        <w:ind w:left="720" w:hanging="360"/>
      </w:pPr>
      <w:rPr>
        <w:rFonts w:ascii="Symbol" w:hAnsi="Symbol"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AA553D9"/>
    <w:multiLevelType w:val="hybridMultilevel"/>
    <w:tmpl w:val="C97650D0"/>
    <w:lvl w:ilvl="0" w:tplc="E292BCF6">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4E194DAD"/>
    <w:multiLevelType w:val="hybridMultilevel"/>
    <w:tmpl w:val="AAF631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5573CDD"/>
    <w:multiLevelType w:val="hybridMultilevel"/>
    <w:tmpl w:val="BBB489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8E47B2D"/>
    <w:multiLevelType w:val="hybridMultilevel"/>
    <w:tmpl w:val="D388B4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AF12256"/>
    <w:multiLevelType w:val="hybridMultilevel"/>
    <w:tmpl w:val="FFD8BA44"/>
    <w:lvl w:ilvl="0" w:tplc="41B4133E">
      <w:start w:val="1"/>
      <w:numFmt w:val="bullet"/>
      <w:lvlText w:val=""/>
      <w:lvlPicBulletId w:val="0"/>
      <w:lvlJc w:val="left"/>
      <w:pPr>
        <w:tabs>
          <w:tab w:val="num" w:pos="720"/>
        </w:tabs>
        <w:ind w:left="720" w:hanging="360"/>
      </w:pPr>
      <w:rPr>
        <w:rFonts w:ascii="Symbol" w:hAnsi="Symbol" w:hint="default"/>
      </w:rPr>
    </w:lvl>
    <w:lvl w:ilvl="1" w:tplc="B5063436" w:tentative="1">
      <w:start w:val="1"/>
      <w:numFmt w:val="bullet"/>
      <w:lvlText w:val=""/>
      <w:lvlJc w:val="left"/>
      <w:pPr>
        <w:tabs>
          <w:tab w:val="num" w:pos="1440"/>
        </w:tabs>
        <w:ind w:left="1440" w:hanging="360"/>
      </w:pPr>
      <w:rPr>
        <w:rFonts w:ascii="Symbol" w:hAnsi="Symbol" w:hint="default"/>
      </w:rPr>
    </w:lvl>
    <w:lvl w:ilvl="2" w:tplc="42BA45C8" w:tentative="1">
      <w:start w:val="1"/>
      <w:numFmt w:val="bullet"/>
      <w:lvlText w:val=""/>
      <w:lvlJc w:val="left"/>
      <w:pPr>
        <w:tabs>
          <w:tab w:val="num" w:pos="2160"/>
        </w:tabs>
        <w:ind w:left="2160" w:hanging="360"/>
      </w:pPr>
      <w:rPr>
        <w:rFonts w:ascii="Symbol" w:hAnsi="Symbol" w:hint="default"/>
      </w:rPr>
    </w:lvl>
    <w:lvl w:ilvl="3" w:tplc="71EA835C" w:tentative="1">
      <w:start w:val="1"/>
      <w:numFmt w:val="bullet"/>
      <w:lvlText w:val=""/>
      <w:lvlJc w:val="left"/>
      <w:pPr>
        <w:tabs>
          <w:tab w:val="num" w:pos="2880"/>
        </w:tabs>
        <w:ind w:left="2880" w:hanging="360"/>
      </w:pPr>
      <w:rPr>
        <w:rFonts w:ascii="Symbol" w:hAnsi="Symbol" w:hint="default"/>
      </w:rPr>
    </w:lvl>
    <w:lvl w:ilvl="4" w:tplc="EF80CAA0" w:tentative="1">
      <w:start w:val="1"/>
      <w:numFmt w:val="bullet"/>
      <w:lvlText w:val=""/>
      <w:lvlJc w:val="left"/>
      <w:pPr>
        <w:tabs>
          <w:tab w:val="num" w:pos="3600"/>
        </w:tabs>
        <w:ind w:left="3600" w:hanging="360"/>
      </w:pPr>
      <w:rPr>
        <w:rFonts w:ascii="Symbol" w:hAnsi="Symbol" w:hint="default"/>
      </w:rPr>
    </w:lvl>
    <w:lvl w:ilvl="5" w:tplc="EDE073CA" w:tentative="1">
      <w:start w:val="1"/>
      <w:numFmt w:val="bullet"/>
      <w:lvlText w:val=""/>
      <w:lvlJc w:val="left"/>
      <w:pPr>
        <w:tabs>
          <w:tab w:val="num" w:pos="4320"/>
        </w:tabs>
        <w:ind w:left="4320" w:hanging="360"/>
      </w:pPr>
      <w:rPr>
        <w:rFonts w:ascii="Symbol" w:hAnsi="Symbol" w:hint="default"/>
      </w:rPr>
    </w:lvl>
    <w:lvl w:ilvl="6" w:tplc="7430C53A" w:tentative="1">
      <w:start w:val="1"/>
      <w:numFmt w:val="bullet"/>
      <w:lvlText w:val=""/>
      <w:lvlJc w:val="left"/>
      <w:pPr>
        <w:tabs>
          <w:tab w:val="num" w:pos="5040"/>
        </w:tabs>
        <w:ind w:left="5040" w:hanging="360"/>
      </w:pPr>
      <w:rPr>
        <w:rFonts w:ascii="Symbol" w:hAnsi="Symbol" w:hint="default"/>
      </w:rPr>
    </w:lvl>
    <w:lvl w:ilvl="7" w:tplc="DA963130" w:tentative="1">
      <w:start w:val="1"/>
      <w:numFmt w:val="bullet"/>
      <w:lvlText w:val=""/>
      <w:lvlJc w:val="left"/>
      <w:pPr>
        <w:tabs>
          <w:tab w:val="num" w:pos="5760"/>
        </w:tabs>
        <w:ind w:left="5760" w:hanging="360"/>
      </w:pPr>
      <w:rPr>
        <w:rFonts w:ascii="Symbol" w:hAnsi="Symbol" w:hint="default"/>
      </w:rPr>
    </w:lvl>
    <w:lvl w:ilvl="8" w:tplc="7FDC79B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0364B89"/>
    <w:multiLevelType w:val="hybridMultilevel"/>
    <w:tmpl w:val="42263DB2"/>
    <w:lvl w:ilvl="0" w:tplc="393E5584">
      <w:start w:val="1"/>
      <w:numFmt w:val="bullet"/>
      <w:lvlText w:val=""/>
      <w:lvlJc w:val="left"/>
      <w:pPr>
        <w:ind w:left="720" w:hanging="360"/>
      </w:pPr>
      <w:rPr>
        <w:rFonts w:ascii="Symbol" w:hAnsi="Symbol"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16825EF"/>
    <w:multiLevelType w:val="hybridMultilevel"/>
    <w:tmpl w:val="DA2EA428"/>
    <w:lvl w:ilvl="0" w:tplc="FA540E82">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61E31DD6"/>
    <w:multiLevelType w:val="hybridMultilevel"/>
    <w:tmpl w:val="967481A2"/>
    <w:lvl w:ilvl="0" w:tplc="0C068944">
      <w:start w:val="1"/>
      <w:numFmt w:val="lowerRoman"/>
      <w:lvlText w:val="(%1)"/>
      <w:lvlJc w:val="left"/>
      <w:pPr>
        <w:ind w:left="1800" w:hanging="72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15:restartNumberingAfterBreak="0">
    <w:nsid w:val="62581DE8"/>
    <w:multiLevelType w:val="hybridMultilevel"/>
    <w:tmpl w:val="FE6ADE3E"/>
    <w:lvl w:ilvl="0" w:tplc="5D58862C">
      <w:start w:val="1"/>
      <w:numFmt w:val="bullet"/>
      <w:lvlRestart w:val="0"/>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7BC10097"/>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2"/>
  </w:num>
  <w:num w:numId="3">
    <w:abstractNumId w:val="21"/>
  </w:num>
  <w:num w:numId="4">
    <w:abstractNumId w:val="16"/>
  </w:num>
  <w:num w:numId="5">
    <w:abstractNumId w:val="1"/>
  </w:num>
  <w:num w:numId="6">
    <w:abstractNumId w:val="37"/>
  </w:num>
  <w:num w:numId="7">
    <w:abstractNumId w:val="23"/>
  </w:num>
  <w:num w:numId="8">
    <w:abstractNumId w:val="12"/>
  </w:num>
  <w:num w:numId="9">
    <w:abstractNumId w:val="32"/>
  </w:num>
  <w:num w:numId="10">
    <w:abstractNumId w:val="8"/>
  </w:num>
  <w:num w:numId="11">
    <w:abstractNumId w:val="24"/>
  </w:num>
  <w:num w:numId="12">
    <w:abstractNumId w:val="30"/>
  </w:num>
  <w:num w:numId="13">
    <w:abstractNumId w:val="34"/>
  </w:num>
  <w:num w:numId="14">
    <w:abstractNumId w:val="17"/>
  </w:num>
  <w:num w:numId="15">
    <w:abstractNumId w:val="26"/>
  </w:num>
  <w:num w:numId="16">
    <w:abstractNumId w:val="29"/>
  </w:num>
  <w:num w:numId="17">
    <w:abstractNumId w:val="13"/>
  </w:num>
  <w:num w:numId="18">
    <w:abstractNumId w:val="20"/>
  </w:num>
  <w:num w:numId="19">
    <w:abstractNumId w:val="4"/>
  </w:num>
  <w:num w:numId="20">
    <w:abstractNumId w:val="36"/>
  </w:num>
  <w:num w:numId="21">
    <w:abstractNumId w:val="35"/>
  </w:num>
  <w:num w:numId="22">
    <w:abstractNumId w:val="15"/>
  </w:num>
  <w:num w:numId="23">
    <w:abstractNumId w:val="7"/>
  </w:num>
  <w:num w:numId="24">
    <w:abstractNumId w:val="28"/>
  </w:num>
  <w:num w:numId="25">
    <w:abstractNumId w:val="5"/>
  </w:num>
  <w:num w:numId="26">
    <w:abstractNumId w:val="6"/>
  </w:num>
  <w:num w:numId="27">
    <w:abstractNumId w:val="25"/>
  </w:num>
  <w:num w:numId="28">
    <w:abstractNumId w:val="18"/>
  </w:num>
  <w:num w:numId="29">
    <w:abstractNumId w:val="10"/>
  </w:num>
  <w:num w:numId="30">
    <w:abstractNumId w:val="11"/>
  </w:num>
  <w:num w:numId="31">
    <w:abstractNumId w:val="3"/>
  </w:num>
  <w:num w:numId="32">
    <w:abstractNumId w:val="9"/>
  </w:num>
  <w:num w:numId="33">
    <w:abstractNumId w:val="27"/>
  </w:num>
  <w:num w:numId="34">
    <w:abstractNumId w:val="19"/>
  </w:num>
  <w:num w:numId="35">
    <w:abstractNumId w:val="31"/>
  </w:num>
  <w:num w:numId="36">
    <w:abstractNumId w:val="2"/>
  </w:num>
  <w:num w:numId="37">
    <w:abstractNumId w:val="22"/>
  </w:num>
  <w:num w:numId="38">
    <w:abstractNumId w:val="14"/>
  </w:num>
  <w:num w:numId="39">
    <w:abstractNumId w:val="11"/>
    <w:lvlOverride w:ilvl="0">
      <w:startOverride w:val="1"/>
    </w:lvlOverride>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812"/>
    <w:rsid w:val="00000AD2"/>
    <w:rsid w:val="000029D8"/>
    <w:rsid w:val="00003D96"/>
    <w:rsid w:val="000043A1"/>
    <w:rsid w:val="000049FD"/>
    <w:rsid w:val="00005776"/>
    <w:rsid w:val="0000697B"/>
    <w:rsid w:val="00010DE5"/>
    <w:rsid w:val="00015C29"/>
    <w:rsid w:val="00016C9C"/>
    <w:rsid w:val="0001772C"/>
    <w:rsid w:val="00017797"/>
    <w:rsid w:val="00021158"/>
    <w:rsid w:val="00023542"/>
    <w:rsid w:val="00023D8B"/>
    <w:rsid w:val="0002491C"/>
    <w:rsid w:val="00024E23"/>
    <w:rsid w:val="00025C2D"/>
    <w:rsid w:val="00025CF3"/>
    <w:rsid w:val="0002660A"/>
    <w:rsid w:val="000274B2"/>
    <w:rsid w:val="0003079A"/>
    <w:rsid w:val="00030D78"/>
    <w:rsid w:val="000333C0"/>
    <w:rsid w:val="00033A35"/>
    <w:rsid w:val="000344FF"/>
    <w:rsid w:val="00036930"/>
    <w:rsid w:val="00041300"/>
    <w:rsid w:val="0004269B"/>
    <w:rsid w:val="00042707"/>
    <w:rsid w:val="00045447"/>
    <w:rsid w:val="0005403B"/>
    <w:rsid w:val="000555E8"/>
    <w:rsid w:val="00056FD7"/>
    <w:rsid w:val="00062502"/>
    <w:rsid w:val="00063090"/>
    <w:rsid w:val="00064119"/>
    <w:rsid w:val="000641E4"/>
    <w:rsid w:val="00065536"/>
    <w:rsid w:val="00067995"/>
    <w:rsid w:val="0007473E"/>
    <w:rsid w:val="0007689C"/>
    <w:rsid w:val="0007771F"/>
    <w:rsid w:val="00081310"/>
    <w:rsid w:val="00085D56"/>
    <w:rsid w:val="00086472"/>
    <w:rsid w:val="00091871"/>
    <w:rsid w:val="00095A6A"/>
    <w:rsid w:val="00096C92"/>
    <w:rsid w:val="00097F1C"/>
    <w:rsid w:val="000A0124"/>
    <w:rsid w:val="000A3166"/>
    <w:rsid w:val="000A32BC"/>
    <w:rsid w:val="000A5381"/>
    <w:rsid w:val="000A74AB"/>
    <w:rsid w:val="000A76B7"/>
    <w:rsid w:val="000B07B8"/>
    <w:rsid w:val="000B0A7E"/>
    <w:rsid w:val="000B0F71"/>
    <w:rsid w:val="000B37F2"/>
    <w:rsid w:val="000B4560"/>
    <w:rsid w:val="000B4637"/>
    <w:rsid w:val="000B69E6"/>
    <w:rsid w:val="000B7622"/>
    <w:rsid w:val="000C34A4"/>
    <w:rsid w:val="000C5DF8"/>
    <w:rsid w:val="000C6838"/>
    <w:rsid w:val="000D0D2A"/>
    <w:rsid w:val="000D1D15"/>
    <w:rsid w:val="000D49C9"/>
    <w:rsid w:val="000D5380"/>
    <w:rsid w:val="000E0EDD"/>
    <w:rsid w:val="000E1EFF"/>
    <w:rsid w:val="000E54CE"/>
    <w:rsid w:val="000F016F"/>
    <w:rsid w:val="000F2B7C"/>
    <w:rsid w:val="000F473B"/>
    <w:rsid w:val="000F4B8D"/>
    <w:rsid w:val="001008FD"/>
    <w:rsid w:val="0010121E"/>
    <w:rsid w:val="00110681"/>
    <w:rsid w:val="00111EA0"/>
    <w:rsid w:val="00112E6E"/>
    <w:rsid w:val="001158AD"/>
    <w:rsid w:val="00115DAD"/>
    <w:rsid w:val="001170FF"/>
    <w:rsid w:val="00117743"/>
    <w:rsid w:val="00120BB6"/>
    <w:rsid w:val="00122E03"/>
    <w:rsid w:val="0012749A"/>
    <w:rsid w:val="00127614"/>
    <w:rsid w:val="00127DB7"/>
    <w:rsid w:val="00131BF8"/>
    <w:rsid w:val="00131DEA"/>
    <w:rsid w:val="001320E4"/>
    <w:rsid w:val="00133744"/>
    <w:rsid w:val="00137E26"/>
    <w:rsid w:val="0014035D"/>
    <w:rsid w:val="00143C06"/>
    <w:rsid w:val="00145DF4"/>
    <w:rsid w:val="0014742E"/>
    <w:rsid w:val="00150346"/>
    <w:rsid w:val="001503C7"/>
    <w:rsid w:val="00150C41"/>
    <w:rsid w:val="00151402"/>
    <w:rsid w:val="00152DD9"/>
    <w:rsid w:val="00153738"/>
    <w:rsid w:val="001546A2"/>
    <w:rsid w:val="001566A0"/>
    <w:rsid w:val="0015670E"/>
    <w:rsid w:val="00156F96"/>
    <w:rsid w:val="00157D5C"/>
    <w:rsid w:val="001613B1"/>
    <w:rsid w:val="0016308A"/>
    <w:rsid w:val="00165882"/>
    <w:rsid w:val="0016675C"/>
    <w:rsid w:val="001672C9"/>
    <w:rsid w:val="00173A8F"/>
    <w:rsid w:val="001752AA"/>
    <w:rsid w:val="00175CCD"/>
    <w:rsid w:val="00177F2C"/>
    <w:rsid w:val="001830AB"/>
    <w:rsid w:val="0018407D"/>
    <w:rsid w:val="0018438D"/>
    <w:rsid w:val="00184AEE"/>
    <w:rsid w:val="0018537C"/>
    <w:rsid w:val="0018764B"/>
    <w:rsid w:val="00187EED"/>
    <w:rsid w:val="00194707"/>
    <w:rsid w:val="001A16E5"/>
    <w:rsid w:val="001A3D7D"/>
    <w:rsid w:val="001A6256"/>
    <w:rsid w:val="001A71CC"/>
    <w:rsid w:val="001A7F1B"/>
    <w:rsid w:val="001B00FF"/>
    <w:rsid w:val="001B1EFC"/>
    <w:rsid w:val="001B36BD"/>
    <w:rsid w:val="001B415F"/>
    <w:rsid w:val="001B5821"/>
    <w:rsid w:val="001B6338"/>
    <w:rsid w:val="001C4057"/>
    <w:rsid w:val="001C4EB6"/>
    <w:rsid w:val="001C646E"/>
    <w:rsid w:val="001D6464"/>
    <w:rsid w:val="001D6980"/>
    <w:rsid w:val="001D6BF6"/>
    <w:rsid w:val="001E0BF3"/>
    <w:rsid w:val="001E1EE6"/>
    <w:rsid w:val="001E23BD"/>
    <w:rsid w:val="001E38F7"/>
    <w:rsid w:val="001E4B65"/>
    <w:rsid w:val="001E4E72"/>
    <w:rsid w:val="001E5BA4"/>
    <w:rsid w:val="001E5CAD"/>
    <w:rsid w:val="001F1BA2"/>
    <w:rsid w:val="001F1FDA"/>
    <w:rsid w:val="001F4A68"/>
    <w:rsid w:val="001F79E7"/>
    <w:rsid w:val="00200B46"/>
    <w:rsid w:val="00205C9A"/>
    <w:rsid w:val="00206952"/>
    <w:rsid w:val="00206AF1"/>
    <w:rsid w:val="0020721D"/>
    <w:rsid w:val="00211EB5"/>
    <w:rsid w:val="002124BC"/>
    <w:rsid w:val="0021434A"/>
    <w:rsid w:val="00214780"/>
    <w:rsid w:val="002207F6"/>
    <w:rsid w:val="00220829"/>
    <w:rsid w:val="00224972"/>
    <w:rsid w:val="00226BFC"/>
    <w:rsid w:val="00227A18"/>
    <w:rsid w:val="00232F60"/>
    <w:rsid w:val="002413AF"/>
    <w:rsid w:val="00242D3B"/>
    <w:rsid w:val="00243DB3"/>
    <w:rsid w:val="00243E59"/>
    <w:rsid w:val="002477C8"/>
    <w:rsid w:val="0025148A"/>
    <w:rsid w:val="002638DE"/>
    <w:rsid w:val="002643E2"/>
    <w:rsid w:val="00265558"/>
    <w:rsid w:val="00266609"/>
    <w:rsid w:val="00270F10"/>
    <w:rsid w:val="00271623"/>
    <w:rsid w:val="002741FD"/>
    <w:rsid w:val="00274E53"/>
    <w:rsid w:val="00280E4F"/>
    <w:rsid w:val="00280F61"/>
    <w:rsid w:val="00281AE4"/>
    <w:rsid w:val="002840C1"/>
    <w:rsid w:val="0029086C"/>
    <w:rsid w:val="00293812"/>
    <w:rsid w:val="00296014"/>
    <w:rsid w:val="00297966"/>
    <w:rsid w:val="002A1341"/>
    <w:rsid w:val="002A33AE"/>
    <w:rsid w:val="002A4147"/>
    <w:rsid w:val="002A6551"/>
    <w:rsid w:val="002A72B3"/>
    <w:rsid w:val="002B1D27"/>
    <w:rsid w:val="002B7FF5"/>
    <w:rsid w:val="002C17D5"/>
    <w:rsid w:val="002C36E3"/>
    <w:rsid w:val="002C52F7"/>
    <w:rsid w:val="002C57DB"/>
    <w:rsid w:val="002D0498"/>
    <w:rsid w:val="002D54FC"/>
    <w:rsid w:val="002D6F68"/>
    <w:rsid w:val="002D7B66"/>
    <w:rsid w:val="002E1297"/>
    <w:rsid w:val="002E21B0"/>
    <w:rsid w:val="002E2A9A"/>
    <w:rsid w:val="002F0159"/>
    <w:rsid w:val="002F1771"/>
    <w:rsid w:val="002F22EA"/>
    <w:rsid w:val="002F45E6"/>
    <w:rsid w:val="002F6DBA"/>
    <w:rsid w:val="00301B0E"/>
    <w:rsid w:val="00304DCB"/>
    <w:rsid w:val="00304E22"/>
    <w:rsid w:val="003107DA"/>
    <w:rsid w:val="00311577"/>
    <w:rsid w:val="00313682"/>
    <w:rsid w:val="0031499C"/>
    <w:rsid w:val="0031516E"/>
    <w:rsid w:val="00316190"/>
    <w:rsid w:val="0032229B"/>
    <w:rsid w:val="00322A36"/>
    <w:rsid w:val="003250A4"/>
    <w:rsid w:val="00325B53"/>
    <w:rsid w:val="00326849"/>
    <w:rsid w:val="003273CD"/>
    <w:rsid w:val="00327971"/>
    <w:rsid w:val="003306CE"/>
    <w:rsid w:val="00331135"/>
    <w:rsid w:val="003338F3"/>
    <w:rsid w:val="003376CB"/>
    <w:rsid w:val="0034388D"/>
    <w:rsid w:val="0035249D"/>
    <w:rsid w:val="00354932"/>
    <w:rsid w:val="00354CF9"/>
    <w:rsid w:val="00355341"/>
    <w:rsid w:val="00355E80"/>
    <w:rsid w:val="00360D91"/>
    <w:rsid w:val="00361F19"/>
    <w:rsid w:val="00362128"/>
    <w:rsid w:val="00363477"/>
    <w:rsid w:val="0036503D"/>
    <w:rsid w:val="00365755"/>
    <w:rsid w:val="00366F52"/>
    <w:rsid w:val="00367118"/>
    <w:rsid w:val="00371FBC"/>
    <w:rsid w:val="003724D6"/>
    <w:rsid w:val="00374B36"/>
    <w:rsid w:val="0037512D"/>
    <w:rsid w:val="00377C11"/>
    <w:rsid w:val="00380FE6"/>
    <w:rsid w:val="00381D23"/>
    <w:rsid w:val="00382AD3"/>
    <w:rsid w:val="0038481F"/>
    <w:rsid w:val="0038645B"/>
    <w:rsid w:val="00386D4E"/>
    <w:rsid w:val="003875C5"/>
    <w:rsid w:val="0039204C"/>
    <w:rsid w:val="003A1950"/>
    <w:rsid w:val="003A33F2"/>
    <w:rsid w:val="003A45F2"/>
    <w:rsid w:val="003A5574"/>
    <w:rsid w:val="003A60DA"/>
    <w:rsid w:val="003A688E"/>
    <w:rsid w:val="003B1E95"/>
    <w:rsid w:val="003B28DB"/>
    <w:rsid w:val="003B5D85"/>
    <w:rsid w:val="003B6CFE"/>
    <w:rsid w:val="003C0AC9"/>
    <w:rsid w:val="003C53D8"/>
    <w:rsid w:val="003D2429"/>
    <w:rsid w:val="003D3E22"/>
    <w:rsid w:val="003D45E2"/>
    <w:rsid w:val="003D4E9A"/>
    <w:rsid w:val="003D507C"/>
    <w:rsid w:val="003D6963"/>
    <w:rsid w:val="003D75AE"/>
    <w:rsid w:val="003E043C"/>
    <w:rsid w:val="003E3CD6"/>
    <w:rsid w:val="003E5B77"/>
    <w:rsid w:val="003F4ECF"/>
    <w:rsid w:val="003F4ED4"/>
    <w:rsid w:val="003F58D0"/>
    <w:rsid w:val="003F5C79"/>
    <w:rsid w:val="003F64A1"/>
    <w:rsid w:val="004015A3"/>
    <w:rsid w:val="00402006"/>
    <w:rsid w:val="00403B2B"/>
    <w:rsid w:val="0040444D"/>
    <w:rsid w:val="0041002A"/>
    <w:rsid w:val="00411B5A"/>
    <w:rsid w:val="004127DF"/>
    <w:rsid w:val="00414C8C"/>
    <w:rsid w:val="00415926"/>
    <w:rsid w:val="004201C0"/>
    <w:rsid w:val="00420DD8"/>
    <w:rsid w:val="00421F98"/>
    <w:rsid w:val="004245EC"/>
    <w:rsid w:val="00424783"/>
    <w:rsid w:val="00425ED7"/>
    <w:rsid w:val="00431445"/>
    <w:rsid w:val="0043374D"/>
    <w:rsid w:val="004370ED"/>
    <w:rsid w:val="00441363"/>
    <w:rsid w:val="004422A3"/>
    <w:rsid w:val="00445D31"/>
    <w:rsid w:val="00450191"/>
    <w:rsid w:val="00451604"/>
    <w:rsid w:val="00455154"/>
    <w:rsid w:val="004559CF"/>
    <w:rsid w:val="00457F3C"/>
    <w:rsid w:val="00461E6E"/>
    <w:rsid w:val="0046252F"/>
    <w:rsid w:val="004628B9"/>
    <w:rsid w:val="0046361B"/>
    <w:rsid w:val="00464324"/>
    <w:rsid w:val="00464882"/>
    <w:rsid w:val="0046683C"/>
    <w:rsid w:val="0047267F"/>
    <w:rsid w:val="0047311D"/>
    <w:rsid w:val="004732D2"/>
    <w:rsid w:val="004741BE"/>
    <w:rsid w:val="00474B7D"/>
    <w:rsid w:val="00475B59"/>
    <w:rsid w:val="00481766"/>
    <w:rsid w:val="00483A81"/>
    <w:rsid w:val="00483AC1"/>
    <w:rsid w:val="00483E59"/>
    <w:rsid w:val="00484BE3"/>
    <w:rsid w:val="00485BF2"/>
    <w:rsid w:val="00487FAE"/>
    <w:rsid w:val="00491EE3"/>
    <w:rsid w:val="00492D86"/>
    <w:rsid w:val="00493F43"/>
    <w:rsid w:val="00494297"/>
    <w:rsid w:val="00495064"/>
    <w:rsid w:val="004A0AAE"/>
    <w:rsid w:val="004A11F8"/>
    <w:rsid w:val="004A29F1"/>
    <w:rsid w:val="004A4ACE"/>
    <w:rsid w:val="004A6730"/>
    <w:rsid w:val="004A79D8"/>
    <w:rsid w:val="004A7E05"/>
    <w:rsid w:val="004A7E51"/>
    <w:rsid w:val="004B0BE0"/>
    <w:rsid w:val="004B1750"/>
    <w:rsid w:val="004B1D09"/>
    <w:rsid w:val="004B2C38"/>
    <w:rsid w:val="004B40FB"/>
    <w:rsid w:val="004B5FD8"/>
    <w:rsid w:val="004C29FC"/>
    <w:rsid w:val="004C2F23"/>
    <w:rsid w:val="004C485B"/>
    <w:rsid w:val="004C4FE7"/>
    <w:rsid w:val="004C661E"/>
    <w:rsid w:val="004D13F3"/>
    <w:rsid w:val="004D147F"/>
    <w:rsid w:val="004D1773"/>
    <w:rsid w:val="004D360C"/>
    <w:rsid w:val="004D7909"/>
    <w:rsid w:val="004E042F"/>
    <w:rsid w:val="004E0BA7"/>
    <w:rsid w:val="004E1FD0"/>
    <w:rsid w:val="004E6311"/>
    <w:rsid w:val="004F0869"/>
    <w:rsid w:val="004F1B3D"/>
    <w:rsid w:val="004F203E"/>
    <w:rsid w:val="004F2EBD"/>
    <w:rsid w:val="004F68E3"/>
    <w:rsid w:val="004F7FF4"/>
    <w:rsid w:val="00502A1B"/>
    <w:rsid w:val="005054DD"/>
    <w:rsid w:val="00506A58"/>
    <w:rsid w:val="00507E6B"/>
    <w:rsid w:val="005108A7"/>
    <w:rsid w:val="0051357F"/>
    <w:rsid w:val="00517CFF"/>
    <w:rsid w:val="00521D85"/>
    <w:rsid w:val="00523716"/>
    <w:rsid w:val="005238DE"/>
    <w:rsid w:val="0053155E"/>
    <w:rsid w:val="005338BD"/>
    <w:rsid w:val="0054262E"/>
    <w:rsid w:val="00542BA3"/>
    <w:rsid w:val="0054388B"/>
    <w:rsid w:val="005443E1"/>
    <w:rsid w:val="00547361"/>
    <w:rsid w:val="005476FB"/>
    <w:rsid w:val="00550A79"/>
    <w:rsid w:val="00552672"/>
    <w:rsid w:val="00552E0A"/>
    <w:rsid w:val="00554160"/>
    <w:rsid w:val="005572B6"/>
    <w:rsid w:val="0055766F"/>
    <w:rsid w:val="0056110F"/>
    <w:rsid w:val="0056169C"/>
    <w:rsid w:val="00563BC1"/>
    <w:rsid w:val="005648C8"/>
    <w:rsid w:val="005675F6"/>
    <w:rsid w:val="005704D3"/>
    <w:rsid w:val="00575EFA"/>
    <w:rsid w:val="00576946"/>
    <w:rsid w:val="005779B3"/>
    <w:rsid w:val="00581031"/>
    <w:rsid w:val="00582966"/>
    <w:rsid w:val="00585197"/>
    <w:rsid w:val="00590ED1"/>
    <w:rsid w:val="0059462A"/>
    <w:rsid w:val="00594EA2"/>
    <w:rsid w:val="00597A02"/>
    <w:rsid w:val="005B04C2"/>
    <w:rsid w:val="005B2BD1"/>
    <w:rsid w:val="005B39AB"/>
    <w:rsid w:val="005B4590"/>
    <w:rsid w:val="005B60C1"/>
    <w:rsid w:val="005B6299"/>
    <w:rsid w:val="005C1916"/>
    <w:rsid w:val="005C2E74"/>
    <w:rsid w:val="005C381E"/>
    <w:rsid w:val="005C6FC3"/>
    <w:rsid w:val="005C7270"/>
    <w:rsid w:val="005D2136"/>
    <w:rsid w:val="005D2EA5"/>
    <w:rsid w:val="005D3F8C"/>
    <w:rsid w:val="005D7CF3"/>
    <w:rsid w:val="005E0772"/>
    <w:rsid w:val="005E7E47"/>
    <w:rsid w:val="005F0586"/>
    <w:rsid w:val="005F115A"/>
    <w:rsid w:val="006020F8"/>
    <w:rsid w:val="00604255"/>
    <w:rsid w:val="00607218"/>
    <w:rsid w:val="00611741"/>
    <w:rsid w:val="00612FE2"/>
    <w:rsid w:val="00617000"/>
    <w:rsid w:val="006174C3"/>
    <w:rsid w:val="0062050A"/>
    <w:rsid w:val="00622027"/>
    <w:rsid w:val="0062244B"/>
    <w:rsid w:val="006226BC"/>
    <w:rsid w:val="006236A4"/>
    <w:rsid w:val="0062422D"/>
    <w:rsid w:val="006279A8"/>
    <w:rsid w:val="00627C55"/>
    <w:rsid w:val="00630B44"/>
    <w:rsid w:val="00631113"/>
    <w:rsid w:val="00633405"/>
    <w:rsid w:val="006343C7"/>
    <w:rsid w:val="006352E2"/>
    <w:rsid w:val="00635D69"/>
    <w:rsid w:val="0063696D"/>
    <w:rsid w:val="006420E7"/>
    <w:rsid w:val="0064326F"/>
    <w:rsid w:val="0064392E"/>
    <w:rsid w:val="00644DBA"/>
    <w:rsid w:val="00647D37"/>
    <w:rsid w:val="00650B91"/>
    <w:rsid w:val="00650FF0"/>
    <w:rsid w:val="006525E1"/>
    <w:rsid w:val="00652FBD"/>
    <w:rsid w:val="00653D20"/>
    <w:rsid w:val="006554A0"/>
    <w:rsid w:val="00657356"/>
    <w:rsid w:val="00657646"/>
    <w:rsid w:val="00663C9E"/>
    <w:rsid w:val="00665B5D"/>
    <w:rsid w:val="00670758"/>
    <w:rsid w:val="006716FF"/>
    <w:rsid w:val="006719AE"/>
    <w:rsid w:val="00672E73"/>
    <w:rsid w:val="006733DE"/>
    <w:rsid w:val="00673812"/>
    <w:rsid w:val="00673FC9"/>
    <w:rsid w:val="006746C3"/>
    <w:rsid w:val="006748CE"/>
    <w:rsid w:val="006824ED"/>
    <w:rsid w:val="0068435C"/>
    <w:rsid w:val="00684994"/>
    <w:rsid w:val="00691381"/>
    <w:rsid w:val="006964A8"/>
    <w:rsid w:val="00696EFE"/>
    <w:rsid w:val="00697384"/>
    <w:rsid w:val="00697AA7"/>
    <w:rsid w:val="006A146D"/>
    <w:rsid w:val="006A284F"/>
    <w:rsid w:val="006A48E5"/>
    <w:rsid w:val="006A634E"/>
    <w:rsid w:val="006A764E"/>
    <w:rsid w:val="006A7A0C"/>
    <w:rsid w:val="006B171B"/>
    <w:rsid w:val="006B389A"/>
    <w:rsid w:val="006B70B8"/>
    <w:rsid w:val="006B78C0"/>
    <w:rsid w:val="006C1241"/>
    <w:rsid w:val="006C1805"/>
    <w:rsid w:val="006C1DDB"/>
    <w:rsid w:val="006C7E30"/>
    <w:rsid w:val="006D1FB0"/>
    <w:rsid w:val="006D559A"/>
    <w:rsid w:val="006D7A50"/>
    <w:rsid w:val="006E1631"/>
    <w:rsid w:val="006E1894"/>
    <w:rsid w:val="006E18A6"/>
    <w:rsid w:val="006E3480"/>
    <w:rsid w:val="006E37D3"/>
    <w:rsid w:val="006E4B97"/>
    <w:rsid w:val="006E61F3"/>
    <w:rsid w:val="006E65E4"/>
    <w:rsid w:val="006F2805"/>
    <w:rsid w:val="006F2C71"/>
    <w:rsid w:val="006F42BC"/>
    <w:rsid w:val="006F64DC"/>
    <w:rsid w:val="006F78EC"/>
    <w:rsid w:val="00701638"/>
    <w:rsid w:val="007029B6"/>
    <w:rsid w:val="007041EC"/>
    <w:rsid w:val="00705014"/>
    <w:rsid w:val="00711BD2"/>
    <w:rsid w:val="007134AC"/>
    <w:rsid w:val="00713544"/>
    <w:rsid w:val="00714F24"/>
    <w:rsid w:val="007165E6"/>
    <w:rsid w:val="00720C48"/>
    <w:rsid w:val="007260BE"/>
    <w:rsid w:val="00726AF9"/>
    <w:rsid w:val="007310A6"/>
    <w:rsid w:val="007436EA"/>
    <w:rsid w:val="00745C28"/>
    <w:rsid w:val="00745DB8"/>
    <w:rsid w:val="00747E4C"/>
    <w:rsid w:val="007508F9"/>
    <w:rsid w:val="00753718"/>
    <w:rsid w:val="00755460"/>
    <w:rsid w:val="00757489"/>
    <w:rsid w:val="007616E5"/>
    <w:rsid w:val="00761842"/>
    <w:rsid w:val="00764C29"/>
    <w:rsid w:val="00774AB2"/>
    <w:rsid w:val="00774F8B"/>
    <w:rsid w:val="00775EA8"/>
    <w:rsid w:val="00776170"/>
    <w:rsid w:val="00777E37"/>
    <w:rsid w:val="00781527"/>
    <w:rsid w:val="00786735"/>
    <w:rsid w:val="0078741F"/>
    <w:rsid w:val="00792376"/>
    <w:rsid w:val="0079242E"/>
    <w:rsid w:val="00792E92"/>
    <w:rsid w:val="00794A66"/>
    <w:rsid w:val="007952F2"/>
    <w:rsid w:val="007965FD"/>
    <w:rsid w:val="007974F3"/>
    <w:rsid w:val="007A2407"/>
    <w:rsid w:val="007A28D9"/>
    <w:rsid w:val="007A3B32"/>
    <w:rsid w:val="007A4470"/>
    <w:rsid w:val="007B1A86"/>
    <w:rsid w:val="007B5AB8"/>
    <w:rsid w:val="007C233E"/>
    <w:rsid w:val="007C53E7"/>
    <w:rsid w:val="007C5702"/>
    <w:rsid w:val="007C60CF"/>
    <w:rsid w:val="007C6BF8"/>
    <w:rsid w:val="007C727A"/>
    <w:rsid w:val="007D08F7"/>
    <w:rsid w:val="007D1AA6"/>
    <w:rsid w:val="007D200F"/>
    <w:rsid w:val="007D3517"/>
    <w:rsid w:val="007D4552"/>
    <w:rsid w:val="007D56F5"/>
    <w:rsid w:val="007D6CAF"/>
    <w:rsid w:val="007E043E"/>
    <w:rsid w:val="007E44B3"/>
    <w:rsid w:val="007E4A40"/>
    <w:rsid w:val="007E5E07"/>
    <w:rsid w:val="007E61A5"/>
    <w:rsid w:val="007E6C09"/>
    <w:rsid w:val="007F0F5C"/>
    <w:rsid w:val="007F13A9"/>
    <w:rsid w:val="007F1806"/>
    <w:rsid w:val="007F5384"/>
    <w:rsid w:val="007F57AC"/>
    <w:rsid w:val="007F6A1A"/>
    <w:rsid w:val="00800201"/>
    <w:rsid w:val="0080444A"/>
    <w:rsid w:val="0080463D"/>
    <w:rsid w:val="0080466C"/>
    <w:rsid w:val="00805621"/>
    <w:rsid w:val="00805DA9"/>
    <w:rsid w:val="00805E48"/>
    <w:rsid w:val="0081062A"/>
    <w:rsid w:val="00811455"/>
    <w:rsid w:val="008228B6"/>
    <w:rsid w:val="00823449"/>
    <w:rsid w:val="00823CBC"/>
    <w:rsid w:val="00825418"/>
    <w:rsid w:val="008275D3"/>
    <w:rsid w:val="0084231C"/>
    <w:rsid w:val="008424B7"/>
    <w:rsid w:val="00842BAD"/>
    <w:rsid w:val="008434BC"/>
    <w:rsid w:val="00843EFF"/>
    <w:rsid w:val="008474C7"/>
    <w:rsid w:val="00854154"/>
    <w:rsid w:val="00856DA5"/>
    <w:rsid w:val="008626F4"/>
    <w:rsid w:val="00864C3F"/>
    <w:rsid w:val="008663D8"/>
    <w:rsid w:val="008668D5"/>
    <w:rsid w:val="00867230"/>
    <w:rsid w:val="00871B67"/>
    <w:rsid w:val="008724CD"/>
    <w:rsid w:val="00872C4D"/>
    <w:rsid w:val="008752F8"/>
    <w:rsid w:val="00876A15"/>
    <w:rsid w:val="00885AFF"/>
    <w:rsid w:val="00892A92"/>
    <w:rsid w:val="00892C28"/>
    <w:rsid w:val="00892FCB"/>
    <w:rsid w:val="0089750B"/>
    <w:rsid w:val="008A09FE"/>
    <w:rsid w:val="008A4008"/>
    <w:rsid w:val="008A518F"/>
    <w:rsid w:val="008A5C94"/>
    <w:rsid w:val="008B3E7A"/>
    <w:rsid w:val="008B43B5"/>
    <w:rsid w:val="008B7434"/>
    <w:rsid w:val="008C069E"/>
    <w:rsid w:val="008C2495"/>
    <w:rsid w:val="008C253B"/>
    <w:rsid w:val="008C4D5C"/>
    <w:rsid w:val="008C7611"/>
    <w:rsid w:val="008D05AE"/>
    <w:rsid w:val="008D19A5"/>
    <w:rsid w:val="008E0932"/>
    <w:rsid w:val="008E2811"/>
    <w:rsid w:val="008E35BE"/>
    <w:rsid w:val="008E66C2"/>
    <w:rsid w:val="008E6CA8"/>
    <w:rsid w:val="008F746F"/>
    <w:rsid w:val="00900031"/>
    <w:rsid w:val="009004B6"/>
    <w:rsid w:val="00900D15"/>
    <w:rsid w:val="009010F8"/>
    <w:rsid w:val="009067AC"/>
    <w:rsid w:val="009076E1"/>
    <w:rsid w:val="009109E8"/>
    <w:rsid w:val="00911212"/>
    <w:rsid w:val="00911EAA"/>
    <w:rsid w:val="00912BF4"/>
    <w:rsid w:val="00913639"/>
    <w:rsid w:val="00921749"/>
    <w:rsid w:val="00921A49"/>
    <w:rsid w:val="00921D75"/>
    <w:rsid w:val="00923FC9"/>
    <w:rsid w:val="00924694"/>
    <w:rsid w:val="00930BA9"/>
    <w:rsid w:val="0093371B"/>
    <w:rsid w:val="00934A32"/>
    <w:rsid w:val="00934E8F"/>
    <w:rsid w:val="00936C30"/>
    <w:rsid w:val="00940F9F"/>
    <w:rsid w:val="009411E1"/>
    <w:rsid w:val="0094164F"/>
    <w:rsid w:val="0094385E"/>
    <w:rsid w:val="009451D7"/>
    <w:rsid w:val="00946A46"/>
    <w:rsid w:val="00950580"/>
    <w:rsid w:val="009516EC"/>
    <w:rsid w:val="00951E65"/>
    <w:rsid w:val="0095240A"/>
    <w:rsid w:val="00952427"/>
    <w:rsid w:val="00954749"/>
    <w:rsid w:val="009548EC"/>
    <w:rsid w:val="00955674"/>
    <w:rsid w:val="009564B7"/>
    <w:rsid w:val="0096244C"/>
    <w:rsid w:val="00962DB5"/>
    <w:rsid w:val="0096485D"/>
    <w:rsid w:val="00970D7E"/>
    <w:rsid w:val="00973954"/>
    <w:rsid w:val="00976190"/>
    <w:rsid w:val="00980878"/>
    <w:rsid w:val="00984042"/>
    <w:rsid w:val="00984636"/>
    <w:rsid w:val="009904B1"/>
    <w:rsid w:val="00990855"/>
    <w:rsid w:val="00990D3A"/>
    <w:rsid w:val="00994A99"/>
    <w:rsid w:val="009968D7"/>
    <w:rsid w:val="00997498"/>
    <w:rsid w:val="00997F8A"/>
    <w:rsid w:val="009A3029"/>
    <w:rsid w:val="009A3648"/>
    <w:rsid w:val="009A400E"/>
    <w:rsid w:val="009A43AF"/>
    <w:rsid w:val="009A57D2"/>
    <w:rsid w:val="009A6252"/>
    <w:rsid w:val="009A6E44"/>
    <w:rsid w:val="009B34B3"/>
    <w:rsid w:val="009B3EDF"/>
    <w:rsid w:val="009B7CDA"/>
    <w:rsid w:val="009C1232"/>
    <w:rsid w:val="009C32BA"/>
    <w:rsid w:val="009D0E65"/>
    <w:rsid w:val="009D1269"/>
    <w:rsid w:val="009D17AB"/>
    <w:rsid w:val="009D2948"/>
    <w:rsid w:val="009D503B"/>
    <w:rsid w:val="009D5889"/>
    <w:rsid w:val="009D6E68"/>
    <w:rsid w:val="009D7DF6"/>
    <w:rsid w:val="009E2A5E"/>
    <w:rsid w:val="009E3194"/>
    <w:rsid w:val="009E3305"/>
    <w:rsid w:val="009E6466"/>
    <w:rsid w:val="009F1C49"/>
    <w:rsid w:val="009F1CC3"/>
    <w:rsid w:val="009F2658"/>
    <w:rsid w:val="009F2DA4"/>
    <w:rsid w:val="009F4F1C"/>
    <w:rsid w:val="009F5A10"/>
    <w:rsid w:val="009F7129"/>
    <w:rsid w:val="00A00F62"/>
    <w:rsid w:val="00A025EF"/>
    <w:rsid w:val="00A046AD"/>
    <w:rsid w:val="00A04947"/>
    <w:rsid w:val="00A05ABC"/>
    <w:rsid w:val="00A064B7"/>
    <w:rsid w:val="00A072C7"/>
    <w:rsid w:val="00A07BD5"/>
    <w:rsid w:val="00A10411"/>
    <w:rsid w:val="00A1263D"/>
    <w:rsid w:val="00A128CC"/>
    <w:rsid w:val="00A13706"/>
    <w:rsid w:val="00A14B8C"/>
    <w:rsid w:val="00A14CC2"/>
    <w:rsid w:val="00A160B9"/>
    <w:rsid w:val="00A163D7"/>
    <w:rsid w:val="00A16916"/>
    <w:rsid w:val="00A16F75"/>
    <w:rsid w:val="00A20612"/>
    <w:rsid w:val="00A22A87"/>
    <w:rsid w:val="00A23543"/>
    <w:rsid w:val="00A244BA"/>
    <w:rsid w:val="00A25CCF"/>
    <w:rsid w:val="00A27ADC"/>
    <w:rsid w:val="00A300E9"/>
    <w:rsid w:val="00A307B1"/>
    <w:rsid w:val="00A3185D"/>
    <w:rsid w:val="00A33FCA"/>
    <w:rsid w:val="00A34211"/>
    <w:rsid w:val="00A349F7"/>
    <w:rsid w:val="00A406C0"/>
    <w:rsid w:val="00A4126C"/>
    <w:rsid w:val="00A429CE"/>
    <w:rsid w:val="00A43BCC"/>
    <w:rsid w:val="00A45B07"/>
    <w:rsid w:val="00A46DFF"/>
    <w:rsid w:val="00A503F3"/>
    <w:rsid w:val="00A539D4"/>
    <w:rsid w:val="00A5700F"/>
    <w:rsid w:val="00A628DC"/>
    <w:rsid w:val="00A7187E"/>
    <w:rsid w:val="00A76D4E"/>
    <w:rsid w:val="00A7782C"/>
    <w:rsid w:val="00A77949"/>
    <w:rsid w:val="00A8028F"/>
    <w:rsid w:val="00A8377B"/>
    <w:rsid w:val="00A85444"/>
    <w:rsid w:val="00A85D70"/>
    <w:rsid w:val="00A86918"/>
    <w:rsid w:val="00A90678"/>
    <w:rsid w:val="00A9080A"/>
    <w:rsid w:val="00A91B76"/>
    <w:rsid w:val="00A94271"/>
    <w:rsid w:val="00A97EC0"/>
    <w:rsid w:val="00AA00DC"/>
    <w:rsid w:val="00AA12A6"/>
    <w:rsid w:val="00AA2EAC"/>
    <w:rsid w:val="00AA399D"/>
    <w:rsid w:val="00AA4155"/>
    <w:rsid w:val="00AA445C"/>
    <w:rsid w:val="00AA7E39"/>
    <w:rsid w:val="00AA7FB8"/>
    <w:rsid w:val="00AB241E"/>
    <w:rsid w:val="00AB29CD"/>
    <w:rsid w:val="00AB2B4D"/>
    <w:rsid w:val="00AB3287"/>
    <w:rsid w:val="00AB4427"/>
    <w:rsid w:val="00AC0F95"/>
    <w:rsid w:val="00AC45B5"/>
    <w:rsid w:val="00AC6391"/>
    <w:rsid w:val="00AC69C0"/>
    <w:rsid w:val="00AC72E7"/>
    <w:rsid w:val="00AD22DF"/>
    <w:rsid w:val="00AD272A"/>
    <w:rsid w:val="00AE10D0"/>
    <w:rsid w:val="00AE262C"/>
    <w:rsid w:val="00AE2827"/>
    <w:rsid w:val="00AE34D8"/>
    <w:rsid w:val="00AE574D"/>
    <w:rsid w:val="00AE6956"/>
    <w:rsid w:val="00AF0CA4"/>
    <w:rsid w:val="00AF14E7"/>
    <w:rsid w:val="00AF23A8"/>
    <w:rsid w:val="00B0405E"/>
    <w:rsid w:val="00B131E6"/>
    <w:rsid w:val="00B13C0D"/>
    <w:rsid w:val="00B141C7"/>
    <w:rsid w:val="00B1548B"/>
    <w:rsid w:val="00B1652D"/>
    <w:rsid w:val="00B17B2B"/>
    <w:rsid w:val="00B2063C"/>
    <w:rsid w:val="00B21432"/>
    <w:rsid w:val="00B2750C"/>
    <w:rsid w:val="00B340D7"/>
    <w:rsid w:val="00B358CB"/>
    <w:rsid w:val="00B371F3"/>
    <w:rsid w:val="00B3755B"/>
    <w:rsid w:val="00B4003E"/>
    <w:rsid w:val="00B42830"/>
    <w:rsid w:val="00B44E64"/>
    <w:rsid w:val="00B459D9"/>
    <w:rsid w:val="00B45E11"/>
    <w:rsid w:val="00B466D2"/>
    <w:rsid w:val="00B51C74"/>
    <w:rsid w:val="00B53646"/>
    <w:rsid w:val="00B54173"/>
    <w:rsid w:val="00B563C3"/>
    <w:rsid w:val="00B56576"/>
    <w:rsid w:val="00B56E5C"/>
    <w:rsid w:val="00B678D4"/>
    <w:rsid w:val="00B721FF"/>
    <w:rsid w:val="00B76EAA"/>
    <w:rsid w:val="00B848B2"/>
    <w:rsid w:val="00B84F81"/>
    <w:rsid w:val="00B85056"/>
    <w:rsid w:val="00B86067"/>
    <w:rsid w:val="00B87B63"/>
    <w:rsid w:val="00B9055A"/>
    <w:rsid w:val="00B91E69"/>
    <w:rsid w:val="00B9527A"/>
    <w:rsid w:val="00B979B5"/>
    <w:rsid w:val="00BA0D89"/>
    <w:rsid w:val="00BA11C4"/>
    <w:rsid w:val="00BA16E0"/>
    <w:rsid w:val="00BA4CD3"/>
    <w:rsid w:val="00BA539C"/>
    <w:rsid w:val="00BB2010"/>
    <w:rsid w:val="00BB26B7"/>
    <w:rsid w:val="00BB40AD"/>
    <w:rsid w:val="00BB4445"/>
    <w:rsid w:val="00BB5B7E"/>
    <w:rsid w:val="00BC4C84"/>
    <w:rsid w:val="00BC57BB"/>
    <w:rsid w:val="00BC5C8C"/>
    <w:rsid w:val="00BC7C68"/>
    <w:rsid w:val="00BD5ED2"/>
    <w:rsid w:val="00BE0999"/>
    <w:rsid w:val="00BE539D"/>
    <w:rsid w:val="00BE6DBB"/>
    <w:rsid w:val="00BE6F34"/>
    <w:rsid w:val="00BE77EA"/>
    <w:rsid w:val="00BF5107"/>
    <w:rsid w:val="00C00353"/>
    <w:rsid w:val="00C0276A"/>
    <w:rsid w:val="00C03D6F"/>
    <w:rsid w:val="00C0524A"/>
    <w:rsid w:val="00C0548D"/>
    <w:rsid w:val="00C055AE"/>
    <w:rsid w:val="00C07B40"/>
    <w:rsid w:val="00C14B77"/>
    <w:rsid w:val="00C15F22"/>
    <w:rsid w:val="00C15FC1"/>
    <w:rsid w:val="00C16B10"/>
    <w:rsid w:val="00C177D1"/>
    <w:rsid w:val="00C25460"/>
    <w:rsid w:val="00C2640D"/>
    <w:rsid w:val="00C27D80"/>
    <w:rsid w:val="00C31D6A"/>
    <w:rsid w:val="00C3319A"/>
    <w:rsid w:val="00C34ABC"/>
    <w:rsid w:val="00C3566E"/>
    <w:rsid w:val="00C359D6"/>
    <w:rsid w:val="00C4583B"/>
    <w:rsid w:val="00C51ACB"/>
    <w:rsid w:val="00C54BDA"/>
    <w:rsid w:val="00C550E5"/>
    <w:rsid w:val="00C55A74"/>
    <w:rsid w:val="00C55B56"/>
    <w:rsid w:val="00C55C00"/>
    <w:rsid w:val="00C62112"/>
    <w:rsid w:val="00C64FD4"/>
    <w:rsid w:val="00C6582C"/>
    <w:rsid w:val="00C66E18"/>
    <w:rsid w:val="00C67962"/>
    <w:rsid w:val="00C733C0"/>
    <w:rsid w:val="00C75450"/>
    <w:rsid w:val="00C76759"/>
    <w:rsid w:val="00C822AA"/>
    <w:rsid w:val="00C8275D"/>
    <w:rsid w:val="00C8577A"/>
    <w:rsid w:val="00C93030"/>
    <w:rsid w:val="00C95358"/>
    <w:rsid w:val="00C95DDF"/>
    <w:rsid w:val="00C97A1C"/>
    <w:rsid w:val="00CA45C8"/>
    <w:rsid w:val="00CA6B8E"/>
    <w:rsid w:val="00CB44F3"/>
    <w:rsid w:val="00CC0B2D"/>
    <w:rsid w:val="00CC2024"/>
    <w:rsid w:val="00CC2179"/>
    <w:rsid w:val="00CC25E3"/>
    <w:rsid w:val="00CC2A48"/>
    <w:rsid w:val="00CC430A"/>
    <w:rsid w:val="00CC77AC"/>
    <w:rsid w:val="00CC7AC9"/>
    <w:rsid w:val="00CD057D"/>
    <w:rsid w:val="00CD1634"/>
    <w:rsid w:val="00CD1A8B"/>
    <w:rsid w:val="00CD387D"/>
    <w:rsid w:val="00CD3DFB"/>
    <w:rsid w:val="00CD5BAD"/>
    <w:rsid w:val="00CD7016"/>
    <w:rsid w:val="00CD78D2"/>
    <w:rsid w:val="00CE1BA8"/>
    <w:rsid w:val="00CE347A"/>
    <w:rsid w:val="00CE3587"/>
    <w:rsid w:val="00CE4807"/>
    <w:rsid w:val="00CE5355"/>
    <w:rsid w:val="00CE58CF"/>
    <w:rsid w:val="00CE79B9"/>
    <w:rsid w:val="00CF0084"/>
    <w:rsid w:val="00CF09F8"/>
    <w:rsid w:val="00CF2CCC"/>
    <w:rsid w:val="00CF51D3"/>
    <w:rsid w:val="00CF59A9"/>
    <w:rsid w:val="00CF7103"/>
    <w:rsid w:val="00D01E6F"/>
    <w:rsid w:val="00D04491"/>
    <w:rsid w:val="00D053FC"/>
    <w:rsid w:val="00D10804"/>
    <w:rsid w:val="00D12D43"/>
    <w:rsid w:val="00D1593B"/>
    <w:rsid w:val="00D16AB9"/>
    <w:rsid w:val="00D1729F"/>
    <w:rsid w:val="00D22282"/>
    <w:rsid w:val="00D232D7"/>
    <w:rsid w:val="00D256B9"/>
    <w:rsid w:val="00D30697"/>
    <w:rsid w:val="00D32006"/>
    <w:rsid w:val="00D33682"/>
    <w:rsid w:val="00D33A8F"/>
    <w:rsid w:val="00D345F3"/>
    <w:rsid w:val="00D357D6"/>
    <w:rsid w:val="00D3712C"/>
    <w:rsid w:val="00D409F0"/>
    <w:rsid w:val="00D43B9E"/>
    <w:rsid w:val="00D6027D"/>
    <w:rsid w:val="00D60C5F"/>
    <w:rsid w:val="00D6203B"/>
    <w:rsid w:val="00D655B7"/>
    <w:rsid w:val="00D66BF4"/>
    <w:rsid w:val="00D67A0E"/>
    <w:rsid w:val="00D70963"/>
    <w:rsid w:val="00D7275E"/>
    <w:rsid w:val="00D737AB"/>
    <w:rsid w:val="00D74343"/>
    <w:rsid w:val="00D7629C"/>
    <w:rsid w:val="00D76C53"/>
    <w:rsid w:val="00D80B0C"/>
    <w:rsid w:val="00D81155"/>
    <w:rsid w:val="00D81292"/>
    <w:rsid w:val="00D816D0"/>
    <w:rsid w:val="00D863E4"/>
    <w:rsid w:val="00D86F96"/>
    <w:rsid w:val="00D877BC"/>
    <w:rsid w:val="00D91987"/>
    <w:rsid w:val="00D944C6"/>
    <w:rsid w:val="00D94C5B"/>
    <w:rsid w:val="00DA1A4C"/>
    <w:rsid w:val="00DA32DF"/>
    <w:rsid w:val="00DA48C3"/>
    <w:rsid w:val="00DA667C"/>
    <w:rsid w:val="00DA7DEB"/>
    <w:rsid w:val="00DB176D"/>
    <w:rsid w:val="00DB1FAC"/>
    <w:rsid w:val="00DB2D15"/>
    <w:rsid w:val="00DB4E65"/>
    <w:rsid w:val="00DB7A95"/>
    <w:rsid w:val="00DB7AB0"/>
    <w:rsid w:val="00DC2BE1"/>
    <w:rsid w:val="00DC4443"/>
    <w:rsid w:val="00DC7589"/>
    <w:rsid w:val="00DC7CE9"/>
    <w:rsid w:val="00DD7181"/>
    <w:rsid w:val="00DD7402"/>
    <w:rsid w:val="00DD7CC5"/>
    <w:rsid w:val="00DE022E"/>
    <w:rsid w:val="00DE1EA2"/>
    <w:rsid w:val="00DE3AEB"/>
    <w:rsid w:val="00DE42B8"/>
    <w:rsid w:val="00DE4667"/>
    <w:rsid w:val="00DF2B11"/>
    <w:rsid w:val="00DF4047"/>
    <w:rsid w:val="00DF541C"/>
    <w:rsid w:val="00DF5E4E"/>
    <w:rsid w:val="00E0011E"/>
    <w:rsid w:val="00E00DB7"/>
    <w:rsid w:val="00E00E7B"/>
    <w:rsid w:val="00E0117D"/>
    <w:rsid w:val="00E06C88"/>
    <w:rsid w:val="00E07623"/>
    <w:rsid w:val="00E119C2"/>
    <w:rsid w:val="00E12937"/>
    <w:rsid w:val="00E13621"/>
    <w:rsid w:val="00E1461E"/>
    <w:rsid w:val="00E173BE"/>
    <w:rsid w:val="00E204C2"/>
    <w:rsid w:val="00E21271"/>
    <w:rsid w:val="00E21C1B"/>
    <w:rsid w:val="00E22A83"/>
    <w:rsid w:val="00E24051"/>
    <w:rsid w:val="00E24883"/>
    <w:rsid w:val="00E27239"/>
    <w:rsid w:val="00E27E1D"/>
    <w:rsid w:val="00E30067"/>
    <w:rsid w:val="00E301F3"/>
    <w:rsid w:val="00E339DD"/>
    <w:rsid w:val="00E3635C"/>
    <w:rsid w:val="00E379EE"/>
    <w:rsid w:val="00E37A5F"/>
    <w:rsid w:val="00E415F5"/>
    <w:rsid w:val="00E42CCC"/>
    <w:rsid w:val="00E439A5"/>
    <w:rsid w:val="00E44CC9"/>
    <w:rsid w:val="00E47542"/>
    <w:rsid w:val="00E539BE"/>
    <w:rsid w:val="00E543B7"/>
    <w:rsid w:val="00E55320"/>
    <w:rsid w:val="00E55362"/>
    <w:rsid w:val="00E56131"/>
    <w:rsid w:val="00E570AA"/>
    <w:rsid w:val="00E618F7"/>
    <w:rsid w:val="00E62554"/>
    <w:rsid w:val="00E625A5"/>
    <w:rsid w:val="00E65E37"/>
    <w:rsid w:val="00E67977"/>
    <w:rsid w:val="00E70063"/>
    <w:rsid w:val="00E74F07"/>
    <w:rsid w:val="00E75736"/>
    <w:rsid w:val="00E77A90"/>
    <w:rsid w:val="00E80240"/>
    <w:rsid w:val="00E80AE0"/>
    <w:rsid w:val="00E819A6"/>
    <w:rsid w:val="00E82581"/>
    <w:rsid w:val="00E82D70"/>
    <w:rsid w:val="00E83D13"/>
    <w:rsid w:val="00E85145"/>
    <w:rsid w:val="00E867B7"/>
    <w:rsid w:val="00E92747"/>
    <w:rsid w:val="00E93F5C"/>
    <w:rsid w:val="00E96D9E"/>
    <w:rsid w:val="00EA0CD7"/>
    <w:rsid w:val="00EA1BB0"/>
    <w:rsid w:val="00EA1D77"/>
    <w:rsid w:val="00EA3B02"/>
    <w:rsid w:val="00EA5C0A"/>
    <w:rsid w:val="00EB2A25"/>
    <w:rsid w:val="00EB4EB1"/>
    <w:rsid w:val="00EB6137"/>
    <w:rsid w:val="00EC2DCE"/>
    <w:rsid w:val="00EC4FBE"/>
    <w:rsid w:val="00EC721E"/>
    <w:rsid w:val="00ED0361"/>
    <w:rsid w:val="00ED0B81"/>
    <w:rsid w:val="00ED1765"/>
    <w:rsid w:val="00ED308C"/>
    <w:rsid w:val="00ED4B5D"/>
    <w:rsid w:val="00ED5203"/>
    <w:rsid w:val="00ED74BD"/>
    <w:rsid w:val="00EE09EC"/>
    <w:rsid w:val="00EE2E61"/>
    <w:rsid w:val="00EE5623"/>
    <w:rsid w:val="00EE6B6C"/>
    <w:rsid w:val="00EE6F7C"/>
    <w:rsid w:val="00EF0374"/>
    <w:rsid w:val="00EF08E1"/>
    <w:rsid w:val="00EF113D"/>
    <w:rsid w:val="00EF2001"/>
    <w:rsid w:val="00EF2AF9"/>
    <w:rsid w:val="00F04CD7"/>
    <w:rsid w:val="00F051F5"/>
    <w:rsid w:val="00F064D5"/>
    <w:rsid w:val="00F06540"/>
    <w:rsid w:val="00F06D5D"/>
    <w:rsid w:val="00F07B0F"/>
    <w:rsid w:val="00F1053C"/>
    <w:rsid w:val="00F11499"/>
    <w:rsid w:val="00F12DFC"/>
    <w:rsid w:val="00F14456"/>
    <w:rsid w:val="00F145CB"/>
    <w:rsid w:val="00F151B8"/>
    <w:rsid w:val="00F17206"/>
    <w:rsid w:val="00F175DE"/>
    <w:rsid w:val="00F20DC2"/>
    <w:rsid w:val="00F23744"/>
    <w:rsid w:val="00F27F06"/>
    <w:rsid w:val="00F30FE9"/>
    <w:rsid w:val="00F3158B"/>
    <w:rsid w:val="00F349E5"/>
    <w:rsid w:val="00F358B5"/>
    <w:rsid w:val="00F36BA1"/>
    <w:rsid w:val="00F4496F"/>
    <w:rsid w:val="00F45057"/>
    <w:rsid w:val="00F476B6"/>
    <w:rsid w:val="00F47CDF"/>
    <w:rsid w:val="00F47D2F"/>
    <w:rsid w:val="00F5100F"/>
    <w:rsid w:val="00F52011"/>
    <w:rsid w:val="00F5252A"/>
    <w:rsid w:val="00F53092"/>
    <w:rsid w:val="00F55D82"/>
    <w:rsid w:val="00F6011A"/>
    <w:rsid w:val="00F6043A"/>
    <w:rsid w:val="00F606A3"/>
    <w:rsid w:val="00F611ED"/>
    <w:rsid w:val="00F7065B"/>
    <w:rsid w:val="00F71E13"/>
    <w:rsid w:val="00F71FF9"/>
    <w:rsid w:val="00F7283F"/>
    <w:rsid w:val="00F8019B"/>
    <w:rsid w:val="00F8027E"/>
    <w:rsid w:val="00F80545"/>
    <w:rsid w:val="00F831D0"/>
    <w:rsid w:val="00F8381F"/>
    <w:rsid w:val="00F84BB4"/>
    <w:rsid w:val="00F85BA1"/>
    <w:rsid w:val="00F871C3"/>
    <w:rsid w:val="00F9611D"/>
    <w:rsid w:val="00F969C3"/>
    <w:rsid w:val="00F97F67"/>
    <w:rsid w:val="00FA1DB7"/>
    <w:rsid w:val="00FA421D"/>
    <w:rsid w:val="00FA5604"/>
    <w:rsid w:val="00FA5808"/>
    <w:rsid w:val="00FA60E2"/>
    <w:rsid w:val="00FB2ED4"/>
    <w:rsid w:val="00FB7A0B"/>
    <w:rsid w:val="00FC6A71"/>
    <w:rsid w:val="00FC6B76"/>
    <w:rsid w:val="00FC717E"/>
    <w:rsid w:val="00FC737D"/>
    <w:rsid w:val="00FD1918"/>
    <w:rsid w:val="00FD336A"/>
    <w:rsid w:val="00FD6383"/>
    <w:rsid w:val="00FD6DC9"/>
    <w:rsid w:val="00FE02A2"/>
    <w:rsid w:val="00FE0E83"/>
    <w:rsid w:val="00FE20C7"/>
    <w:rsid w:val="00FE4E32"/>
    <w:rsid w:val="00FE623D"/>
    <w:rsid w:val="00FE6CA2"/>
    <w:rsid w:val="00FF315F"/>
    <w:rsid w:val="00FF3AE6"/>
    <w:rsid w:val="00FF4B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CC88D"/>
  <w15:docId w15:val="{6FD355BD-7514-4D04-BFD4-1BBDC610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EA"/>
    <w:rPr>
      <w:lang w:val="en-US"/>
    </w:rPr>
  </w:style>
  <w:style w:type="paragraph" w:styleId="Titre1">
    <w:name w:val="heading 1"/>
    <w:basedOn w:val="Normal"/>
    <w:next w:val="Normal"/>
    <w:qFormat/>
    <w:rsid w:val="00885AFF"/>
    <w:pPr>
      <w:keepNext/>
      <w:spacing w:before="120"/>
      <w:outlineLvl w:val="0"/>
    </w:pPr>
    <w:rPr>
      <w:rFonts w:ascii="Arial" w:hAnsi="Arial"/>
      <w:b/>
      <w:sz w:val="28"/>
    </w:rPr>
  </w:style>
  <w:style w:type="paragraph" w:styleId="Titre2">
    <w:name w:val="heading 2"/>
    <w:basedOn w:val="Normal"/>
    <w:next w:val="Body"/>
    <w:qFormat/>
    <w:rsid w:val="00BE77EA"/>
    <w:pPr>
      <w:keepNext/>
      <w:outlineLvl w:val="1"/>
    </w:pPr>
    <w:rPr>
      <w:rFonts w:ascii="Arial" w:hAnsi="Arial"/>
      <w:b/>
      <w:sz w:val="24"/>
    </w:rPr>
  </w:style>
  <w:style w:type="paragraph" w:styleId="Titre3">
    <w:name w:val="heading 3"/>
    <w:basedOn w:val="Normal"/>
    <w:next w:val="Normal"/>
    <w:qFormat/>
    <w:pPr>
      <w:keepNext/>
      <w:outlineLvl w:val="2"/>
    </w:pPr>
    <w:rPr>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sz w:val="24"/>
    </w:rPr>
  </w:style>
  <w:style w:type="paragraph" w:customStyle="1" w:styleId="np">
    <w:name w:val="np"/>
    <w:basedOn w:val="Normal"/>
    <w:pPr>
      <w:spacing w:before="240"/>
      <w:jc w:val="both"/>
    </w:pPr>
    <w:rPr>
      <w:sz w:val="24"/>
      <w:lang w:val="en-CA" w:eastAsia="en-US"/>
    </w:rPr>
  </w:style>
  <w:style w:type="character" w:styleId="Lienhypertexte">
    <w:name w:val="Hyperlink"/>
    <w:semiHidden/>
    <w:rPr>
      <w:color w:val="808000"/>
      <w:u w:val="single"/>
    </w:rPr>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semiHidden/>
    <w:rPr>
      <w:sz w:val="24"/>
    </w:rPr>
  </w:style>
  <w:style w:type="paragraph" w:customStyle="1" w:styleId="Blockquote">
    <w:name w:val="Blockquote"/>
    <w:basedOn w:val="Normal"/>
    <w:pPr>
      <w:spacing w:before="100" w:after="100"/>
      <w:ind w:left="360" w:right="360"/>
    </w:pPr>
    <w:rPr>
      <w:snapToGrid w:val="0"/>
      <w:sz w:val="24"/>
      <w:lang w:val="en-CA" w:eastAsia="en-US"/>
    </w:rPr>
  </w:style>
  <w:style w:type="paragraph" w:customStyle="1" w:styleId="HeadingPR1">
    <w:name w:val="Heading PR 1"/>
    <w:pPr>
      <w:keepNext/>
      <w:jc w:val="center"/>
    </w:pPr>
    <w:rPr>
      <w:rFonts w:ascii="Arial" w:hAnsi="Arial"/>
      <w:snapToGrid w:val="0"/>
      <w:sz w:val="36"/>
      <w:lang w:val="en-US" w:eastAsia="en-US"/>
    </w:rPr>
  </w:style>
  <w:style w:type="paragraph" w:styleId="Titre">
    <w:name w:val="Title"/>
    <w:basedOn w:val="Normal"/>
    <w:qFormat/>
    <w:pPr>
      <w:jc w:val="center"/>
    </w:pPr>
    <w:rPr>
      <w:rFonts w:ascii="Arial" w:hAnsi="Arial"/>
      <w:b/>
      <w:color w:val="000080"/>
      <w:sz w:val="28"/>
    </w:rPr>
  </w:style>
  <w:style w:type="paragraph" w:customStyle="1" w:styleId="DefinitionTerm">
    <w:name w:val="Definition Term"/>
    <w:basedOn w:val="Normal"/>
    <w:next w:val="DefinitionList"/>
    <w:rPr>
      <w:snapToGrid w:val="0"/>
      <w:sz w:val="24"/>
      <w:lang w:val="en-CA" w:eastAsia="en-US"/>
    </w:rPr>
  </w:style>
  <w:style w:type="paragraph" w:customStyle="1" w:styleId="DefinitionList">
    <w:name w:val="Definition List"/>
    <w:basedOn w:val="Normal"/>
    <w:next w:val="DefinitionTerm"/>
    <w:pPr>
      <w:ind w:left="360"/>
    </w:pPr>
    <w:rPr>
      <w:snapToGrid w:val="0"/>
      <w:sz w:val="24"/>
      <w:lang w:val="en-CA" w:eastAsia="en-US"/>
    </w:rPr>
  </w:style>
  <w:style w:type="paragraph" w:customStyle="1" w:styleId="H4">
    <w:name w:val="H4"/>
    <w:basedOn w:val="Normal"/>
    <w:next w:val="Normal"/>
    <w:pPr>
      <w:keepNext/>
      <w:spacing w:before="100" w:after="100"/>
      <w:outlineLvl w:val="4"/>
    </w:pPr>
    <w:rPr>
      <w:b/>
      <w:snapToGrid w:val="0"/>
      <w:sz w:val="24"/>
      <w:lang w:val="en-CA" w:eastAsia="en-US"/>
    </w:rPr>
  </w:style>
  <w:style w:type="paragraph" w:styleId="Corpsdetexte2">
    <w:name w:val="Body Text 2"/>
    <w:basedOn w:val="Normal"/>
    <w:semiHidden/>
    <w:pPr>
      <w:jc w:val="center"/>
    </w:pPr>
    <w:rPr>
      <w:b/>
      <w:sz w:val="28"/>
    </w:rPr>
  </w:style>
  <w:style w:type="paragraph" w:styleId="Textedebulles">
    <w:name w:val="Balloon Text"/>
    <w:basedOn w:val="Normal"/>
    <w:link w:val="TextedebullesCar"/>
    <w:uiPriority w:val="99"/>
    <w:semiHidden/>
    <w:unhideWhenUsed/>
    <w:rsid w:val="00D16AB9"/>
    <w:rPr>
      <w:rFonts w:ascii="Tahoma" w:hAnsi="Tahoma" w:cs="Tahoma"/>
      <w:sz w:val="16"/>
      <w:szCs w:val="16"/>
    </w:rPr>
  </w:style>
  <w:style w:type="character" w:customStyle="1" w:styleId="TextedebullesCar">
    <w:name w:val="Texte de bulles Car"/>
    <w:link w:val="Textedebulles"/>
    <w:uiPriority w:val="99"/>
    <w:semiHidden/>
    <w:rsid w:val="00D16AB9"/>
    <w:rPr>
      <w:rFonts w:ascii="Tahoma" w:hAnsi="Tahoma" w:cs="Tahoma"/>
      <w:sz w:val="16"/>
      <w:szCs w:val="16"/>
      <w:lang w:val="en-US"/>
    </w:rPr>
  </w:style>
  <w:style w:type="character" w:customStyle="1" w:styleId="PieddepageCar">
    <w:name w:val="Pied de page Car"/>
    <w:link w:val="Pieddepage"/>
    <w:uiPriority w:val="99"/>
    <w:rsid w:val="000641E4"/>
    <w:rPr>
      <w:lang w:val="en-US"/>
    </w:rPr>
  </w:style>
  <w:style w:type="character" w:customStyle="1" w:styleId="En-tteCar">
    <w:name w:val="En-tête Car"/>
    <w:link w:val="En-tte"/>
    <w:uiPriority w:val="99"/>
    <w:rsid w:val="009E3305"/>
    <w:rPr>
      <w:lang w:val="en-US"/>
    </w:rPr>
  </w:style>
  <w:style w:type="paragraph" w:customStyle="1" w:styleId="Default">
    <w:name w:val="Default"/>
    <w:rsid w:val="008E66C2"/>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B84F81"/>
    <w:rPr>
      <w:sz w:val="16"/>
      <w:szCs w:val="16"/>
    </w:rPr>
  </w:style>
  <w:style w:type="paragraph" w:styleId="Commentaire">
    <w:name w:val="annotation text"/>
    <w:basedOn w:val="Normal"/>
    <w:link w:val="CommentaireCar"/>
    <w:uiPriority w:val="99"/>
    <w:unhideWhenUsed/>
    <w:rsid w:val="00165882"/>
    <w:rPr>
      <w:rFonts w:ascii="Arial" w:hAnsi="Arial" w:cs="Arial"/>
    </w:rPr>
  </w:style>
  <w:style w:type="character" w:customStyle="1" w:styleId="CommentaireCar">
    <w:name w:val="Commentaire Car"/>
    <w:basedOn w:val="Policepardfaut"/>
    <w:link w:val="Commentaire"/>
    <w:uiPriority w:val="99"/>
    <w:rsid w:val="00165882"/>
    <w:rPr>
      <w:rFonts w:ascii="Arial" w:hAnsi="Arial" w:cs="Arial"/>
      <w:lang w:val="en-US"/>
    </w:rPr>
  </w:style>
  <w:style w:type="paragraph" w:styleId="Objetducommentaire">
    <w:name w:val="annotation subject"/>
    <w:basedOn w:val="Commentaire"/>
    <w:next w:val="Commentaire"/>
    <w:link w:val="ObjetducommentaireCar"/>
    <w:uiPriority w:val="99"/>
    <w:semiHidden/>
    <w:unhideWhenUsed/>
    <w:rsid w:val="00B84F81"/>
    <w:rPr>
      <w:b/>
      <w:bCs/>
    </w:rPr>
  </w:style>
  <w:style w:type="character" w:customStyle="1" w:styleId="ObjetducommentaireCar">
    <w:name w:val="Objet du commentaire Car"/>
    <w:basedOn w:val="CommentaireCar"/>
    <w:link w:val="Objetducommentaire"/>
    <w:uiPriority w:val="99"/>
    <w:semiHidden/>
    <w:rsid w:val="00B84F81"/>
    <w:rPr>
      <w:rFonts w:ascii="Arial" w:hAnsi="Arial" w:cs="Arial"/>
      <w:b/>
      <w:bCs/>
      <w:lang w:val="en-US"/>
    </w:rPr>
  </w:style>
  <w:style w:type="table" w:styleId="Grilledutableau">
    <w:name w:val="Table Grid"/>
    <w:basedOn w:val="TableauNormal"/>
    <w:uiPriority w:val="39"/>
    <w:rsid w:val="00C35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next w:val="Body"/>
    <w:uiPriority w:val="34"/>
    <w:qFormat/>
    <w:rsid w:val="00E75736"/>
    <w:pPr>
      <w:numPr>
        <w:numId w:val="30"/>
      </w:numPr>
      <w:spacing w:after="200"/>
      <w:ind w:left="357" w:hanging="357"/>
      <w:contextualSpacing/>
    </w:pPr>
    <w:rPr>
      <w:rFonts w:ascii="Arial" w:hAnsi="Arial"/>
      <w:b/>
      <w:sz w:val="28"/>
    </w:rPr>
  </w:style>
  <w:style w:type="paragraph" w:styleId="Rvision">
    <w:name w:val="Revision"/>
    <w:hidden/>
    <w:uiPriority w:val="99"/>
    <w:semiHidden/>
    <w:rsid w:val="00187EED"/>
    <w:rPr>
      <w:lang w:val="en-US"/>
    </w:rPr>
  </w:style>
  <w:style w:type="paragraph" w:customStyle="1" w:styleId="Body">
    <w:name w:val="Body"/>
    <w:basedOn w:val="Normal"/>
    <w:qFormat/>
    <w:rsid w:val="00C67962"/>
    <w:pPr>
      <w:spacing w:after="120"/>
    </w:pPr>
    <w:rPr>
      <w:rFonts w:ascii="Calibri" w:hAnsi="Calibri"/>
      <w:sz w:val="26"/>
      <w:szCs w:val="22"/>
    </w:rPr>
  </w:style>
  <w:style w:type="paragraph" w:customStyle="1" w:styleId="Templateinstruction">
    <w:name w:val="Template instruction"/>
    <w:basedOn w:val="Body"/>
    <w:next w:val="Body"/>
    <w:qFormat/>
    <w:rsid w:val="00B9527A"/>
    <w:rPr>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0579">
      <w:bodyDiv w:val="1"/>
      <w:marLeft w:val="0"/>
      <w:marRight w:val="0"/>
      <w:marTop w:val="0"/>
      <w:marBottom w:val="0"/>
      <w:divBdr>
        <w:top w:val="none" w:sz="0" w:space="0" w:color="auto"/>
        <w:left w:val="none" w:sz="0" w:space="0" w:color="auto"/>
        <w:bottom w:val="none" w:sz="0" w:space="0" w:color="auto"/>
        <w:right w:val="none" w:sz="0" w:space="0" w:color="auto"/>
      </w:divBdr>
    </w:div>
    <w:div w:id="407653363">
      <w:bodyDiv w:val="1"/>
      <w:marLeft w:val="0"/>
      <w:marRight w:val="0"/>
      <w:marTop w:val="0"/>
      <w:marBottom w:val="0"/>
      <w:divBdr>
        <w:top w:val="none" w:sz="0" w:space="0" w:color="auto"/>
        <w:left w:val="none" w:sz="0" w:space="0" w:color="auto"/>
        <w:bottom w:val="none" w:sz="0" w:space="0" w:color="auto"/>
        <w:right w:val="none" w:sz="0" w:space="0" w:color="auto"/>
      </w:divBdr>
    </w:div>
    <w:div w:id="471874635">
      <w:bodyDiv w:val="1"/>
      <w:marLeft w:val="0"/>
      <w:marRight w:val="0"/>
      <w:marTop w:val="0"/>
      <w:marBottom w:val="0"/>
      <w:divBdr>
        <w:top w:val="none" w:sz="0" w:space="0" w:color="auto"/>
        <w:left w:val="none" w:sz="0" w:space="0" w:color="auto"/>
        <w:bottom w:val="none" w:sz="0" w:space="0" w:color="auto"/>
        <w:right w:val="none" w:sz="0" w:space="0" w:color="auto"/>
      </w:divBdr>
    </w:div>
    <w:div w:id="1236890726">
      <w:bodyDiv w:val="1"/>
      <w:marLeft w:val="0"/>
      <w:marRight w:val="0"/>
      <w:marTop w:val="0"/>
      <w:marBottom w:val="0"/>
      <w:divBdr>
        <w:top w:val="none" w:sz="0" w:space="0" w:color="auto"/>
        <w:left w:val="none" w:sz="0" w:space="0" w:color="auto"/>
        <w:bottom w:val="none" w:sz="0" w:space="0" w:color="auto"/>
        <w:right w:val="none" w:sz="0" w:space="0" w:color="auto"/>
      </w:divBdr>
    </w:div>
    <w:div w:id="1309020061">
      <w:bodyDiv w:val="1"/>
      <w:marLeft w:val="0"/>
      <w:marRight w:val="0"/>
      <w:marTop w:val="0"/>
      <w:marBottom w:val="0"/>
      <w:divBdr>
        <w:top w:val="none" w:sz="0" w:space="0" w:color="auto"/>
        <w:left w:val="none" w:sz="0" w:space="0" w:color="auto"/>
        <w:bottom w:val="none" w:sz="0" w:space="0" w:color="auto"/>
        <w:right w:val="none" w:sz="0" w:space="0" w:color="auto"/>
      </w:divBdr>
    </w:div>
    <w:div w:id="1680230504">
      <w:bodyDiv w:val="1"/>
      <w:marLeft w:val="0"/>
      <w:marRight w:val="0"/>
      <w:marTop w:val="0"/>
      <w:marBottom w:val="0"/>
      <w:divBdr>
        <w:top w:val="none" w:sz="0" w:space="0" w:color="auto"/>
        <w:left w:val="none" w:sz="0" w:space="0" w:color="auto"/>
        <w:bottom w:val="none" w:sz="0" w:space="0" w:color="auto"/>
        <w:right w:val="none" w:sz="0" w:space="0" w:color="auto"/>
      </w:divBdr>
    </w:div>
    <w:div w:id="1693920828">
      <w:bodyDiv w:val="1"/>
      <w:marLeft w:val="0"/>
      <w:marRight w:val="0"/>
      <w:marTop w:val="0"/>
      <w:marBottom w:val="0"/>
      <w:divBdr>
        <w:top w:val="none" w:sz="0" w:space="0" w:color="auto"/>
        <w:left w:val="none" w:sz="0" w:space="0" w:color="auto"/>
        <w:bottom w:val="none" w:sz="0" w:space="0" w:color="auto"/>
        <w:right w:val="none" w:sz="0" w:space="0" w:color="auto"/>
      </w:divBdr>
    </w:div>
    <w:div w:id="1856575531">
      <w:bodyDiv w:val="1"/>
      <w:marLeft w:val="0"/>
      <w:marRight w:val="0"/>
      <w:marTop w:val="0"/>
      <w:marBottom w:val="0"/>
      <w:divBdr>
        <w:top w:val="none" w:sz="0" w:space="0" w:color="auto"/>
        <w:left w:val="none" w:sz="0" w:space="0" w:color="auto"/>
        <w:bottom w:val="none" w:sz="0" w:space="0" w:color="auto"/>
        <w:right w:val="none" w:sz="0" w:space="0" w:color="auto"/>
      </w:divBdr>
    </w:div>
    <w:div w:id="186701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62BA79D72FDD4582ACD75EEF518833" ma:contentTypeVersion="3" ma:contentTypeDescription="Create a new document." ma:contentTypeScope="" ma:versionID="f85aeacf97a9bbe0386f1dd2c789879c">
  <xsd:schema xmlns:xsd="http://www.w3.org/2001/XMLSchema" xmlns:xs="http://www.w3.org/2001/XMLSchema" xmlns:p="http://schemas.microsoft.com/office/2006/metadata/properties" xmlns:ns2="58bc33f2-d8c1-4424-a98d-c8aa315d9b66" xmlns:ns3="http://schemas.microsoft.com/sharepoint/v4" targetNamespace="http://schemas.microsoft.com/office/2006/metadata/properties" ma:root="true" ma:fieldsID="25a785dfaa3155bbf822585053d1fc40" ns2:_="" ns3:_="">
    <xsd:import namespace="58bc33f2-d8c1-4424-a98d-c8aa315d9b66"/>
    <xsd:import namespace="http://schemas.microsoft.com/sharepoint/v4"/>
    <xsd:element name="properties">
      <xsd:complexType>
        <xsd:sequence>
          <xsd:element name="documentManagement">
            <xsd:complexType>
              <xsd:all>
                <xsd:element ref="ns2:ParentListItem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c33f2-d8c1-4424-a98d-c8aa315d9b66" elementFormDefault="qualified">
    <xsd:import namespace="http://schemas.microsoft.com/office/2006/documentManagement/types"/>
    <xsd:import namespace="http://schemas.microsoft.com/office/infopath/2007/PartnerControls"/>
    <xsd:element name="ParentListItemID" ma:index="8" nillable="true" ma:displayName="ParentListItemID" ma:hidden="true" ma:internalName="ParentListItem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rentListItemID xmlns="58bc33f2-d8c1-4424-a98d-c8aa315d9b66"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70AED-F15A-4AB6-B4F5-24AFB0D03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c33f2-d8c1-4424-a98d-c8aa315d9b6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D9326-43FF-446B-9DED-C1A20EDF8DEC}">
  <ds:schemaRefs>
    <ds:schemaRef ds:uri="http://schemas.microsoft.com/office/2006/metadata/properties"/>
    <ds:schemaRef ds:uri="http://schemas.microsoft.com/office/infopath/2007/PartnerControls"/>
    <ds:schemaRef ds:uri="58bc33f2-d8c1-4424-a98d-c8aa315d9b66"/>
    <ds:schemaRef ds:uri="http://schemas.microsoft.com/sharepoint/v4"/>
  </ds:schemaRefs>
</ds:datastoreItem>
</file>

<file path=customXml/itemProps3.xml><?xml version="1.0" encoding="utf-8"?>
<ds:datastoreItem xmlns:ds="http://schemas.openxmlformats.org/officeDocument/2006/customXml" ds:itemID="{ED0AD93C-896D-4E53-B6F9-0A96C6ECDD68}">
  <ds:schemaRefs>
    <ds:schemaRef ds:uri="http://schemas.microsoft.com/sharepoint/v3/contenttype/forms"/>
  </ds:schemaRefs>
</ds:datastoreItem>
</file>

<file path=customXml/itemProps4.xml><?xml version="1.0" encoding="utf-8"?>
<ds:datastoreItem xmlns:ds="http://schemas.openxmlformats.org/officeDocument/2006/customXml" ds:itemID="{D46AFAFD-46E3-473C-B525-AB57849C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4290</Words>
  <Characters>23600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Retainer Agreement</vt:lpstr>
    </vt:vector>
  </TitlesOfParts>
  <Company>LPIC</Company>
  <LinksUpToDate>false</LinksUpToDate>
  <CharactersWithSpaces>27835</CharactersWithSpaces>
  <SharedDoc>false</SharedDoc>
  <HLinks>
    <vt:vector size="6" baseType="variant">
      <vt:variant>
        <vt:i4>6684707</vt:i4>
      </vt:variant>
      <vt:variant>
        <vt:i4>3</vt:i4>
      </vt:variant>
      <vt:variant>
        <vt:i4>0</vt:i4>
      </vt:variant>
      <vt:variant>
        <vt:i4>5</vt:i4>
      </vt:variant>
      <vt:variant>
        <vt:lpwstr>http://practicepro.ca/retainers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Retainer Agreement</dc:title>
  <dc:subject/>
  <dc:creator>Nanette O'Connor</dc:creator>
  <cp:keywords/>
  <dc:description/>
  <cp:lastModifiedBy>Stephanie Cloutier</cp:lastModifiedBy>
  <cp:revision>2</cp:revision>
  <cp:lastPrinted>2020-02-12T18:48:00Z</cp:lastPrinted>
  <dcterms:created xsi:type="dcterms:W3CDTF">2022-02-01T18:38:00Z</dcterms:created>
  <dcterms:modified xsi:type="dcterms:W3CDTF">2022-02-01T18:38:00Z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0x0101007B62BA79D72FDD4582ACD75EEF518833</vt:lpwstr>
  </property>
</Properties>
</file>