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ED9BC" w14:textId="77777777" w:rsidR="00000F11" w:rsidRDefault="00000F11" w:rsidP="009E3328">
      <w:pPr>
        <w:rPr>
          <w:noProof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5D93541" wp14:editId="08DCE80B">
                <wp:simplePos x="0" y="0"/>
                <wp:positionH relativeFrom="column">
                  <wp:posOffset>9525</wp:posOffset>
                </wp:positionH>
                <wp:positionV relativeFrom="paragraph">
                  <wp:posOffset>-167640</wp:posOffset>
                </wp:positionV>
                <wp:extent cx="1280160" cy="0"/>
                <wp:effectExtent l="57150" t="57150" r="53340" b="571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22225" cap="flat">
                          <a:solidFill>
                            <a:srgbClr val="000000">
                              <a:alpha val="4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BF534" id="Straight Connector 7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-13.2pt" to="101.55pt,-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" strokeweight="1.75pt">
                <v:stroke opacity="26214f" miterlimit="4" joinstyle="miter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BE90EA" wp14:editId="32CA2D36">
                <wp:simplePos x="0" y="0"/>
                <wp:positionH relativeFrom="column">
                  <wp:posOffset>-394335</wp:posOffset>
                </wp:positionH>
                <wp:positionV relativeFrom="paragraph">
                  <wp:posOffset>-714375</wp:posOffset>
                </wp:positionV>
                <wp:extent cx="1735455" cy="699135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455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C2F5C3" w14:textId="77777777" w:rsidR="00082FD3" w:rsidRPr="00CE018A" w:rsidRDefault="00082FD3" w:rsidP="00000F11">
                            <w:pPr>
                              <w:tabs>
                                <w:tab w:val="left" w:pos="3990"/>
                              </w:tabs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018A">
                              <w:rPr>
                                <w:rFonts w:ascii="Brush Script MT" w:hAnsi="Brush Script MT"/>
                                <w:i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Charlebois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BE90E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1.05pt;margin-top:-56.25pt;width:136.65pt;height:55.05pt;z-index:251656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" filled="f" stroked="f">
                <v:textbox style="mso-fit-shape-to-text:t">
                  <w:txbxContent>
                    <w:p w14:paraId="15C2F5C3" w14:textId="77777777" w:rsidR="00082FD3" w:rsidRPr="00CE018A" w:rsidRDefault="00082FD3" w:rsidP="00000F11">
                      <w:pPr>
                        <w:tabs>
                          <w:tab w:val="left" w:pos="3990"/>
                        </w:tabs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018A">
                        <w:rPr>
                          <w:rFonts w:ascii="Brush Script MT" w:hAnsi="Brush Script MT"/>
                          <w:i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Charlebois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35400B" wp14:editId="42E6AE27">
                <wp:simplePos x="0" y="0"/>
                <wp:positionH relativeFrom="column">
                  <wp:posOffset>1466850</wp:posOffset>
                </wp:positionH>
                <wp:positionV relativeFrom="paragraph">
                  <wp:posOffset>-34290</wp:posOffset>
                </wp:positionV>
                <wp:extent cx="0" cy="548640"/>
                <wp:effectExtent l="0" t="0" r="1905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22225" cap="flat">
                          <a:solidFill>
                            <a:srgbClr val="000000">
                              <a:alpha val="4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BAAF4E" id="Straight Connector 1" o:spid="_x0000_s1026" style="position:absolute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5.5pt,-2.7pt" to="115.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" strokeweight="1.75pt">
                <v:stroke opacity="26214f" miterlimit="4" joinstyle="miter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152400" distB="152400" distL="152400" distR="152400" simplePos="0" relativeHeight="251653632" behindDoc="0" locked="0" layoutInCell="1" allowOverlap="1" wp14:anchorId="26B3E4F0" wp14:editId="5E628BB3">
                <wp:simplePos x="0" y="0"/>
                <wp:positionH relativeFrom="margin">
                  <wp:posOffset>-409575</wp:posOffset>
                </wp:positionH>
                <wp:positionV relativeFrom="margin">
                  <wp:posOffset>-257175</wp:posOffset>
                </wp:positionV>
                <wp:extent cx="4286250" cy="1009650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0"/>
                    <wp:lineTo x="21601" y="21600"/>
                    <wp:lineTo x="21601" y="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10096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57ADB7" w14:textId="77777777" w:rsidR="00082FD3" w:rsidRPr="00AF1459" w:rsidRDefault="00082FD3" w:rsidP="00000F11">
                            <w:pPr>
                              <w:pStyle w:val="Body"/>
                              <w:rPr>
                                <w:rFonts w:ascii="Calibri" w:eastAsia="Avenir Next Condensed" w:hAnsi="Calibri" w:cs="Avenir Next Condensed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661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12"/>
                              <w:gridCol w:w="3702"/>
                            </w:tblGrid>
                            <w:tr w:rsidR="00082FD3" w:rsidRPr="00E670B7" w14:paraId="404DEB91" w14:textId="77777777" w:rsidTr="00FF2B41">
                              <w:trPr>
                                <w:trHeight w:val="1083"/>
                              </w:trPr>
                              <w:tc>
                                <w:tcPr>
                                  <w:tcW w:w="2912" w:type="dxa"/>
                                </w:tcPr>
                                <w:p w14:paraId="78AFEC37" w14:textId="77777777" w:rsidR="00082FD3" w:rsidRPr="00AF1459" w:rsidRDefault="00082FD3" w:rsidP="00FF2B41">
                                  <w:pPr>
                                    <w:pStyle w:val="Body"/>
                                    <w:rPr>
                                      <w:rFonts w:ascii="Calibri" w:eastAsia="Avenir Next Condensed" w:hAnsi="Calibri" w:cs="Avenir Next Condensed"/>
                                      <w:lang w:val="fr-CA"/>
                                    </w:rPr>
                                  </w:pPr>
                                  <w:r w:rsidRPr="00AF1459">
                                    <w:rPr>
                                      <w:rFonts w:ascii="Calibri" w:hAnsi="Calibri"/>
                                      <w:lang w:val="fr-CA"/>
                                    </w:rPr>
                                    <w:t xml:space="preserve">Monique J. Charlebois </w:t>
                                  </w:r>
                                </w:p>
                                <w:p w14:paraId="1005F6AB" w14:textId="77777777" w:rsidR="00082FD3" w:rsidRPr="00AF1459" w:rsidRDefault="00082FD3" w:rsidP="00FF2B41">
                                  <w:pPr>
                                    <w:pStyle w:val="Body"/>
                                    <w:rPr>
                                      <w:rFonts w:ascii="Calibri" w:eastAsia="Avenir Next Condensed" w:hAnsi="Calibri" w:cs="Avenir Next Condensed"/>
                                      <w:lang w:val="fr-CA"/>
                                    </w:rPr>
                                  </w:pPr>
                                  <w:proofErr w:type="spellStart"/>
                                  <w:r w:rsidRPr="00AF1459">
                                    <w:rPr>
                                      <w:rFonts w:ascii="Calibri" w:hAnsi="Calibri"/>
                                      <w:lang w:val="fr-CA"/>
                                    </w:rPr>
                                    <w:t>Barrister</w:t>
                                  </w:r>
                                  <w:proofErr w:type="spellEnd"/>
                                  <w:r w:rsidRPr="00AF1459">
                                    <w:rPr>
                                      <w:rFonts w:ascii="Calibri" w:hAnsi="Calibri"/>
                                      <w:lang w:val="fr-CA"/>
                                    </w:rPr>
                                    <w:t xml:space="preserve"> + Solicitor/ Avocate</w:t>
                                  </w:r>
                                </w:p>
                                <w:p w14:paraId="4FD4ABE7" w14:textId="77777777" w:rsidR="00082FD3" w:rsidRPr="005170AA" w:rsidRDefault="00082FD3" w:rsidP="00FF2B41">
                                  <w:pPr>
                                    <w:pStyle w:val="Body"/>
                                    <w:rPr>
                                      <w:rFonts w:ascii="Calibri" w:eastAsia="Avenir Next Condensed" w:hAnsi="Calibri" w:cs="Avenir Next Condensed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2" w:type="dxa"/>
                                </w:tcPr>
                                <w:p w14:paraId="2CD39616" w14:textId="77777777" w:rsidR="00082FD3" w:rsidRPr="005170AA" w:rsidRDefault="00082FD3" w:rsidP="00FF2B41">
                                  <w:pPr>
                                    <w:pStyle w:val="Body"/>
                                    <w:rPr>
                                      <w:rFonts w:ascii="Calibri" w:eastAsia="Avenir Next Condensed" w:hAnsi="Calibri" w:cs="Avenir Next Condensed"/>
                                      <w:lang w:val="fr-CA"/>
                                    </w:rPr>
                                  </w:pPr>
                                  <w:r w:rsidRPr="005170AA">
                                    <w:rPr>
                                      <w:rFonts w:ascii="Calibri" w:hAnsi="Calibri"/>
                                      <w:lang w:val="fr-CA"/>
                                    </w:rPr>
                                    <w:t xml:space="preserve">905.849.3939 </w:t>
                                  </w:r>
                                </w:p>
                                <w:p w14:paraId="4C318350" w14:textId="77777777" w:rsidR="00082FD3" w:rsidRPr="005170AA" w:rsidRDefault="00082FD3" w:rsidP="00FF2B41">
                                  <w:pPr>
                                    <w:pStyle w:val="Body"/>
                                    <w:rPr>
                                      <w:rFonts w:ascii="Calibri" w:eastAsia="Avenir Next Condensed" w:hAnsi="Calibri" w:cs="Avenir Next Condensed"/>
                                      <w:lang w:val="fr-CA"/>
                                    </w:rPr>
                                  </w:pPr>
                                  <w:r w:rsidRPr="005170AA">
                                    <w:rPr>
                                      <w:rFonts w:ascii="Calibri" w:hAnsi="Calibri"/>
                                      <w:lang w:val="fr-CA"/>
                                    </w:rPr>
                                    <w:t>mjc</w:t>
                                  </w:r>
                                  <w:r>
                                    <w:rPr>
                                      <w:rFonts w:ascii="Calibri" w:hAnsi="Calibri"/>
                                      <w:lang w:val="fr-CA"/>
                                    </w:rPr>
                                    <w:t>@moniquecharlebois.ca</w:t>
                                  </w:r>
                                  <w:r w:rsidRPr="005170AA">
                                    <w:rPr>
                                      <w:rFonts w:ascii="Calibri" w:hAnsi="Calibri"/>
                                      <w:lang w:val="fr-CA"/>
                                    </w:rPr>
                                    <w:t xml:space="preserve"> </w:t>
                                  </w:r>
                                </w:p>
                                <w:p w14:paraId="22876C2E" w14:textId="77777777" w:rsidR="00082FD3" w:rsidRPr="005170AA" w:rsidRDefault="00000000" w:rsidP="00FF2B41">
                                  <w:pPr>
                                    <w:pStyle w:val="Body"/>
                                    <w:rPr>
                                      <w:rFonts w:ascii="Calibri" w:eastAsia="Avenir Next Condensed" w:hAnsi="Calibri" w:cs="Avenir Next Condensed"/>
                                      <w:lang w:val="fr-CA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 w:rsidRPr="00E670B7">
                                    <w:rPr>
                                      <w:lang w:val="fr-CA"/>
                                    </w:rPr>
                                    <w:instrText xml:space="preserve"> HYPERLINK "http://www.moniquecharlebois.com" </w:instrText>
                                  </w:r>
                                  <w:r>
                                    <w:fldChar w:fldCharType="separate"/>
                                  </w:r>
                                  <w:r w:rsidR="00082FD3" w:rsidRPr="005170AA">
                                    <w:rPr>
                                      <w:rStyle w:val="Hyperlink0"/>
                                      <w:rFonts w:ascii="Calibri" w:hAnsi="Calibri"/>
                                      <w:u w:val="none"/>
                                      <w:lang w:val="fr-CA"/>
                                    </w:rPr>
                                    <w:t>www.moniquecharlebois.c</w:t>
                                  </w:r>
                                  <w:r>
                                    <w:rPr>
                                      <w:rStyle w:val="Hyperlink0"/>
                                      <w:rFonts w:ascii="Calibri" w:hAnsi="Calibri"/>
                                      <w:u w:val="none"/>
                                      <w:lang w:val="fr-CA"/>
                                    </w:rPr>
                                    <w:fldChar w:fldCharType="end"/>
                                  </w:r>
                                  <w:r w:rsidR="00082FD3" w:rsidRPr="00000F11">
                                    <w:rPr>
                                      <w:rStyle w:val="Hyperlink0"/>
                                      <w:rFonts w:ascii="Calibri" w:hAnsi="Calibri"/>
                                      <w:u w:val="none"/>
                                      <w:lang w:val="fr-CA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14:paraId="0852DEC3" w14:textId="77777777" w:rsidR="00082FD3" w:rsidRPr="005170AA" w:rsidRDefault="00082FD3" w:rsidP="00000F11">
                            <w:pPr>
                              <w:pStyle w:val="Body"/>
                              <w:rPr>
                                <w:rFonts w:ascii="Calibri" w:eastAsia="Avenir Next Condensed" w:hAnsi="Calibri" w:cs="Avenir Next Condensed"/>
                                <w:lang w:val="fr-CA"/>
                              </w:rPr>
                            </w:pPr>
                          </w:p>
                          <w:p w14:paraId="6E38A472" w14:textId="77777777" w:rsidR="00082FD3" w:rsidRPr="005170AA" w:rsidRDefault="00082FD3" w:rsidP="00000F11">
                            <w:pPr>
                              <w:pStyle w:val="Body"/>
                              <w:rPr>
                                <w:rFonts w:ascii="Calibri" w:hAnsi="Calibri"/>
                                <w:lang w:val="fr-CA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3E4F0" id="officeArt object" o:spid="_x0000_s1027" style="position:absolute;margin-left:-32.25pt;margin-top:-20.25pt;width:337.5pt;height:79.5pt;z-index:25165363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margin;mso-width-percent:0;mso-height-percent:0;mso-width-relative:margin;mso-height-relative:margin;v-text-anchor:top" wrapcoords="0 0 0 21600 21601 21600 21601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" filled="f" stroked="f" strokeweight="1pt">
                <v:stroke miterlimit="4"/>
                <v:textbox inset="4pt,4pt,4pt,4pt">
                  <w:txbxContent>
                    <w:p w14:paraId="0257ADB7" w14:textId="77777777" w:rsidR="00082FD3" w:rsidRPr="00AF1459" w:rsidRDefault="00082FD3" w:rsidP="00000F11">
                      <w:pPr>
                        <w:pStyle w:val="Body"/>
                        <w:rPr>
                          <w:rFonts w:ascii="Calibri" w:eastAsia="Avenir Next Condensed" w:hAnsi="Calibri" w:cs="Avenir Next Condensed"/>
                        </w:rPr>
                      </w:pPr>
                    </w:p>
                    <w:tbl>
                      <w:tblPr>
                        <w:tblStyle w:val="Grilledutableau"/>
                        <w:tblW w:w="661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12"/>
                        <w:gridCol w:w="3702"/>
                      </w:tblGrid>
                      <w:tr w:rsidR="00082FD3" w:rsidRPr="00E670B7" w14:paraId="404DEB91" w14:textId="77777777" w:rsidTr="00FF2B41">
                        <w:trPr>
                          <w:trHeight w:val="1083"/>
                        </w:trPr>
                        <w:tc>
                          <w:tcPr>
                            <w:tcW w:w="2912" w:type="dxa"/>
                          </w:tcPr>
                          <w:p w14:paraId="78AFEC37" w14:textId="77777777" w:rsidR="00082FD3" w:rsidRPr="00AF1459" w:rsidRDefault="00082FD3" w:rsidP="00FF2B41">
                            <w:pPr>
                              <w:pStyle w:val="Body"/>
                              <w:rPr>
                                <w:rFonts w:ascii="Calibri" w:eastAsia="Avenir Next Condensed" w:hAnsi="Calibri" w:cs="Avenir Next Condensed"/>
                                <w:lang w:val="fr-CA"/>
                              </w:rPr>
                            </w:pPr>
                            <w:r w:rsidRPr="00AF1459">
                              <w:rPr>
                                <w:rFonts w:ascii="Calibri" w:hAnsi="Calibri"/>
                                <w:lang w:val="fr-CA"/>
                              </w:rPr>
                              <w:t xml:space="preserve">Monique J. Charlebois </w:t>
                            </w:r>
                          </w:p>
                          <w:p w14:paraId="1005F6AB" w14:textId="77777777" w:rsidR="00082FD3" w:rsidRPr="00AF1459" w:rsidRDefault="00082FD3" w:rsidP="00FF2B41">
                            <w:pPr>
                              <w:pStyle w:val="Body"/>
                              <w:rPr>
                                <w:rFonts w:ascii="Calibri" w:eastAsia="Avenir Next Condensed" w:hAnsi="Calibri" w:cs="Avenir Next Condensed"/>
                                <w:lang w:val="fr-CA"/>
                              </w:rPr>
                            </w:pPr>
                            <w:proofErr w:type="spellStart"/>
                            <w:r w:rsidRPr="00AF1459">
                              <w:rPr>
                                <w:rFonts w:ascii="Calibri" w:hAnsi="Calibri"/>
                                <w:lang w:val="fr-CA"/>
                              </w:rPr>
                              <w:t>Barrister</w:t>
                            </w:r>
                            <w:proofErr w:type="spellEnd"/>
                            <w:r w:rsidRPr="00AF1459">
                              <w:rPr>
                                <w:rFonts w:ascii="Calibri" w:hAnsi="Calibri"/>
                                <w:lang w:val="fr-CA"/>
                              </w:rPr>
                              <w:t xml:space="preserve"> + Solicitor/ Avocate</w:t>
                            </w:r>
                          </w:p>
                          <w:p w14:paraId="4FD4ABE7" w14:textId="77777777" w:rsidR="00082FD3" w:rsidRPr="005170AA" w:rsidRDefault="00082FD3" w:rsidP="00FF2B41">
                            <w:pPr>
                              <w:pStyle w:val="Body"/>
                              <w:rPr>
                                <w:rFonts w:ascii="Calibri" w:eastAsia="Avenir Next Condensed" w:hAnsi="Calibri" w:cs="Avenir Next Condensed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3702" w:type="dxa"/>
                          </w:tcPr>
                          <w:p w14:paraId="2CD39616" w14:textId="77777777" w:rsidR="00082FD3" w:rsidRPr="005170AA" w:rsidRDefault="00082FD3" w:rsidP="00FF2B41">
                            <w:pPr>
                              <w:pStyle w:val="Body"/>
                              <w:rPr>
                                <w:rFonts w:ascii="Calibri" w:eastAsia="Avenir Next Condensed" w:hAnsi="Calibri" w:cs="Avenir Next Condensed"/>
                                <w:lang w:val="fr-CA"/>
                              </w:rPr>
                            </w:pPr>
                            <w:r w:rsidRPr="005170AA">
                              <w:rPr>
                                <w:rFonts w:ascii="Calibri" w:hAnsi="Calibri"/>
                                <w:lang w:val="fr-CA"/>
                              </w:rPr>
                              <w:t xml:space="preserve">905.849.3939 </w:t>
                            </w:r>
                          </w:p>
                          <w:p w14:paraId="4C318350" w14:textId="77777777" w:rsidR="00082FD3" w:rsidRPr="005170AA" w:rsidRDefault="00082FD3" w:rsidP="00FF2B41">
                            <w:pPr>
                              <w:pStyle w:val="Body"/>
                              <w:rPr>
                                <w:rFonts w:ascii="Calibri" w:eastAsia="Avenir Next Condensed" w:hAnsi="Calibri" w:cs="Avenir Next Condensed"/>
                                <w:lang w:val="fr-CA"/>
                              </w:rPr>
                            </w:pPr>
                            <w:r w:rsidRPr="005170AA">
                              <w:rPr>
                                <w:rFonts w:ascii="Calibri" w:hAnsi="Calibri"/>
                                <w:lang w:val="fr-CA"/>
                              </w:rPr>
                              <w:t>mjc</w:t>
                            </w:r>
                            <w:r>
                              <w:rPr>
                                <w:rFonts w:ascii="Calibri" w:hAnsi="Calibri"/>
                                <w:lang w:val="fr-CA"/>
                              </w:rPr>
                              <w:t>@moniquecharlebois.ca</w:t>
                            </w:r>
                            <w:r w:rsidRPr="005170AA">
                              <w:rPr>
                                <w:rFonts w:ascii="Calibri" w:hAnsi="Calibri"/>
                                <w:lang w:val="fr-CA"/>
                              </w:rPr>
                              <w:t xml:space="preserve"> </w:t>
                            </w:r>
                          </w:p>
                          <w:p w14:paraId="22876C2E" w14:textId="77777777" w:rsidR="00082FD3" w:rsidRPr="005170AA" w:rsidRDefault="00000000" w:rsidP="00FF2B41">
                            <w:pPr>
                              <w:pStyle w:val="Body"/>
                              <w:rPr>
                                <w:rFonts w:ascii="Calibri" w:eastAsia="Avenir Next Condensed" w:hAnsi="Calibri" w:cs="Avenir Next Condensed"/>
                                <w:lang w:val="fr-CA"/>
                              </w:rPr>
                            </w:pPr>
                            <w:r>
                              <w:fldChar w:fldCharType="begin"/>
                            </w:r>
                            <w:r w:rsidRPr="00E670B7">
                              <w:rPr>
                                <w:lang w:val="fr-CA"/>
                              </w:rPr>
                              <w:instrText xml:space="preserve"> HYPERLINK "http://www.moniquecharlebois.com" </w:instrText>
                            </w:r>
                            <w:r>
                              <w:fldChar w:fldCharType="separate"/>
                            </w:r>
                            <w:r w:rsidR="00082FD3" w:rsidRPr="005170AA">
                              <w:rPr>
                                <w:rStyle w:val="Hyperlink0"/>
                                <w:rFonts w:ascii="Calibri" w:hAnsi="Calibri"/>
                                <w:u w:val="none"/>
                                <w:lang w:val="fr-CA"/>
                              </w:rPr>
                              <w:t>www.moniquecharlebois.c</w:t>
                            </w:r>
                            <w:r>
                              <w:rPr>
                                <w:rStyle w:val="Hyperlink0"/>
                                <w:rFonts w:ascii="Calibri" w:hAnsi="Calibri"/>
                                <w:u w:val="none"/>
                                <w:lang w:val="fr-CA"/>
                              </w:rPr>
                              <w:fldChar w:fldCharType="end"/>
                            </w:r>
                            <w:r w:rsidR="00082FD3" w:rsidRPr="00000F11">
                              <w:rPr>
                                <w:rStyle w:val="Hyperlink0"/>
                                <w:rFonts w:ascii="Calibri" w:hAnsi="Calibri"/>
                                <w:u w:val="none"/>
                                <w:lang w:val="fr-CA"/>
                              </w:rPr>
                              <w:t>a</w:t>
                            </w:r>
                          </w:p>
                        </w:tc>
                      </w:tr>
                    </w:tbl>
                    <w:p w14:paraId="0852DEC3" w14:textId="77777777" w:rsidR="00082FD3" w:rsidRPr="005170AA" w:rsidRDefault="00082FD3" w:rsidP="00000F11">
                      <w:pPr>
                        <w:pStyle w:val="Body"/>
                        <w:rPr>
                          <w:rFonts w:ascii="Calibri" w:eastAsia="Avenir Next Condensed" w:hAnsi="Calibri" w:cs="Avenir Next Condensed"/>
                          <w:lang w:val="fr-CA"/>
                        </w:rPr>
                      </w:pPr>
                    </w:p>
                    <w:p w14:paraId="6E38A472" w14:textId="77777777" w:rsidR="00082FD3" w:rsidRPr="005170AA" w:rsidRDefault="00082FD3" w:rsidP="00000F11">
                      <w:pPr>
                        <w:pStyle w:val="Body"/>
                        <w:rPr>
                          <w:rFonts w:ascii="Calibri" w:hAnsi="Calibri"/>
                          <w:lang w:val="fr-CA"/>
                        </w:rPr>
                      </w:pPr>
                    </w:p>
                  </w:txbxContent>
                </v:textbox>
                <w10:wrap type="through" anchorx="margin" anchory="margin"/>
              </v:rect>
            </w:pict>
          </mc:Fallback>
        </mc:AlternateContent>
      </w:r>
    </w:p>
    <w:p w14:paraId="2AA3B539" w14:textId="77777777" w:rsidR="00000F11" w:rsidRDefault="00000F11" w:rsidP="00000F11">
      <w:pPr>
        <w:pStyle w:val="Body"/>
      </w:pPr>
    </w:p>
    <w:p w14:paraId="656C20D3" w14:textId="77777777" w:rsidR="00000F11" w:rsidRPr="00CE018A" w:rsidRDefault="00000F11" w:rsidP="00000F11"/>
    <w:p w14:paraId="003425AF" w14:textId="77777777" w:rsidR="00000F11" w:rsidRPr="00CE018A" w:rsidRDefault="00000F11" w:rsidP="00000F11">
      <w:r>
        <w:rPr>
          <w:noProof/>
          <w:lang w:val="en-CA" w:eastAsia="en-CA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05963AEE" wp14:editId="6F5F7B53">
                <wp:simplePos x="0" y="0"/>
                <wp:positionH relativeFrom="margin">
                  <wp:posOffset>-323850</wp:posOffset>
                </wp:positionH>
                <wp:positionV relativeFrom="page">
                  <wp:posOffset>1529080</wp:posOffset>
                </wp:positionV>
                <wp:extent cx="6400800" cy="0"/>
                <wp:effectExtent l="38100" t="57150" r="57150" b="57150"/>
                <wp:wrapThrough wrapText="bothSides" distL="152400" distR="152400">
                  <wp:wrapPolygon edited="1">
                    <wp:start x="0" y="0"/>
                    <wp:lineTo x="0" y="21601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B83CC" id="officeArt object" o:spid="_x0000_s1026" style="position:absolute;flip:y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" from="-25.5pt,120.4pt" to="478.5pt,120.4pt" wrapcoords="0 0 0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" strokeweight="2.25pt">
                <v:stroke miterlimit="4" joinstyle="miter"/>
                <w10:wrap type="through" anchorx="margin" anchory="page"/>
              </v:line>
            </w:pict>
          </mc:Fallback>
        </mc:AlternateContent>
      </w:r>
    </w:p>
    <w:p w14:paraId="6B9654AE" w14:textId="77777777" w:rsidR="00000F11" w:rsidRPr="00CE018A" w:rsidRDefault="00000F11" w:rsidP="00000F11"/>
    <w:p w14:paraId="013B9A91" w14:textId="77777777" w:rsidR="00734B11" w:rsidRDefault="00734B11" w:rsidP="00734B11">
      <w:pPr>
        <w:rPr>
          <w:b/>
          <w:sz w:val="32"/>
        </w:rPr>
      </w:pPr>
    </w:p>
    <w:p w14:paraId="66A55835" w14:textId="77777777" w:rsidR="000B213B" w:rsidRPr="00D23314" w:rsidRDefault="00E16FC2" w:rsidP="00000F11">
      <w:pPr>
        <w:ind w:hanging="540"/>
        <w:rPr>
          <w:rFonts w:ascii="Calibri" w:hAnsi="Calibri"/>
          <w:sz w:val="22"/>
          <w:szCs w:val="22"/>
          <w:lang w:val="fr-CA"/>
        </w:rPr>
      </w:pPr>
      <w:r w:rsidRPr="00D23314">
        <w:rPr>
          <w:rFonts w:ascii="Calibri" w:hAnsi="Calibri"/>
          <w:sz w:val="22"/>
          <w:szCs w:val="22"/>
          <w:lang w:val="fr-CA"/>
        </w:rPr>
        <w:t>Télécopieur :</w:t>
      </w:r>
      <w:r w:rsidR="000B213B" w:rsidRPr="00D23314">
        <w:rPr>
          <w:rFonts w:ascii="Calibri" w:hAnsi="Calibri"/>
          <w:sz w:val="22"/>
          <w:szCs w:val="22"/>
          <w:lang w:val="fr-CA"/>
        </w:rPr>
        <w:t xml:space="preserve"> 1</w:t>
      </w:r>
      <w:r w:rsidRPr="00D23314">
        <w:rPr>
          <w:rFonts w:ascii="Calibri" w:hAnsi="Calibri"/>
          <w:sz w:val="22"/>
          <w:szCs w:val="22"/>
          <w:lang w:val="fr-CA"/>
        </w:rPr>
        <w:t> </w:t>
      </w:r>
      <w:r w:rsidR="000B213B" w:rsidRPr="00D23314">
        <w:rPr>
          <w:rFonts w:ascii="Calibri" w:hAnsi="Calibri"/>
          <w:sz w:val="22"/>
          <w:szCs w:val="22"/>
          <w:lang w:val="fr-CA"/>
        </w:rPr>
        <w:t>855</w:t>
      </w:r>
      <w:r w:rsidRPr="00D23314">
        <w:rPr>
          <w:rFonts w:ascii="Calibri" w:hAnsi="Calibri"/>
          <w:sz w:val="22"/>
          <w:szCs w:val="22"/>
          <w:lang w:val="fr-CA"/>
        </w:rPr>
        <w:t xml:space="preserve"> </w:t>
      </w:r>
      <w:r w:rsidR="000B213B" w:rsidRPr="00D23314">
        <w:rPr>
          <w:rFonts w:ascii="Calibri" w:hAnsi="Calibri"/>
          <w:sz w:val="22"/>
          <w:szCs w:val="22"/>
          <w:lang w:val="fr-CA"/>
        </w:rPr>
        <w:t>710-7492</w:t>
      </w:r>
    </w:p>
    <w:p w14:paraId="7035D78C" w14:textId="77777777" w:rsidR="00000F11" w:rsidRPr="009E3328" w:rsidRDefault="00D23314" w:rsidP="00000F11">
      <w:pPr>
        <w:ind w:hanging="540"/>
        <w:rPr>
          <w:rFonts w:ascii="Calibri" w:hAnsi="Calibri"/>
          <w:sz w:val="22"/>
          <w:szCs w:val="22"/>
          <w:lang w:val="fr-CA"/>
        </w:rPr>
      </w:pPr>
      <w:proofErr w:type="spellStart"/>
      <w:r w:rsidRPr="009E3328">
        <w:rPr>
          <w:rFonts w:ascii="Calibri" w:hAnsi="Calibri"/>
          <w:sz w:val="22"/>
          <w:szCs w:val="22"/>
          <w:lang w:val="fr-CA"/>
        </w:rPr>
        <w:t>Bur</w:t>
      </w:r>
      <w:proofErr w:type="spellEnd"/>
      <w:r w:rsidRPr="009E3328">
        <w:rPr>
          <w:rFonts w:ascii="Calibri" w:hAnsi="Calibri"/>
          <w:sz w:val="22"/>
          <w:szCs w:val="22"/>
          <w:lang w:val="fr-CA"/>
        </w:rPr>
        <w:t xml:space="preserve">. </w:t>
      </w:r>
      <w:r w:rsidR="00000F11" w:rsidRPr="009E3328">
        <w:rPr>
          <w:rFonts w:ascii="Calibri" w:hAnsi="Calibri"/>
          <w:sz w:val="22"/>
          <w:szCs w:val="22"/>
          <w:lang w:val="fr-CA"/>
        </w:rPr>
        <w:t>301 –  2010</w:t>
      </w:r>
      <w:r w:rsidR="00FF2B41" w:rsidRPr="009E3328">
        <w:rPr>
          <w:rFonts w:ascii="Calibri" w:hAnsi="Calibri"/>
          <w:sz w:val="22"/>
          <w:szCs w:val="22"/>
          <w:lang w:val="fr-CA"/>
        </w:rPr>
        <w:t xml:space="preserve">, promenade </w:t>
      </w:r>
      <w:r w:rsidR="00000F11" w:rsidRPr="009E3328">
        <w:rPr>
          <w:rFonts w:ascii="Calibri" w:hAnsi="Calibri"/>
          <w:sz w:val="22"/>
          <w:szCs w:val="22"/>
          <w:lang w:val="fr-CA"/>
        </w:rPr>
        <w:t>Winston Park, Oakville, Ontario L6H 5R7</w:t>
      </w:r>
    </w:p>
    <w:p w14:paraId="5C9B098C" w14:textId="77777777" w:rsidR="00734B11" w:rsidRPr="00E670B7" w:rsidRDefault="00734B11" w:rsidP="00734B11">
      <w:pPr>
        <w:rPr>
          <w:b/>
          <w:sz w:val="32"/>
          <w:lang w:val="en-CA"/>
        </w:rPr>
      </w:pPr>
    </w:p>
    <w:p w14:paraId="42CA2B15" w14:textId="77777777" w:rsidR="00734B11" w:rsidRPr="00D23314" w:rsidRDefault="00D23314" w:rsidP="00000F11">
      <w:pPr>
        <w:jc w:val="center"/>
        <w:rPr>
          <w:rFonts w:asciiTheme="minorHAnsi" w:hAnsiTheme="minorHAnsi"/>
          <w:sz w:val="32"/>
          <w:lang w:val="fr-CA"/>
        </w:rPr>
      </w:pPr>
      <w:r w:rsidRPr="00D23314">
        <w:rPr>
          <w:rFonts w:asciiTheme="minorHAnsi" w:hAnsiTheme="minorHAnsi"/>
          <w:b/>
          <w:sz w:val="32"/>
          <w:lang w:val="fr-CA"/>
        </w:rPr>
        <w:t xml:space="preserve">Inventaire de </w:t>
      </w:r>
      <w:r w:rsidR="00B5152E">
        <w:rPr>
          <w:rFonts w:asciiTheme="minorHAnsi" w:hAnsiTheme="minorHAnsi"/>
          <w:b/>
          <w:sz w:val="32"/>
          <w:lang w:val="fr-CA"/>
        </w:rPr>
        <w:t>l’</w:t>
      </w:r>
      <w:r w:rsidRPr="00D23314">
        <w:rPr>
          <w:rFonts w:asciiTheme="minorHAnsi" w:hAnsiTheme="minorHAnsi"/>
          <w:b/>
          <w:sz w:val="32"/>
          <w:lang w:val="fr-CA"/>
        </w:rPr>
        <w:t>acti</w:t>
      </w:r>
      <w:r>
        <w:rPr>
          <w:rFonts w:asciiTheme="minorHAnsi" w:hAnsiTheme="minorHAnsi"/>
          <w:b/>
          <w:sz w:val="32"/>
          <w:lang w:val="fr-CA"/>
        </w:rPr>
        <w:t>f</w:t>
      </w:r>
      <w:r w:rsidR="00B5152E">
        <w:rPr>
          <w:rFonts w:asciiTheme="minorHAnsi" w:hAnsiTheme="minorHAnsi"/>
          <w:b/>
          <w:sz w:val="32"/>
          <w:lang w:val="fr-CA"/>
        </w:rPr>
        <w:t xml:space="preserve"> </w:t>
      </w:r>
      <w:r>
        <w:rPr>
          <w:rFonts w:asciiTheme="minorHAnsi" w:hAnsiTheme="minorHAnsi"/>
          <w:b/>
          <w:sz w:val="32"/>
          <w:lang w:val="fr-CA"/>
        </w:rPr>
        <w:t>et d</w:t>
      </w:r>
      <w:r w:rsidR="00B5152E">
        <w:rPr>
          <w:rFonts w:asciiTheme="minorHAnsi" w:hAnsiTheme="minorHAnsi"/>
          <w:b/>
          <w:sz w:val="32"/>
          <w:lang w:val="fr-CA"/>
        </w:rPr>
        <w:t>u</w:t>
      </w:r>
      <w:r>
        <w:rPr>
          <w:rFonts w:asciiTheme="minorHAnsi" w:hAnsiTheme="minorHAnsi"/>
          <w:b/>
          <w:sz w:val="32"/>
          <w:lang w:val="fr-CA"/>
        </w:rPr>
        <w:t xml:space="preserve"> passif de la succession</w:t>
      </w:r>
    </w:p>
    <w:p w14:paraId="60E39BB2" w14:textId="77777777" w:rsidR="00734B11" w:rsidRPr="00D23314" w:rsidRDefault="00734B11" w:rsidP="00734B11">
      <w:pPr>
        <w:rPr>
          <w:sz w:val="24"/>
          <w:lang w:val="fr-CA"/>
        </w:rPr>
      </w:pPr>
    </w:p>
    <w:p w14:paraId="16D8D80E" w14:textId="77777777" w:rsidR="003A4CC0" w:rsidRPr="00D23314" w:rsidRDefault="003A4CC0" w:rsidP="00734B11">
      <w:pPr>
        <w:rPr>
          <w:sz w:val="24"/>
          <w:lang w:val="fr-CA"/>
        </w:rPr>
      </w:pPr>
    </w:p>
    <w:p w14:paraId="17E54324" w14:textId="77777777" w:rsidR="003A4CC0" w:rsidRPr="00D23314" w:rsidRDefault="003A4CC0" w:rsidP="00734B11">
      <w:pPr>
        <w:rPr>
          <w:sz w:val="24"/>
          <w:lang w:val="fr-CA"/>
        </w:rPr>
      </w:pPr>
      <w:r w:rsidRPr="003A4CC0">
        <w:rPr>
          <w:noProof/>
          <w:sz w:val="24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D0B0834" wp14:editId="4FF0BE5F">
                <wp:simplePos x="0" y="0"/>
                <wp:positionH relativeFrom="column">
                  <wp:posOffset>1009650</wp:posOffset>
                </wp:positionH>
                <wp:positionV relativeFrom="paragraph">
                  <wp:posOffset>4445</wp:posOffset>
                </wp:positionV>
                <wp:extent cx="4057650" cy="153797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153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45504" w14:textId="77777777" w:rsidR="00082FD3" w:rsidRDefault="00082FD3" w:rsidP="003A4CC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27E3041" w14:textId="7F820192" w:rsidR="00082FD3" w:rsidRPr="000A34C9" w:rsidRDefault="00082FD3" w:rsidP="0035440A">
                            <w:pPr>
                              <w:tabs>
                                <w:tab w:val="left" w:pos="1080"/>
                              </w:tabs>
                              <w:rPr>
                                <w:rFonts w:asciiTheme="minorHAnsi" w:hAnsiTheme="minorHAnsi"/>
                                <w:sz w:val="24"/>
                                <w:lang w:val="fr-CA"/>
                              </w:rPr>
                            </w:pPr>
                            <w:r w:rsidRPr="00D23314">
                              <w:rPr>
                                <w:rFonts w:asciiTheme="minorHAnsi" w:hAnsiTheme="minorHAnsi"/>
                                <w:sz w:val="24"/>
                                <w:lang w:val="fr-CA"/>
                              </w:rPr>
                              <w:t>Veuillez prendre note que les étapes suivantes sont données à ti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lang w:val="fr-CA"/>
                              </w:rPr>
                              <w:t>tre indicatif seulement</w:t>
                            </w:r>
                            <w:r w:rsidRPr="00D23314">
                              <w:rPr>
                                <w:rFonts w:asciiTheme="minorHAnsi" w:hAnsiTheme="minorHAnsi"/>
                                <w:sz w:val="24"/>
                                <w:lang w:val="fr-CA"/>
                              </w:rPr>
                              <w:t xml:space="preserve">.  Chaque succession comporte des éléments qui lui sont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lang w:val="fr-CA"/>
                              </w:rPr>
                              <w:t>propres. Nous les détaillerons ci-dessous</w:t>
                            </w:r>
                            <w:r w:rsidRPr="000A34C9">
                              <w:rPr>
                                <w:rFonts w:asciiTheme="minorHAnsi" w:hAnsiTheme="minorHAnsi"/>
                                <w:sz w:val="24"/>
                                <w:lang w:val="fr-CA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lang w:val="fr-CA"/>
                              </w:rPr>
                              <w:t xml:space="preserve"> </w:t>
                            </w:r>
                            <w:r w:rsidRPr="000A34C9">
                              <w:rPr>
                                <w:rFonts w:asciiTheme="minorHAnsi" w:hAnsiTheme="minorHAnsi"/>
                                <w:sz w:val="24"/>
                                <w:lang w:val="fr-CA"/>
                              </w:rPr>
                              <w:t xml:space="preserve">Ces étapes </w:t>
                            </w:r>
                            <w:r w:rsidRPr="000A34C9">
                              <w:rPr>
                                <w:rFonts w:asciiTheme="minorHAnsi" w:hAnsiTheme="minorHAnsi"/>
                                <w:i/>
                                <w:iCs/>
                                <w:sz w:val="24"/>
                                <w:lang w:val="fr-CA"/>
                              </w:rPr>
                              <w:t xml:space="preserve">pourraient ne pas s’appliquer en totalité à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iCs/>
                                <w:sz w:val="24"/>
                                <w:lang w:val="fr-CA"/>
                              </w:rPr>
                              <w:t>la succession que vous administrez.</w:t>
                            </w:r>
                            <w:r w:rsidRPr="000A34C9">
                              <w:rPr>
                                <w:rFonts w:asciiTheme="minorHAnsi" w:hAnsiTheme="minorHAnsi"/>
                                <w:sz w:val="24"/>
                                <w:lang w:val="fr-CA"/>
                              </w:rPr>
                              <w:t xml:space="preserve"> Veuillez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lang w:val="fr-CA"/>
                              </w:rPr>
                              <w:t>m’appeler</w:t>
                            </w:r>
                            <w:r w:rsidRPr="000A34C9">
                              <w:rPr>
                                <w:rFonts w:asciiTheme="minorHAnsi" w:hAnsiTheme="minorHAnsi"/>
                                <w:sz w:val="24"/>
                                <w:lang w:val="fr-CA"/>
                              </w:rPr>
                              <w:t xml:space="preserve"> si vous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lang w:val="fr-CA"/>
                              </w:rPr>
                              <w:t>avez des questions</w:t>
                            </w:r>
                            <w:r w:rsidRPr="000A34C9">
                              <w:rPr>
                                <w:rFonts w:asciiTheme="minorHAnsi" w:hAnsiTheme="minorHAnsi"/>
                                <w:sz w:val="24"/>
                                <w:lang w:val="fr-CA"/>
                              </w:rPr>
                              <w:t xml:space="preserve"> </w:t>
                            </w:r>
                            <w:r w:rsidR="00465D22">
                              <w:rPr>
                                <w:rFonts w:asciiTheme="minorHAnsi" w:hAnsiTheme="minorHAnsi"/>
                                <w:sz w:val="24"/>
                                <w:lang w:val="fr-CA"/>
                              </w:rPr>
                              <w:t>quant à ces étapes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lang w:val="fr-CA"/>
                              </w:rPr>
                              <w:t>.</w:t>
                            </w:r>
                          </w:p>
                          <w:p w14:paraId="2E0DF120" w14:textId="77777777" w:rsidR="00082FD3" w:rsidRPr="000A34C9" w:rsidRDefault="00082FD3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0B0834" id="Text Box 2" o:spid="_x0000_s1028" type="#_x0000_t202" style="position:absolute;margin-left:79.5pt;margin-top:.35pt;width:319.5pt;height:121.1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">
                <v:textbox style="mso-fit-shape-to-text:t">
                  <w:txbxContent>
                    <w:p w14:paraId="22445504" w14:textId="77777777" w:rsidR="00082FD3" w:rsidRDefault="00082FD3" w:rsidP="003A4CC0">
                      <w:pPr>
                        <w:rPr>
                          <w:sz w:val="24"/>
                        </w:rPr>
                      </w:pPr>
                    </w:p>
                    <w:p w14:paraId="327E3041" w14:textId="7F820192" w:rsidR="00082FD3" w:rsidRPr="000A34C9" w:rsidRDefault="00082FD3" w:rsidP="0035440A">
                      <w:pPr>
                        <w:tabs>
                          <w:tab w:val="left" w:pos="1080"/>
                        </w:tabs>
                        <w:rPr>
                          <w:rFonts w:asciiTheme="minorHAnsi" w:hAnsiTheme="minorHAnsi"/>
                          <w:sz w:val="24"/>
                          <w:lang w:val="fr-CA"/>
                        </w:rPr>
                      </w:pPr>
                      <w:r w:rsidRPr="00D23314">
                        <w:rPr>
                          <w:rFonts w:asciiTheme="minorHAnsi" w:hAnsiTheme="minorHAnsi"/>
                          <w:sz w:val="24"/>
                          <w:lang w:val="fr-CA"/>
                        </w:rPr>
                        <w:t>Veuillez prendre note que les étapes suivantes sont données à ti</w:t>
                      </w:r>
                      <w:r>
                        <w:rPr>
                          <w:rFonts w:asciiTheme="minorHAnsi" w:hAnsiTheme="minorHAnsi"/>
                          <w:sz w:val="24"/>
                          <w:lang w:val="fr-CA"/>
                        </w:rPr>
                        <w:t>tre indicatif seulement</w:t>
                      </w:r>
                      <w:r w:rsidRPr="00D23314">
                        <w:rPr>
                          <w:rFonts w:asciiTheme="minorHAnsi" w:hAnsiTheme="minorHAnsi"/>
                          <w:sz w:val="24"/>
                          <w:lang w:val="fr-CA"/>
                        </w:rPr>
                        <w:t xml:space="preserve">.  Chaque succession comporte des éléments qui lui sont </w:t>
                      </w:r>
                      <w:r>
                        <w:rPr>
                          <w:rFonts w:asciiTheme="minorHAnsi" w:hAnsiTheme="minorHAnsi"/>
                          <w:sz w:val="24"/>
                          <w:lang w:val="fr-CA"/>
                        </w:rPr>
                        <w:t>propres. Nous les détaillerons ci-dessous</w:t>
                      </w:r>
                      <w:r w:rsidRPr="000A34C9">
                        <w:rPr>
                          <w:rFonts w:asciiTheme="minorHAnsi" w:hAnsiTheme="minorHAnsi"/>
                          <w:sz w:val="24"/>
                          <w:lang w:val="fr-CA"/>
                        </w:rPr>
                        <w:t>.</w:t>
                      </w:r>
                      <w:r>
                        <w:rPr>
                          <w:rFonts w:asciiTheme="minorHAnsi" w:hAnsiTheme="minorHAnsi"/>
                          <w:sz w:val="24"/>
                          <w:lang w:val="fr-CA"/>
                        </w:rPr>
                        <w:t xml:space="preserve"> </w:t>
                      </w:r>
                      <w:r w:rsidRPr="000A34C9">
                        <w:rPr>
                          <w:rFonts w:asciiTheme="minorHAnsi" w:hAnsiTheme="minorHAnsi"/>
                          <w:sz w:val="24"/>
                          <w:lang w:val="fr-CA"/>
                        </w:rPr>
                        <w:t xml:space="preserve">Ces étapes </w:t>
                      </w:r>
                      <w:r w:rsidRPr="000A34C9">
                        <w:rPr>
                          <w:rFonts w:asciiTheme="minorHAnsi" w:hAnsiTheme="minorHAnsi"/>
                          <w:i/>
                          <w:iCs/>
                          <w:sz w:val="24"/>
                          <w:lang w:val="fr-CA"/>
                        </w:rPr>
                        <w:t xml:space="preserve">pourraient ne pas s’appliquer en totalité à </w:t>
                      </w:r>
                      <w:r>
                        <w:rPr>
                          <w:rFonts w:asciiTheme="minorHAnsi" w:hAnsiTheme="minorHAnsi"/>
                          <w:i/>
                          <w:iCs/>
                          <w:sz w:val="24"/>
                          <w:lang w:val="fr-CA"/>
                        </w:rPr>
                        <w:t>la succession que vous administrez.</w:t>
                      </w:r>
                      <w:r w:rsidRPr="000A34C9">
                        <w:rPr>
                          <w:rFonts w:asciiTheme="minorHAnsi" w:hAnsiTheme="minorHAnsi"/>
                          <w:sz w:val="24"/>
                          <w:lang w:val="fr-CA"/>
                        </w:rPr>
                        <w:t xml:space="preserve"> Veuillez </w:t>
                      </w:r>
                      <w:r>
                        <w:rPr>
                          <w:rFonts w:asciiTheme="minorHAnsi" w:hAnsiTheme="minorHAnsi"/>
                          <w:sz w:val="24"/>
                          <w:lang w:val="fr-CA"/>
                        </w:rPr>
                        <w:t>m’appeler</w:t>
                      </w:r>
                      <w:r w:rsidRPr="000A34C9">
                        <w:rPr>
                          <w:rFonts w:asciiTheme="minorHAnsi" w:hAnsiTheme="minorHAnsi"/>
                          <w:sz w:val="24"/>
                          <w:lang w:val="fr-CA"/>
                        </w:rPr>
                        <w:t xml:space="preserve"> si vous </w:t>
                      </w:r>
                      <w:r>
                        <w:rPr>
                          <w:rFonts w:asciiTheme="minorHAnsi" w:hAnsiTheme="minorHAnsi"/>
                          <w:sz w:val="24"/>
                          <w:lang w:val="fr-CA"/>
                        </w:rPr>
                        <w:t>avez des questions</w:t>
                      </w:r>
                      <w:r w:rsidRPr="000A34C9">
                        <w:rPr>
                          <w:rFonts w:asciiTheme="minorHAnsi" w:hAnsiTheme="minorHAnsi"/>
                          <w:sz w:val="24"/>
                          <w:lang w:val="fr-CA"/>
                        </w:rPr>
                        <w:t xml:space="preserve"> </w:t>
                      </w:r>
                      <w:r w:rsidR="00465D22">
                        <w:rPr>
                          <w:rFonts w:asciiTheme="minorHAnsi" w:hAnsiTheme="minorHAnsi"/>
                          <w:sz w:val="24"/>
                          <w:lang w:val="fr-CA"/>
                        </w:rPr>
                        <w:t>quant à ces étapes</w:t>
                      </w:r>
                      <w:r>
                        <w:rPr>
                          <w:rFonts w:asciiTheme="minorHAnsi" w:hAnsiTheme="minorHAnsi"/>
                          <w:sz w:val="24"/>
                          <w:lang w:val="fr-CA"/>
                        </w:rPr>
                        <w:t>.</w:t>
                      </w:r>
                    </w:p>
                    <w:p w14:paraId="2E0DF120" w14:textId="77777777" w:rsidR="00082FD3" w:rsidRPr="000A34C9" w:rsidRDefault="00082FD3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4D7C71" w14:textId="77777777" w:rsidR="003A4CC0" w:rsidRPr="00D23314" w:rsidRDefault="003A4CC0" w:rsidP="00734B11">
      <w:pPr>
        <w:rPr>
          <w:sz w:val="24"/>
          <w:lang w:val="fr-CA"/>
        </w:rPr>
      </w:pPr>
    </w:p>
    <w:p w14:paraId="24ABD604" w14:textId="77777777" w:rsidR="003A4CC0" w:rsidRPr="00D23314" w:rsidRDefault="003A4CC0" w:rsidP="00734B11">
      <w:pPr>
        <w:rPr>
          <w:sz w:val="24"/>
          <w:lang w:val="fr-CA"/>
        </w:rPr>
      </w:pPr>
    </w:p>
    <w:p w14:paraId="6F3E1E8F" w14:textId="77777777" w:rsidR="003A4CC0" w:rsidRPr="00D23314" w:rsidRDefault="003A4CC0" w:rsidP="00734B11">
      <w:pPr>
        <w:rPr>
          <w:sz w:val="24"/>
          <w:lang w:val="fr-CA"/>
        </w:rPr>
      </w:pPr>
    </w:p>
    <w:p w14:paraId="3D273C40" w14:textId="77777777" w:rsidR="003A4CC0" w:rsidRPr="00D23314" w:rsidRDefault="003A4CC0" w:rsidP="00734B11">
      <w:pPr>
        <w:rPr>
          <w:sz w:val="24"/>
          <w:lang w:val="fr-CA"/>
        </w:rPr>
      </w:pPr>
    </w:p>
    <w:p w14:paraId="253F3719" w14:textId="77777777" w:rsidR="003A4CC0" w:rsidRPr="00D23314" w:rsidRDefault="003A4CC0" w:rsidP="00734B11">
      <w:pPr>
        <w:rPr>
          <w:sz w:val="24"/>
          <w:lang w:val="fr-CA"/>
        </w:rPr>
      </w:pPr>
    </w:p>
    <w:p w14:paraId="05317761" w14:textId="77777777" w:rsidR="00734B11" w:rsidRPr="00D23314" w:rsidRDefault="00734B11" w:rsidP="00734B11">
      <w:pPr>
        <w:rPr>
          <w:sz w:val="24"/>
          <w:lang w:val="fr-CA"/>
        </w:rPr>
      </w:pPr>
    </w:p>
    <w:p w14:paraId="55BD67AE" w14:textId="77777777" w:rsidR="003A4CC0" w:rsidRDefault="003A4CC0" w:rsidP="00734B11">
      <w:pPr>
        <w:rPr>
          <w:sz w:val="24"/>
          <w:lang w:val="fr-CA"/>
        </w:rPr>
      </w:pPr>
    </w:p>
    <w:p w14:paraId="5E3F54D4" w14:textId="77777777" w:rsidR="000A505D" w:rsidRPr="00D23314" w:rsidRDefault="000A505D" w:rsidP="00734B11">
      <w:pPr>
        <w:rPr>
          <w:sz w:val="24"/>
          <w:lang w:val="fr-CA"/>
        </w:rPr>
      </w:pPr>
    </w:p>
    <w:p w14:paraId="3EA621F5" w14:textId="77777777" w:rsidR="003A4CC0" w:rsidRPr="00D23314" w:rsidRDefault="003A4CC0" w:rsidP="00734B11">
      <w:pPr>
        <w:rPr>
          <w:sz w:val="24"/>
          <w:lang w:val="fr-CA"/>
        </w:rPr>
      </w:pPr>
    </w:p>
    <w:p w14:paraId="06717EC9" w14:textId="35EAB9D8" w:rsidR="00734B11" w:rsidRPr="00FF594E" w:rsidRDefault="007D14EA" w:rsidP="0035440A">
      <w:pPr>
        <w:pStyle w:val="Paragraphedeliste"/>
        <w:numPr>
          <w:ilvl w:val="0"/>
          <w:numId w:val="4"/>
        </w:numPr>
        <w:rPr>
          <w:rFonts w:asciiTheme="minorHAnsi" w:hAnsiTheme="minorHAnsi"/>
          <w:sz w:val="24"/>
          <w:lang w:val="fr-CA"/>
        </w:rPr>
      </w:pPr>
      <w:r>
        <w:rPr>
          <w:rFonts w:asciiTheme="minorHAnsi" w:hAnsiTheme="minorHAnsi"/>
          <w:sz w:val="24"/>
          <w:lang w:val="fr-CA"/>
        </w:rPr>
        <w:t>Communiquez</w:t>
      </w:r>
      <w:r w:rsidR="00431F6E">
        <w:rPr>
          <w:rFonts w:asciiTheme="minorHAnsi" w:hAnsiTheme="minorHAnsi"/>
          <w:sz w:val="24"/>
          <w:lang w:val="fr-CA"/>
        </w:rPr>
        <w:t xml:space="preserve"> </w:t>
      </w:r>
      <w:r w:rsidR="006005AD" w:rsidRPr="00FF594E">
        <w:rPr>
          <w:rFonts w:asciiTheme="minorHAnsi" w:hAnsiTheme="minorHAnsi"/>
          <w:sz w:val="24"/>
          <w:lang w:val="fr-CA"/>
        </w:rPr>
        <w:t>avec l’ins</w:t>
      </w:r>
      <w:r w:rsidR="006005AD">
        <w:rPr>
          <w:rFonts w:asciiTheme="minorHAnsi" w:hAnsiTheme="minorHAnsi"/>
          <w:sz w:val="24"/>
          <w:lang w:val="fr-CA"/>
        </w:rPr>
        <w:t>titution financière de la personne défunte pour avoir accès</w:t>
      </w:r>
      <w:r w:rsidR="00924871">
        <w:rPr>
          <w:rFonts w:asciiTheme="minorHAnsi" w:hAnsiTheme="minorHAnsi"/>
          <w:sz w:val="24"/>
          <w:lang w:val="fr-CA"/>
        </w:rPr>
        <w:t xml:space="preserve"> au contenu du coffre bancaire</w:t>
      </w:r>
      <w:r w:rsidR="006005AD">
        <w:rPr>
          <w:rFonts w:asciiTheme="minorHAnsi" w:hAnsiTheme="minorHAnsi"/>
          <w:sz w:val="24"/>
          <w:lang w:val="fr-CA"/>
        </w:rPr>
        <w:t xml:space="preserve"> afin d’en faire l’inventaire</w:t>
      </w:r>
      <w:r w:rsidR="00431F6E">
        <w:rPr>
          <w:rFonts w:asciiTheme="minorHAnsi" w:hAnsiTheme="minorHAnsi"/>
          <w:sz w:val="24"/>
          <w:lang w:val="fr-CA"/>
        </w:rPr>
        <w:t xml:space="preserve">. Un membre du personnel doit vous accompagner </w:t>
      </w:r>
      <w:r w:rsidR="000A505D">
        <w:rPr>
          <w:rFonts w:asciiTheme="minorHAnsi" w:hAnsiTheme="minorHAnsi"/>
          <w:sz w:val="24"/>
          <w:lang w:val="fr-CA"/>
        </w:rPr>
        <w:t>à</w:t>
      </w:r>
      <w:r w:rsidR="007A1DD7">
        <w:rPr>
          <w:rFonts w:asciiTheme="minorHAnsi" w:hAnsiTheme="minorHAnsi"/>
          <w:sz w:val="24"/>
          <w:lang w:val="fr-CA"/>
        </w:rPr>
        <w:t xml:space="preserve"> cette étape et établir une liste du contenu.</w:t>
      </w:r>
      <w:r w:rsidR="00734B11" w:rsidRPr="00FF594E">
        <w:rPr>
          <w:rFonts w:asciiTheme="minorHAnsi" w:hAnsiTheme="minorHAnsi"/>
          <w:sz w:val="24"/>
          <w:lang w:val="fr-CA"/>
        </w:rPr>
        <w:t xml:space="preserve"> </w:t>
      </w:r>
    </w:p>
    <w:p w14:paraId="4B19A322" w14:textId="77777777" w:rsidR="00734B11" w:rsidRPr="00FF594E" w:rsidRDefault="00734B11" w:rsidP="00734B11">
      <w:pPr>
        <w:rPr>
          <w:rFonts w:asciiTheme="minorHAnsi" w:hAnsiTheme="minorHAnsi"/>
          <w:sz w:val="24"/>
          <w:lang w:val="fr-CA"/>
        </w:rPr>
      </w:pPr>
    </w:p>
    <w:p w14:paraId="31943F72" w14:textId="541A2D69" w:rsidR="00734B11" w:rsidRPr="00FF594E" w:rsidRDefault="00075D73" w:rsidP="0035440A">
      <w:pPr>
        <w:ind w:left="720"/>
        <w:rPr>
          <w:rFonts w:asciiTheme="minorHAnsi" w:hAnsiTheme="minorHAnsi"/>
          <w:sz w:val="24"/>
          <w:lang w:val="fr-CA"/>
        </w:rPr>
      </w:pPr>
      <w:r>
        <w:rPr>
          <w:rFonts w:asciiTheme="minorHAnsi" w:hAnsiTheme="minorHAnsi"/>
          <w:sz w:val="24"/>
          <w:lang w:val="fr-CA"/>
        </w:rPr>
        <w:t>Notez</w:t>
      </w:r>
      <w:r w:rsidR="00597C72" w:rsidRPr="007A1DD7">
        <w:rPr>
          <w:rFonts w:asciiTheme="minorHAnsi" w:hAnsiTheme="minorHAnsi"/>
          <w:sz w:val="24"/>
          <w:lang w:val="fr-CA"/>
        </w:rPr>
        <w:t xml:space="preserve"> </w:t>
      </w:r>
      <w:r w:rsidR="007A1DD7" w:rsidRPr="007A1DD7">
        <w:rPr>
          <w:rFonts w:asciiTheme="minorHAnsi" w:hAnsiTheme="minorHAnsi"/>
          <w:sz w:val="24"/>
          <w:lang w:val="fr-CA"/>
        </w:rPr>
        <w:t>le nom</w:t>
      </w:r>
      <w:r w:rsidR="00CA1CEF" w:rsidRPr="007A1DD7">
        <w:rPr>
          <w:rFonts w:asciiTheme="minorHAnsi" w:hAnsiTheme="minorHAnsi"/>
          <w:sz w:val="24"/>
          <w:lang w:val="fr-CA"/>
        </w:rPr>
        <w:t xml:space="preserve">, </w:t>
      </w:r>
      <w:r w:rsidR="00E8270E" w:rsidRPr="007A1DD7">
        <w:rPr>
          <w:rFonts w:asciiTheme="minorHAnsi" w:hAnsiTheme="minorHAnsi"/>
          <w:sz w:val="24"/>
          <w:lang w:val="fr-CA"/>
        </w:rPr>
        <w:t>le numéro</w:t>
      </w:r>
      <w:r w:rsidR="00CA1CEF" w:rsidRPr="00FF594E">
        <w:rPr>
          <w:rFonts w:asciiTheme="minorHAnsi" w:hAnsiTheme="minorHAnsi"/>
          <w:sz w:val="24"/>
          <w:lang w:val="fr-CA"/>
        </w:rPr>
        <w:t xml:space="preserve"> e</w:t>
      </w:r>
      <w:r w:rsidR="00492740">
        <w:rPr>
          <w:rFonts w:asciiTheme="minorHAnsi" w:hAnsiTheme="minorHAnsi"/>
          <w:sz w:val="24"/>
          <w:lang w:val="fr-CA"/>
        </w:rPr>
        <w:t>t la date d’échéance des valeur</w:t>
      </w:r>
      <w:r w:rsidR="007A1DD7">
        <w:rPr>
          <w:rFonts w:asciiTheme="minorHAnsi" w:hAnsiTheme="minorHAnsi"/>
          <w:sz w:val="24"/>
          <w:lang w:val="fr-CA"/>
        </w:rPr>
        <w:t>s</w:t>
      </w:r>
      <w:r w:rsidR="00BB0CE1">
        <w:rPr>
          <w:rFonts w:asciiTheme="minorHAnsi" w:hAnsiTheme="minorHAnsi"/>
          <w:sz w:val="24"/>
          <w:lang w:val="fr-CA"/>
        </w:rPr>
        <w:t xml:space="preserve"> mobilières</w:t>
      </w:r>
      <w:r w:rsidR="002A12B7">
        <w:rPr>
          <w:rFonts w:asciiTheme="minorHAnsi" w:hAnsiTheme="minorHAnsi"/>
          <w:sz w:val="24"/>
          <w:lang w:val="fr-CA"/>
        </w:rPr>
        <w:t>,</w:t>
      </w:r>
      <w:r w:rsidR="00331A6A" w:rsidRPr="00FF594E">
        <w:rPr>
          <w:rFonts w:asciiTheme="minorHAnsi" w:hAnsiTheme="minorHAnsi"/>
          <w:sz w:val="24"/>
          <w:lang w:val="fr-CA"/>
        </w:rPr>
        <w:t xml:space="preserve"> la d</w:t>
      </w:r>
      <w:r w:rsidR="00331A6A" w:rsidRPr="00331A6A">
        <w:rPr>
          <w:rFonts w:asciiTheme="minorHAnsi" w:hAnsiTheme="minorHAnsi"/>
          <w:sz w:val="24"/>
          <w:lang w:val="fr-CA"/>
        </w:rPr>
        <w:t xml:space="preserve">ate </w:t>
      </w:r>
      <w:r w:rsidR="00331A6A" w:rsidRPr="00FF594E">
        <w:rPr>
          <w:rFonts w:asciiTheme="minorHAnsi" w:hAnsiTheme="minorHAnsi"/>
          <w:sz w:val="24"/>
          <w:lang w:val="fr-CA"/>
        </w:rPr>
        <w:t>d</w:t>
      </w:r>
      <w:r w:rsidR="00331A6A" w:rsidRPr="00331A6A">
        <w:rPr>
          <w:rFonts w:asciiTheme="minorHAnsi" w:hAnsiTheme="minorHAnsi"/>
          <w:sz w:val="24"/>
          <w:lang w:val="fr-CA"/>
        </w:rPr>
        <w:t>’é</w:t>
      </w:r>
      <w:r w:rsidR="00331A6A" w:rsidRPr="00FF594E">
        <w:rPr>
          <w:rFonts w:asciiTheme="minorHAnsi" w:hAnsiTheme="minorHAnsi"/>
          <w:sz w:val="24"/>
          <w:lang w:val="fr-CA"/>
        </w:rPr>
        <w:t>chéa</w:t>
      </w:r>
      <w:r w:rsidR="00331A6A">
        <w:rPr>
          <w:rFonts w:asciiTheme="minorHAnsi" w:hAnsiTheme="minorHAnsi"/>
          <w:sz w:val="24"/>
          <w:lang w:val="fr-CA"/>
        </w:rPr>
        <w:t>nce des bons de souscription et des droits de conversion</w:t>
      </w:r>
      <w:r w:rsidR="002A12B7">
        <w:rPr>
          <w:rFonts w:asciiTheme="minorHAnsi" w:hAnsiTheme="minorHAnsi"/>
          <w:sz w:val="24"/>
          <w:lang w:val="fr-CA"/>
        </w:rPr>
        <w:t>,</w:t>
      </w:r>
      <w:r w:rsidR="007A1DD7">
        <w:rPr>
          <w:rFonts w:asciiTheme="minorHAnsi" w:hAnsiTheme="minorHAnsi"/>
          <w:sz w:val="24"/>
          <w:lang w:val="fr-CA"/>
        </w:rPr>
        <w:t xml:space="preserve"> le nom des agents de</w:t>
      </w:r>
      <w:r w:rsidR="00C34F26">
        <w:rPr>
          <w:rFonts w:asciiTheme="minorHAnsi" w:hAnsiTheme="minorHAnsi"/>
          <w:sz w:val="24"/>
          <w:lang w:val="fr-CA"/>
        </w:rPr>
        <w:t>s</w:t>
      </w:r>
      <w:r w:rsidR="007A1DD7">
        <w:rPr>
          <w:rFonts w:asciiTheme="minorHAnsi" w:hAnsiTheme="minorHAnsi"/>
          <w:sz w:val="24"/>
          <w:lang w:val="fr-CA"/>
        </w:rPr>
        <w:t xml:space="preserve"> transferts</w:t>
      </w:r>
      <w:r w:rsidR="00331A6A">
        <w:rPr>
          <w:rFonts w:asciiTheme="minorHAnsi" w:hAnsiTheme="minorHAnsi"/>
          <w:sz w:val="24"/>
          <w:lang w:val="fr-CA"/>
        </w:rPr>
        <w:t xml:space="preserve"> d’actions et d’obligations</w:t>
      </w:r>
      <w:r w:rsidR="002A12B7">
        <w:rPr>
          <w:rFonts w:asciiTheme="minorHAnsi" w:hAnsiTheme="minorHAnsi"/>
          <w:sz w:val="24"/>
          <w:lang w:val="fr-CA"/>
        </w:rPr>
        <w:t>,</w:t>
      </w:r>
      <w:r w:rsidR="00AB2B1F">
        <w:rPr>
          <w:rFonts w:asciiTheme="minorHAnsi" w:hAnsiTheme="minorHAnsi"/>
          <w:sz w:val="24"/>
          <w:lang w:val="fr-CA"/>
        </w:rPr>
        <w:t xml:space="preserve"> </w:t>
      </w:r>
      <w:r w:rsidR="00A37FA2">
        <w:rPr>
          <w:rFonts w:asciiTheme="minorHAnsi" w:hAnsiTheme="minorHAnsi"/>
          <w:sz w:val="24"/>
          <w:lang w:val="fr-CA"/>
        </w:rPr>
        <w:t>le détail</w:t>
      </w:r>
      <w:r w:rsidR="00AB2B1F">
        <w:rPr>
          <w:rFonts w:asciiTheme="minorHAnsi" w:hAnsiTheme="minorHAnsi"/>
          <w:sz w:val="24"/>
          <w:lang w:val="fr-CA"/>
        </w:rPr>
        <w:t xml:space="preserve"> des coupons</w:t>
      </w:r>
      <w:r w:rsidR="00A37FA2">
        <w:rPr>
          <w:rFonts w:asciiTheme="minorHAnsi" w:hAnsiTheme="minorHAnsi"/>
          <w:sz w:val="24"/>
          <w:lang w:val="fr-CA"/>
        </w:rPr>
        <w:t xml:space="preserve"> et la date d’émission des certificats d’actions.</w:t>
      </w:r>
    </w:p>
    <w:p w14:paraId="1F52C811" w14:textId="77777777" w:rsidR="00734B11" w:rsidRPr="00FF594E" w:rsidRDefault="00734B11" w:rsidP="00734B11">
      <w:pPr>
        <w:rPr>
          <w:rFonts w:asciiTheme="minorHAnsi" w:hAnsiTheme="minorHAnsi"/>
          <w:sz w:val="24"/>
          <w:lang w:val="fr-CA"/>
        </w:rPr>
      </w:pPr>
    </w:p>
    <w:p w14:paraId="45D1EAE0" w14:textId="77777777" w:rsidR="00761596" w:rsidRPr="00FF594E" w:rsidRDefault="003B49CC" w:rsidP="00734B11">
      <w:pPr>
        <w:pStyle w:val="Paragraphedeliste"/>
        <w:numPr>
          <w:ilvl w:val="0"/>
          <w:numId w:val="4"/>
        </w:numPr>
        <w:rPr>
          <w:rFonts w:asciiTheme="minorHAnsi" w:hAnsiTheme="minorHAnsi"/>
          <w:sz w:val="24"/>
          <w:lang w:val="fr-CA"/>
        </w:rPr>
      </w:pPr>
      <w:r w:rsidRPr="00E8270E">
        <w:rPr>
          <w:rFonts w:asciiTheme="minorHAnsi" w:hAnsiTheme="minorHAnsi"/>
          <w:sz w:val="24"/>
          <w:lang w:val="fr-CA"/>
        </w:rPr>
        <w:t>Notez chacune</w:t>
      </w:r>
      <w:r w:rsidR="00A37FA2" w:rsidRPr="00FF594E">
        <w:rPr>
          <w:rFonts w:asciiTheme="minorHAnsi" w:hAnsiTheme="minorHAnsi"/>
          <w:sz w:val="24"/>
          <w:lang w:val="fr-CA"/>
        </w:rPr>
        <w:t xml:space="preserve"> de vos </w:t>
      </w:r>
      <w:r w:rsidR="00A37FA2" w:rsidRPr="00E8270E">
        <w:rPr>
          <w:rFonts w:asciiTheme="minorHAnsi" w:hAnsiTheme="minorHAnsi"/>
          <w:sz w:val="24"/>
          <w:lang w:val="fr-CA"/>
        </w:rPr>
        <w:t>dépenses en tant qu’a</w:t>
      </w:r>
      <w:r w:rsidR="00A37FA2" w:rsidRPr="00FF594E">
        <w:rPr>
          <w:rFonts w:asciiTheme="minorHAnsi" w:hAnsiTheme="minorHAnsi"/>
          <w:sz w:val="24"/>
          <w:lang w:val="fr-CA"/>
        </w:rPr>
        <w:t>dmin</w:t>
      </w:r>
      <w:r w:rsidR="00A37FA2" w:rsidRPr="00E8270E">
        <w:rPr>
          <w:rFonts w:asciiTheme="minorHAnsi" w:hAnsiTheme="minorHAnsi"/>
          <w:sz w:val="24"/>
          <w:lang w:val="fr-CA"/>
        </w:rPr>
        <w:t>istrateur</w:t>
      </w:r>
      <w:r w:rsidR="000C5529">
        <w:rPr>
          <w:rFonts w:asciiTheme="minorHAnsi" w:hAnsiTheme="minorHAnsi"/>
          <w:sz w:val="24"/>
          <w:lang w:val="fr-CA"/>
        </w:rPr>
        <w:t xml:space="preserve"> successoral. Consign</w:t>
      </w:r>
      <w:r w:rsidRPr="00E8270E">
        <w:rPr>
          <w:rFonts w:asciiTheme="minorHAnsi" w:hAnsiTheme="minorHAnsi"/>
          <w:sz w:val="24"/>
          <w:lang w:val="fr-CA"/>
        </w:rPr>
        <w:t xml:space="preserve">ez le temps que vous consacrez au travail d’administrateur </w:t>
      </w:r>
      <w:r w:rsidR="000C5529">
        <w:rPr>
          <w:rFonts w:asciiTheme="minorHAnsi" w:hAnsiTheme="minorHAnsi"/>
          <w:sz w:val="24"/>
          <w:lang w:val="fr-CA"/>
        </w:rPr>
        <w:t xml:space="preserve">successoral </w:t>
      </w:r>
      <w:r w:rsidRPr="00E8270E">
        <w:rPr>
          <w:rFonts w:asciiTheme="minorHAnsi" w:hAnsiTheme="minorHAnsi"/>
          <w:sz w:val="24"/>
          <w:lang w:val="fr-CA"/>
        </w:rPr>
        <w:t>afin de l’i</w:t>
      </w:r>
      <w:r w:rsidRPr="00FF594E">
        <w:rPr>
          <w:rFonts w:asciiTheme="minorHAnsi" w:hAnsiTheme="minorHAnsi"/>
          <w:sz w:val="24"/>
          <w:lang w:val="fr-CA"/>
        </w:rPr>
        <w:t>ncl</w:t>
      </w:r>
      <w:r w:rsidRPr="00E8270E">
        <w:rPr>
          <w:rFonts w:asciiTheme="minorHAnsi" w:hAnsiTheme="minorHAnsi"/>
          <w:sz w:val="24"/>
          <w:lang w:val="fr-CA"/>
        </w:rPr>
        <w:t>ure dans le calcul de vos honoraires</w:t>
      </w:r>
      <w:r w:rsidR="00734B11" w:rsidRPr="00FF594E">
        <w:rPr>
          <w:rFonts w:asciiTheme="minorHAnsi" w:hAnsiTheme="minorHAnsi"/>
          <w:sz w:val="24"/>
          <w:lang w:val="fr-CA"/>
        </w:rPr>
        <w:t xml:space="preserve">. </w:t>
      </w:r>
    </w:p>
    <w:p w14:paraId="212C5DC8" w14:textId="77777777" w:rsidR="00734B11" w:rsidRPr="00FF594E" w:rsidRDefault="00734B11" w:rsidP="00FF594E">
      <w:pPr>
        <w:pStyle w:val="Paragraphedeliste"/>
        <w:rPr>
          <w:rFonts w:asciiTheme="minorHAnsi" w:hAnsiTheme="minorHAnsi"/>
          <w:sz w:val="24"/>
          <w:lang w:val="fr-CA"/>
        </w:rPr>
      </w:pPr>
    </w:p>
    <w:p w14:paraId="3E16834B" w14:textId="15271FB5" w:rsidR="00734B11" w:rsidRPr="009E3328" w:rsidRDefault="00E8270E" w:rsidP="0035440A">
      <w:pPr>
        <w:pStyle w:val="Paragraphedeliste"/>
        <w:numPr>
          <w:ilvl w:val="0"/>
          <w:numId w:val="4"/>
        </w:numPr>
        <w:rPr>
          <w:rFonts w:asciiTheme="minorHAnsi" w:hAnsiTheme="minorHAnsi"/>
          <w:sz w:val="24"/>
          <w:lang w:val="fr-CA"/>
        </w:rPr>
      </w:pPr>
      <w:r w:rsidRPr="00FF594E">
        <w:rPr>
          <w:rFonts w:asciiTheme="minorHAnsi" w:hAnsiTheme="minorHAnsi"/>
          <w:sz w:val="24"/>
          <w:lang w:val="fr-CA"/>
        </w:rPr>
        <w:t>Dressez la liste</w:t>
      </w:r>
      <w:r w:rsidR="000C5529">
        <w:rPr>
          <w:rFonts w:asciiTheme="minorHAnsi" w:hAnsiTheme="minorHAnsi"/>
          <w:sz w:val="24"/>
          <w:lang w:val="fr-CA"/>
        </w:rPr>
        <w:t xml:space="preserve"> des institutions financières dans lesquelles</w:t>
      </w:r>
      <w:r w:rsidRPr="00FF594E">
        <w:rPr>
          <w:rFonts w:asciiTheme="minorHAnsi" w:hAnsiTheme="minorHAnsi"/>
          <w:sz w:val="24"/>
          <w:lang w:val="fr-CA"/>
        </w:rPr>
        <w:t xml:space="preserve"> la personne défunte </w:t>
      </w:r>
      <w:r w:rsidR="00363D47">
        <w:rPr>
          <w:rFonts w:asciiTheme="minorHAnsi" w:hAnsiTheme="minorHAnsi"/>
          <w:sz w:val="24"/>
          <w:lang w:val="fr-CA"/>
        </w:rPr>
        <w:t>avait</w:t>
      </w:r>
      <w:r w:rsidRPr="00FF594E">
        <w:rPr>
          <w:rFonts w:asciiTheme="minorHAnsi" w:hAnsiTheme="minorHAnsi"/>
          <w:sz w:val="24"/>
          <w:lang w:val="fr-CA"/>
        </w:rPr>
        <w:t xml:space="preserve"> </w:t>
      </w:r>
      <w:r>
        <w:rPr>
          <w:rFonts w:asciiTheme="minorHAnsi" w:hAnsiTheme="minorHAnsi"/>
          <w:sz w:val="24"/>
          <w:lang w:val="fr-CA"/>
        </w:rPr>
        <w:t xml:space="preserve">des comptes ou des </w:t>
      </w:r>
      <w:r w:rsidRPr="00094F7F">
        <w:rPr>
          <w:rFonts w:asciiTheme="minorHAnsi" w:hAnsiTheme="minorHAnsi"/>
          <w:sz w:val="24"/>
          <w:lang w:val="fr-CA"/>
        </w:rPr>
        <w:t xml:space="preserve">emprunts. </w:t>
      </w:r>
      <w:r w:rsidR="00094F7F" w:rsidRPr="009E3328">
        <w:rPr>
          <w:rFonts w:asciiTheme="minorHAnsi" w:hAnsiTheme="minorHAnsi"/>
          <w:sz w:val="24"/>
          <w:lang w:val="fr-CA"/>
        </w:rPr>
        <w:t>Consignez</w:t>
      </w:r>
      <w:r w:rsidRPr="009E3328">
        <w:rPr>
          <w:rFonts w:asciiTheme="minorHAnsi" w:hAnsiTheme="minorHAnsi"/>
          <w:sz w:val="24"/>
          <w:lang w:val="fr-CA"/>
        </w:rPr>
        <w:t xml:space="preserve"> le</w:t>
      </w:r>
      <w:r w:rsidR="00EA0391" w:rsidRPr="009E3328">
        <w:rPr>
          <w:rFonts w:asciiTheme="minorHAnsi" w:hAnsiTheme="minorHAnsi"/>
          <w:sz w:val="24"/>
          <w:lang w:val="fr-CA"/>
        </w:rPr>
        <w:t>s</w:t>
      </w:r>
      <w:r w:rsidRPr="009E3328">
        <w:rPr>
          <w:rFonts w:asciiTheme="minorHAnsi" w:hAnsiTheme="minorHAnsi"/>
          <w:sz w:val="24"/>
          <w:lang w:val="fr-CA"/>
        </w:rPr>
        <w:t xml:space="preserve"> numéro</w:t>
      </w:r>
      <w:r w:rsidR="00EA0391" w:rsidRPr="009E3328">
        <w:rPr>
          <w:rFonts w:asciiTheme="minorHAnsi" w:hAnsiTheme="minorHAnsi"/>
          <w:sz w:val="24"/>
          <w:lang w:val="fr-CA"/>
        </w:rPr>
        <w:t>s</w:t>
      </w:r>
      <w:r w:rsidRPr="009E3328">
        <w:rPr>
          <w:rFonts w:asciiTheme="minorHAnsi" w:hAnsiTheme="minorHAnsi"/>
          <w:sz w:val="24"/>
          <w:lang w:val="fr-CA"/>
        </w:rPr>
        <w:t xml:space="preserve"> de</w:t>
      </w:r>
      <w:r w:rsidR="00733E90" w:rsidRPr="009E3328">
        <w:rPr>
          <w:rFonts w:asciiTheme="minorHAnsi" w:hAnsiTheme="minorHAnsi"/>
          <w:sz w:val="24"/>
          <w:lang w:val="fr-CA"/>
        </w:rPr>
        <w:t xml:space="preserve"> ce</w:t>
      </w:r>
      <w:r w:rsidRPr="009E3328">
        <w:rPr>
          <w:rFonts w:asciiTheme="minorHAnsi" w:hAnsiTheme="minorHAnsi"/>
          <w:sz w:val="24"/>
          <w:lang w:val="fr-CA"/>
        </w:rPr>
        <w:t>s compte</w:t>
      </w:r>
      <w:r w:rsidR="00E508F0" w:rsidRPr="009E3328">
        <w:rPr>
          <w:rFonts w:asciiTheme="minorHAnsi" w:hAnsiTheme="minorHAnsi"/>
          <w:sz w:val="24"/>
          <w:lang w:val="fr-CA"/>
        </w:rPr>
        <w:t>s</w:t>
      </w:r>
      <w:r w:rsidRPr="009E3328">
        <w:rPr>
          <w:rFonts w:asciiTheme="minorHAnsi" w:hAnsiTheme="minorHAnsi"/>
          <w:sz w:val="24"/>
          <w:lang w:val="fr-CA"/>
        </w:rPr>
        <w:t>.</w:t>
      </w:r>
    </w:p>
    <w:p w14:paraId="00B7B296" w14:textId="77777777" w:rsidR="00734B11" w:rsidRPr="009E3328" w:rsidRDefault="00734B11" w:rsidP="00734B11">
      <w:pPr>
        <w:rPr>
          <w:rFonts w:asciiTheme="minorHAnsi" w:hAnsiTheme="minorHAnsi"/>
          <w:sz w:val="24"/>
          <w:lang w:val="fr-CA"/>
        </w:rPr>
      </w:pPr>
    </w:p>
    <w:p w14:paraId="224ACBE8" w14:textId="4186E021" w:rsidR="007728DE" w:rsidRPr="00FF594E" w:rsidRDefault="00363D47" w:rsidP="0035440A">
      <w:pPr>
        <w:ind w:left="720"/>
        <w:rPr>
          <w:rFonts w:asciiTheme="minorHAnsi" w:hAnsiTheme="minorHAnsi"/>
          <w:sz w:val="24"/>
          <w:lang w:val="fr-CA"/>
        </w:rPr>
      </w:pPr>
      <w:r w:rsidRPr="00FF594E">
        <w:rPr>
          <w:rFonts w:asciiTheme="minorHAnsi" w:hAnsiTheme="minorHAnsi"/>
          <w:sz w:val="24"/>
          <w:lang w:val="fr-CA"/>
        </w:rPr>
        <w:t xml:space="preserve">Demandez à l’institution financière </w:t>
      </w:r>
      <w:r>
        <w:rPr>
          <w:rFonts w:asciiTheme="minorHAnsi" w:hAnsiTheme="minorHAnsi"/>
          <w:sz w:val="24"/>
          <w:lang w:val="fr-CA"/>
        </w:rPr>
        <w:t xml:space="preserve">d’indiquer </w:t>
      </w:r>
      <w:r w:rsidRPr="00FF594E">
        <w:rPr>
          <w:rFonts w:asciiTheme="minorHAnsi" w:hAnsiTheme="minorHAnsi"/>
          <w:sz w:val="24"/>
          <w:lang w:val="fr-CA"/>
        </w:rPr>
        <w:t>le solde de chaque compte</w:t>
      </w:r>
      <w:r>
        <w:rPr>
          <w:rFonts w:asciiTheme="minorHAnsi" w:hAnsiTheme="minorHAnsi"/>
          <w:sz w:val="24"/>
          <w:lang w:val="fr-CA"/>
        </w:rPr>
        <w:t xml:space="preserve"> à la date du décès, y compris tout intérêt</w:t>
      </w:r>
      <w:r w:rsidR="00786B73">
        <w:rPr>
          <w:rFonts w:asciiTheme="minorHAnsi" w:hAnsiTheme="minorHAnsi"/>
          <w:sz w:val="24"/>
          <w:lang w:val="fr-CA"/>
        </w:rPr>
        <w:t xml:space="preserve"> accumulé</w:t>
      </w:r>
      <w:r w:rsidR="009E3328">
        <w:rPr>
          <w:rFonts w:asciiTheme="minorHAnsi" w:hAnsiTheme="minorHAnsi"/>
          <w:sz w:val="24"/>
          <w:lang w:val="fr-CA"/>
        </w:rPr>
        <w:t>,</w:t>
      </w:r>
      <w:r w:rsidR="00786B73">
        <w:rPr>
          <w:rFonts w:asciiTheme="minorHAnsi" w:hAnsiTheme="minorHAnsi"/>
          <w:sz w:val="24"/>
          <w:lang w:val="fr-CA"/>
        </w:rPr>
        <w:t xml:space="preserve"> mais non reporté. </w:t>
      </w:r>
      <w:r w:rsidR="007728DE" w:rsidRPr="007728DE">
        <w:rPr>
          <w:rFonts w:asciiTheme="minorHAnsi" w:hAnsiTheme="minorHAnsi"/>
          <w:sz w:val="24"/>
          <w:lang w:val="fr-CA"/>
        </w:rPr>
        <w:t>Récupére</w:t>
      </w:r>
      <w:r w:rsidR="007728DE" w:rsidRPr="00FF594E">
        <w:rPr>
          <w:rFonts w:asciiTheme="minorHAnsi" w:hAnsiTheme="minorHAnsi"/>
          <w:sz w:val="24"/>
          <w:lang w:val="fr-CA"/>
        </w:rPr>
        <w:t>z</w:t>
      </w:r>
      <w:r w:rsidR="007728DE" w:rsidRPr="007728DE">
        <w:rPr>
          <w:rFonts w:asciiTheme="minorHAnsi" w:hAnsiTheme="minorHAnsi"/>
          <w:sz w:val="24"/>
          <w:lang w:val="fr-CA"/>
        </w:rPr>
        <w:t xml:space="preserve"> les carnets banc</w:t>
      </w:r>
      <w:r w:rsidR="007728DE" w:rsidRPr="00FF594E">
        <w:rPr>
          <w:rFonts w:asciiTheme="minorHAnsi" w:hAnsiTheme="minorHAnsi"/>
          <w:sz w:val="24"/>
          <w:lang w:val="fr-CA"/>
        </w:rPr>
        <w:t>aires ou les relevés de compte</w:t>
      </w:r>
      <w:r w:rsidR="007728DE">
        <w:rPr>
          <w:rFonts w:asciiTheme="minorHAnsi" w:hAnsiTheme="minorHAnsi"/>
          <w:sz w:val="24"/>
          <w:lang w:val="fr-CA"/>
        </w:rPr>
        <w:t xml:space="preserve"> existants</w:t>
      </w:r>
      <w:r w:rsidR="007728DE" w:rsidRPr="00FF594E">
        <w:rPr>
          <w:rFonts w:asciiTheme="minorHAnsi" w:hAnsiTheme="minorHAnsi"/>
          <w:sz w:val="24"/>
          <w:lang w:val="fr-CA"/>
        </w:rPr>
        <w:t xml:space="preserve"> et demandez à l</w:t>
      </w:r>
      <w:r w:rsidR="007728DE">
        <w:rPr>
          <w:rFonts w:asciiTheme="minorHAnsi" w:hAnsiTheme="minorHAnsi"/>
          <w:sz w:val="24"/>
          <w:lang w:val="fr-CA"/>
        </w:rPr>
        <w:t xml:space="preserve">’institution financière de les mettre à jour à la date du décès. </w:t>
      </w:r>
      <w:r w:rsidR="0060631A">
        <w:rPr>
          <w:rFonts w:asciiTheme="minorHAnsi" w:hAnsiTheme="minorHAnsi"/>
          <w:sz w:val="24"/>
          <w:lang w:val="fr-CA"/>
        </w:rPr>
        <w:t>N’oubliez pas que l</w:t>
      </w:r>
      <w:r w:rsidR="004A3DA6">
        <w:rPr>
          <w:rFonts w:asciiTheme="minorHAnsi" w:hAnsiTheme="minorHAnsi"/>
          <w:sz w:val="24"/>
          <w:lang w:val="fr-CA"/>
        </w:rPr>
        <w:t>es</w:t>
      </w:r>
      <w:r w:rsidR="007728DE">
        <w:rPr>
          <w:rFonts w:asciiTheme="minorHAnsi" w:hAnsiTheme="minorHAnsi"/>
          <w:sz w:val="24"/>
          <w:lang w:val="fr-CA"/>
        </w:rPr>
        <w:t xml:space="preserve"> comptes peuvent contenir des dépôts à terme</w:t>
      </w:r>
      <w:r w:rsidR="0084393C">
        <w:rPr>
          <w:rFonts w:asciiTheme="minorHAnsi" w:hAnsiTheme="minorHAnsi"/>
          <w:sz w:val="24"/>
          <w:lang w:val="fr-CA"/>
        </w:rPr>
        <w:t>, des CPG, des régimes enregistrés d’épargne-retraite et des fonds enregistrés de revenu de retraite.</w:t>
      </w:r>
    </w:p>
    <w:p w14:paraId="2A7D4B97" w14:textId="77777777" w:rsidR="007728DE" w:rsidRPr="007728DE" w:rsidRDefault="007728DE" w:rsidP="0035440A">
      <w:pPr>
        <w:ind w:left="720"/>
        <w:rPr>
          <w:rFonts w:asciiTheme="minorHAnsi" w:hAnsiTheme="minorHAnsi"/>
          <w:sz w:val="24"/>
          <w:lang w:val="fr-CA"/>
        </w:rPr>
      </w:pPr>
    </w:p>
    <w:p w14:paraId="23C9A9B3" w14:textId="77777777" w:rsidR="00734B11" w:rsidRPr="00FF594E" w:rsidRDefault="00734B11" w:rsidP="00734B11">
      <w:pPr>
        <w:rPr>
          <w:rFonts w:asciiTheme="minorHAnsi" w:hAnsiTheme="minorHAnsi"/>
          <w:sz w:val="24"/>
          <w:lang w:val="fr-CA"/>
        </w:rPr>
      </w:pPr>
    </w:p>
    <w:p w14:paraId="0A7FFEF3" w14:textId="18DC63B9" w:rsidR="0084393C" w:rsidRPr="00FF594E" w:rsidRDefault="00C977F4" w:rsidP="0035440A">
      <w:pPr>
        <w:pStyle w:val="Paragraphedeliste"/>
        <w:numPr>
          <w:ilvl w:val="0"/>
          <w:numId w:val="4"/>
        </w:numPr>
        <w:rPr>
          <w:rFonts w:asciiTheme="minorHAnsi" w:hAnsiTheme="minorHAnsi"/>
          <w:sz w:val="24"/>
          <w:lang w:val="fr-CA"/>
        </w:rPr>
      </w:pPr>
      <w:r>
        <w:rPr>
          <w:rFonts w:asciiTheme="minorHAnsi" w:hAnsiTheme="minorHAnsi"/>
          <w:sz w:val="24"/>
          <w:lang w:val="fr-CA"/>
        </w:rPr>
        <w:t xml:space="preserve">Dressez </w:t>
      </w:r>
      <w:r w:rsidR="00D42C63">
        <w:rPr>
          <w:rFonts w:asciiTheme="minorHAnsi" w:hAnsiTheme="minorHAnsi"/>
          <w:sz w:val="24"/>
          <w:lang w:val="fr-CA"/>
        </w:rPr>
        <w:t>une</w:t>
      </w:r>
      <w:r w:rsidR="00D42C63" w:rsidRPr="00FF594E">
        <w:rPr>
          <w:rFonts w:asciiTheme="minorHAnsi" w:hAnsiTheme="minorHAnsi"/>
          <w:sz w:val="24"/>
          <w:lang w:val="fr-CA"/>
        </w:rPr>
        <w:t xml:space="preserve"> </w:t>
      </w:r>
      <w:r w:rsidR="0084393C" w:rsidRPr="00FF594E">
        <w:rPr>
          <w:rFonts w:asciiTheme="minorHAnsi" w:hAnsiTheme="minorHAnsi"/>
          <w:sz w:val="24"/>
          <w:lang w:val="fr-CA"/>
        </w:rPr>
        <w:t>liste d</w:t>
      </w:r>
      <w:r w:rsidR="00A5202B">
        <w:rPr>
          <w:rFonts w:asciiTheme="minorHAnsi" w:hAnsiTheme="minorHAnsi"/>
          <w:sz w:val="24"/>
          <w:lang w:val="fr-CA"/>
        </w:rPr>
        <w:t xml:space="preserve">es </w:t>
      </w:r>
      <w:r w:rsidR="00492740">
        <w:rPr>
          <w:rFonts w:asciiTheme="minorHAnsi" w:hAnsiTheme="minorHAnsi"/>
          <w:sz w:val="24"/>
          <w:lang w:val="fr-CA"/>
        </w:rPr>
        <w:t>valeurs</w:t>
      </w:r>
      <w:r w:rsidR="00F873BD">
        <w:rPr>
          <w:rFonts w:asciiTheme="minorHAnsi" w:hAnsiTheme="minorHAnsi"/>
          <w:sz w:val="24"/>
          <w:lang w:val="fr-CA"/>
        </w:rPr>
        <w:t xml:space="preserve"> mobilières</w:t>
      </w:r>
      <w:r w:rsidR="0084393C">
        <w:rPr>
          <w:rFonts w:asciiTheme="minorHAnsi" w:hAnsiTheme="minorHAnsi"/>
          <w:sz w:val="24"/>
          <w:lang w:val="fr-CA"/>
        </w:rPr>
        <w:t>,</w:t>
      </w:r>
      <w:r w:rsidR="00A5202B">
        <w:rPr>
          <w:rFonts w:asciiTheme="minorHAnsi" w:hAnsiTheme="minorHAnsi"/>
          <w:sz w:val="24"/>
          <w:lang w:val="fr-CA"/>
        </w:rPr>
        <w:t xml:space="preserve"> des</w:t>
      </w:r>
      <w:r w:rsidR="0084393C">
        <w:rPr>
          <w:rFonts w:asciiTheme="minorHAnsi" w:hAnsiTheme="minorHAnsi"/>
          <w:sz w:val="24"/>
          <w:lang w:val="fr-CA"/>
        </w:rPr>
        <w:t xml:space="preserve"> actions et</w:t>
      </w:r>
      <w:r w:rsidR="00A5202B">
        <w:rPr>
          <w:rFonts w:asciiTheme="minorHAnsi" w:hAnsiTheme="minorHAnsi"/>
          <w:sz w:val="24"/>
          <w:lang w:val="fr-CA"/>
        </w:rPr>
        <w:t xml:space="preserve"> des</w:t>
      </w:r>
      <w:r w:rsidR="0084393C">
        <w:rPr>
          <w:rFonts w:asciiTheme="minorHAnsi" w:hAnsiTheme="minorHAnsi"/>
          <w:sz w:val="24"/>
          <w:lang w:val="fr-CA"/>
        </w:rPr>
        <w:t xml:space="preserve"> obligations</w:t>
      </w:r>
      <w:r w:rsidR="00D94B94">
        <w:rPr>
          <w:rFonts w:asciiTheme="minorHAnsi" w:hAnsiTheme="minorHAnsi"/>
          <w:sz w:val="24"/>
          <w:lang w:val="fr-CA"/>
        </w:rPr>
        <w:t xml:space="preserve"> que</w:t>
      </w:r>
      <w:r w:rsidR="0084393C">
        <w:rPr>
          <w:rFonts w:asciiTheme="minorHAnsi" w:hAnsiTheme="minorHAnsi"/>
          <w:sz w:val="24"/>
          <w:lang w:val="fr-CA"/>
        </w:rPr>
        <w:t xml:space="preserve"> </w:t>
      </w:r>
      <w:r w:rsidR="00D94B94">
        <w:rPr>
          <w:rFonts w:asciiTheme="minorHAnsi" w:hAnsiTheme="minorHAnsi"/>
          <w:sz w:val="24"/>
          <w:lang w:val="fr-CA"/>
        </w:rPr>
        <w:t>la personne défunte détenait et</w:t>
      </w:r>
      <w:r>
        <w:rPr>
          <w:rFonts w:asciiTheme="minorHAnsi" w:hAnsiTheme="minorHAnsi"/>
          <w:sz w:val="24"/>
          <w:lang w:val="fr-CA"/>
        </w:rPr>
        <w:t xml:space="preserve"> qui ne sont pas réperto</w:t>
      </w:r>
      <w:r w:rsidR="00492740">
        <w:rPr>
          <w:rFonts w:asciiTheme="minorHAnsi" w:hAnsiTheme="minorHAnsi"/>
          <w:sz w:val="24"/>
          <w:lang w:val="fr-CA"/>
        </w:rPr>
        <w:t>riées avec le contenu du coffre bancaire</w:t>
      </w:r>
      <w:r>
        <w:rPr>
          <w:rFonts w:asciiTheme="minorHAnsi" w:hAnsiTheme="minorHAnsi"/>
          <w:sz w:val="24"/>
          <w:lang w:val="fr-CA"/>
        </w:rPr>
        <w:t>.</w:t>
      </w:r>
      <w:r>
        <w:rPr>
          <w:rFonts w:asciiTheme="minorHAnsi" w:hAnsiTheme="minorHAnsi"/>
          <w:sz w:val="24"/>
          <w:lang w:val="fr-CA"/>
        </w:rPr>
        <w:br/>
      </w:r>
      <w:r>
        <w:rPr>
          <w:rFonts w:asciiTheme="minorHAnsi" w:hAnsiTheme="minorHAnsi"/>
          <w:sz w:val="24"/>
          <w:lang w:val="fr-CA"/>
        </w:rPr>
        <w:br/>
        <w:t>Si possible, demandez au courtier de la personne défunte de vous en</w:t>
      </w:r>
      <w:r w:rsidR="00C56B3D">
        <w:rPr>
          <w:rFonts w:asciiTheme="minorHAnsi" w:hAnsiTheme="minorHAnsi"/>
          <w:sz w:val="24"/>
          <w:lang w:val="fr-CA"/>
        </w:rPr>
        <w:t xml:space="preserve"> indiquer la valeur marchande à la</w:t>
      </w:r>
      <w:r>
        <w:rPr>
          <w:rFonts w:asciiTheme="minorHAnsi" w:hAnsiTheme="minorHAnsi"/>
          <w:sz w:val="24"/>
          <w:lang w:val="fr-CA"/>
        </w:rPr>
        <w:t xml:space="preserve"> date du décès.</w:t>
      </w:r>
    </w:p>
    <w:p w14:paraId="6B6473F9" w14:textId="77777777" w:rsidR="007E0CA7" w:rsidRPr="00FF594E" w:rsidRDefault="007E0CA7" w:rsidP="00734B11">
      <w:pPr>
        <w:rPr>
          <w:rFonts w:asciiTheme="minorHAnsi" w:hAnsiTheme="minorHAnsi"/>
          <w:sz w:val="24"/>
          <w:lang w:val="fr-CA"/>
        </w:rPr>
      </w:pPr>
    </w:p>
    <w:p w14:paraId="07C208CA" w14:textId="2954DF88" w:rsidR="00C977F4" w:rsidRPr="00FF594E" w:rsidRDefault="00C977F4" w:rsidP="007E0CA7">
      <w:pPr>
        <w:pStyle w:val="Paragraphedeliste"/>
        <w:numPr>
          <w:ilvl w:val="0"/>
          <w:numId w:val="4"/>
        </w:numPr>
        <w:rPr>
          <w:rFonts w:asciiTheme="minorHAnsi" w:hAnsiTheme="minorHAnsi"/>
          <w:sz w:val="24"/>
          <w:lang w:val="fr-CA"/>
        </w:rPr>
      </w:pPr>
      <w:r w:rsidRPr="00FF594E">
        <w:rPr>
          <w:rFonts w:asciiTheme="minorHAnsi" w:hAnsiTheme="minorHAnsi"/>
          <w:sz w:val="24"/>
          <w:lang w:val="fr-CA"/>
        </w:rPr>
        <w:t>Dressez la liste des b</w:t>
      </w:r>
      <w:r>
        <w:rPr>
          <w:rFonts w:asciiTheme="minorHAnsi" w:hAnsiTheme="minorHAnsi"/>
          <w:sz w:val="24"/>
          <w:lang w:val="fr-CA"/>
        </w:rPr>
        <w:t>iens immeubles que la personne défunte possédait individuellement ou avec d’autres personnes.</w:t>
      </w:r>
    </w:p>
    <w:p w14:paraId="39D7E9DA" w14:textId="39D89686" w:rsidR="00525099" w:rsidRPr="00FF594E" w:rsidRDefault="00525099" w:rsidP="00FF594E">
      <w:pPr>
        <w:pStyle w:val="Paragraphedeliste"/>
        <w:rPr>
          <w:rFonts w:asciiTheme="minorHAnsi" w:hAnsiTheme="minorHAnsi"/>
          <w:sz w:val="24"/>
          <w:lang w:val="fr-CA"/>
        </w:rPr>
      </w:pPr>
      <w:r w:rsidRPr="00FF594E">
        <w:rPr>
          <w:rFonts w:asciiTheme="minorHAnsi" w:hAnsiTheme="minorHAnsi"/>
          <w:sz w:val="24"/>
          <w:lang w:val="fr-CA"/>
        </w:rPr>
        <w:br/>
        <w:t xml:space="preserve">Dressez également la liste </w:t>
      </w:r>
      <w:r w:rsidR="00C56B3D">
        <w:rPr>
          <w:rFonts w:asciiTheme="minorHAnsi" w:hAnsiTheme="minorHAnsi"/>
          <w:sz w:val="24"/>
          <w:lang w:val="fr-CA"/>
        </w:rPr>
        <w:t>des</w:t>
      </w:r>
      <w:r w:rsidRPr="001E2644">
        <w:rPr>
          <w:rFonts w:asciiTheme="minorHAnsi" w:hAnsiTheme="minorHAnsi"/>
          <w:sz w:val="24"/>
          <w:lang w:val="fr-CA"/>
        </w:rPr>
        <w:t xml:space="preserve"> </w:t>
      </w:r>
      <w:r w:rsidR="00B94849" w:rsidRPr="001E2644">
        <w:rPr>
          <w:rFonts w:asciiTheme="minorHAnsi" w:hAnsiTheme="minorHAnsi"/>
          <w:sz w:val="24"/>
          <w:lang w:val="fr-CA"/>
        </w:rPr>
        <w:t>hypothèque</w:t>
      </w:r>
      <w:r w:rsidR="00C56B3D">
        <w:rPr>
          <w:rFonts w:asciiTheme="minorHAnsi" w:hAnsiTheme="minorHAnsi"/>
          <w:sz w:val="24"/>
          <w:lang w:val="fr-CA"/>
        </w:rPr>
        <w:t>s</w:t>
      </w:r>
      <w:r w:rsidR="00B94849" w:rsidRPr="001E2644">
        <w:rPr>
          <w:rFonts w:asciiTheme="minorHAnsi" w:hAnsiTheme="minorHAnsi"/>
          <w:sz w:val="24"/>
          <w:lang w:val="fr-CA"/>
        </w:rPr>
        <w:t xml:space="preserve"> </w:t>
      </w:r>
      <w:r w:rsidRPr="001E2644">
        <w:rPr>
          <w:rFonts w:asciiTheme="minorHAnsi" w:hAnsiTheme="minorHAnsi"/>
          <w:sz w:val="24"/>
          <w:lang w:val="fr-CA"/>
        </w:rPr>
        <w:t>ou</w:t>
      </w:r>
      <w:r w:rsidR="00C56B3D">
        <w:rPr>
          <w:rFonts w:asciiTheme="minorHAnsi" w:hAnsiTheme="minorHAnsi"/>
          <w:sz w:val="24"/>
          <w:lang w:val="fr-CA"/>
        </w:rPr>
        <w:t xml:space="preserve"> des</w:t>
      </w:r>
      <w:r w:rsidRPr="001E2644">
        <w:rPr>
          <w:rFonts w:asciiTheme="minorHAnsi" w:hAnsiTheme="minorHAnsi"/>
          <w:sz w:val="24"/>
          <w:lang w:val="fr-CA"/>
        </w:rPr>
        <w:t xml:space="preserve"> convention</w:t>
      </w:r>
      <w:r w:rsidR="00C56B3D">
        <w:rPr>
          <w:rFonts w:asciiTheme="minorHAnsi" w:hAnsiTheme="minorHAnsi"/>
          <w:sz w:val="24"/>
          <w:lang w:val="fr-CA"/>
        </w:rPr>
        <w:t>s</w:t>
      </w:r>
      <w:r w:rsidRPr="001E2644">
        <w:rPr>
          <w:rFonts w:asciiTheme="minorHAnsi" w:hAnsiTheme="minorHAnsi"/>
          <w:sz w:val="24"/>
          <w:lang w:val="fr-CA"/>
        </w:rPr>
        <w:t xml:space="preserve"> d</w:t>
      </w:r>
      <w:r w:rsidR="00D94B94" w:rsidRPr="001E2644">
        <w:rPr>
          <w:rFonts w:asciiTheme="minorHAnsi" w:hAnsiTheme="minorHAnsi"/>
          <w:sz w:val="24"/>
          <w:lang w:val="fr-CA"/>
        </w:rPr>
        <w:t>’achat-vente que la personne défunte détenait.</w:t>
      </w:r>
      <w:r w:rsidR="00D94B94">
        <w:rPr>
          <w:rFonts w:asciiTheme="minorHAnsi" w:hAnsiTheme="minorHAnsi"/>
          <w:sz w:val="24"/>
          <w:lang w:val="fr-CA"/>
        </w:rPr>
        <w:t xml:space="preserve"> </w:t>
      </w:r>
      <w:r w:rsidR="00D94B94" w:rsidRPr="00D94B94">
        <w:rPr>
          <w:rFonts w:asciiTheme="minorHAnsi" w:hAnsiTheme="minorHAnsi"/>
          <w:sz w:val="24"/>
          <w:lang w:val="fr-CA"/>
        </w:rPr>
        <w:t>I</w:t>
      </w:r>
      <w:r w:rsidR="0072673F">
        <w:rPr>
          <w:rFonts w:asciiTheme="minorHAnsi" w:hAnsiTheme="minorHAnsi"/>
          <w:sz w:val="24"/>
          <w:lang w:val="fr-CA"/>
        </w:rPr>
        <w:t>ndiquez</w:t>
      </w:r>
      <w:r w:rsidR="00D94B94" w:rsidRPr="00D94B94">
        <w:rPr>
          <w:rFonts w:asciiTheme="minorHAnsi" w:hAnsiTheme="minorHAnsi"/>
          <w:sz w:val="24"/>
          <w:lang w:val="fr-CA"/>
        </w:rPr>
        <w:t xml:space="preserve"> l’adresse complète des </w:t>
      </w:r>
      <w:r w:rsidR="00B94849">
        <w:rPr>
          <w:rFonts w:asciiTheme="minorHAnsi" w:hAnsiTheme="minorHAnsi"/>
          <w:sz w:val="24"/>
          <w:lang w:val="fr-CA"/>
        </w:rPr>
        <w:t>biens immeubles</w:t>
      </w:r>
      <w:r w:rsidR="0072673F">
        <w:rPr>
          <w:rFonts w:asciiTheme="minorHAnsi" w:hAnsiTheme="minorHAnsi"/>
          <w:sz w:val="24"/>
          <w:lang w:val="fr-CA"/>
        </w:rPr>
        <w:t xml:space="preserve">. </w:t>
      </w:r>
      <w:r w:rsidR="00042CA9" w:rsidRPr="00042CA9">
        <w:rPr>
          <w:rFonts w:asciiTheme="minorHAnsi" w:hAnsiTheme="minorHAnsi"/>
          <w:sz w:val="24"/>
          <w:lang w:val="fr-CA"/>
        </w:rPr>
        <w:t xml:space="preserve">Présentez </w:t>
      </w:r>
      <w:r w:rsidR="00D94B94" w:rsidRPr="00042CA9">
        <w:rPr>
          <w:rFonts w:asciiTheme="minorHAnsi" w:hAnsiTheme="minorHAnsi"/>
          <w:sz w:val="24"/>
          <w:lang w:val="fr-CA"/>
        </w:rPr>
        <w:t>les derniers avis d</w:t>
      </w:r>
      <w:r w:rsidR="004B541B" w:rsidRPr="00042CA9">
        <w:rPr>
          <w:rFonts w:asciiTheme="minorHAnsi" w:hAnsiTheme="minorHAnsi"/>
          <w:sz w:val="24"/>
          <w:lang w:val="fr-CA"/>
        </w:rPr>
        <w:t>e cotisation</w:t>
      </w:r>
      <w:r w:rsidR="0072673F" w:rsidRPr="00042CA9">
        <w:rPr>
          <w:rFonts w:asciiTheme="minorHAnsi" w:hAnsiTheme="minorHAnsi"/>
          <w:sz w:val="24"/>
          <w:lang w:val="fr-CA"/>
        </w:rPr>
        <w:t xml:space="preserve"> s’appliquant aux </w:t>
      </w:r>
      <w:r w:rsidR="00B94849" w:rsidRPr="00042CA9">
        <w:rPr>
          <w:rFonts w:asciiTheme="minorHAnsi" w:hAnsiTheme="minorHAnsi"/>
          <w:sz w:val="24"/>
          <w:lang w:val="fr-CA"/>
        </w:rPr>
        <w:t xml:space="preserve">biens </w:t>
      </w:r>
      <w:r w:rsidR="00C56B3D">
        <w:rPr>
          <w:rFonts w:asciiTheme="minorHAnsi" w:hAnsiTheme="minorHAnsi"/>
          <w:sz w:val="24"/>
          <w:lang w:val="fr-CA"/>
        </w:rPr>
        <w:t>immeubles appartenant</w:t>
      </w:r>
      <w:r w:rsidR="0072673F" w:rsidRPr="00042CA9">
        <w:rPr>
          <w:rFonts w:asciiTheme="minorHAnsi" w:hAnsiTheme="minorHAnsi"/>
          <w:sz w:val="24"/>
          <w:lang w:val="fr-CA"/>
        </w:rPr>
        <w:t xml:space="preserve"> </w:t>
      </w:r>
      <w:r w:rsidR="00C56B3D">
        <w:rPr>
          <w:rFonts w:asciiTheme="minorHAnsi" w:hAnsiTheme="minorHAnsi"/>
          <w:sz w:val="24"/>
          <w:lang w:val="fr-CA"/>
        </w:rPr>
        <w:t>à</w:t>
      </w:r>
      <w:r w:rsidR="0072673F" w:rsidRPr="00042CA9">
        <w:rPr>
          <w:rFonts w:asciiTheme="minorHAnsi" w:hAnsiTheme="minorHAnsi"/>
          <w:sz w:val="24"/>
          <w:lang w:val="fr-CA"/>
        </w:rPr>
        <w:t xml:space="preserve"> la personne défunte ou </w:t>
      </w:r>
      <w:r w:rsidR="00FF1BE3" w:rsidRPr="00042CA9">
        <w:rPr>
          <w:rFonts w:asciiTheme="minorHAnsi" w:hAnsiTheme="minorHAnsi"/>
          <w:sz w:val="24"/>
          <w:lang w:val="fr-CA"/>
        </w:rPr>
        <w:t>faites</w:t>
      </w:r>
      <w:r w:rsidR="009E3328">
        <w:rPr>
          <w:rFonts w:asciiTheme="minorHAnsi" w:hAnsiTheme="minorHAnsi"/>
          <w:sz w:val="24"/>
          <w:lang w:val="fr-CA"/>
        </w:rPr>
        <w:t xml:space="preserve"> </w:t>
      </w:r>
      <w:r w:rsidR="00FF1BE3" w:rsidRPr="00042CA9">
        <w:rPr>
          <w:rFonts w:asciiTheme="minorHAnsi" w:hAnsiTheme="minorHAnsi"/>
          <w:sz w:val="24"/>
          <w:lang w:val="fr-CA"/>
        </w:rPr>
        <w:t>les</w:t>
      </w:r>
      <w:r w:rsidR="00C56B3D">
        <w:rPr>
          <w:rFonts w:asciiTheme="minorHAnsi" w:hAnsiTheme="minorHAnsi"/>
          <w:sz w:val="24"/>
          <w:lang w:val="fr-CA"/>
        </w:rPr>
        <w:t xml:space="preserve"> évaluer </w:t>
      </w:r>
      <w:r w:rsidR="00E92D4C" w:rsidRPr="00042CA9">
        <w:rPr>
          <w:rFonts w:asciiTheme="minorHAnsi" w:hAnsiTheme="minorHAnsi"/>
          <w:sz w:val="24"/>
          <w:lang w:val="fr-CA"/>
        </w:rPr>
        <w:t xml:space="preserve">pour connaître </w:t>
      </w:r>
      <w:r w:rsidR="004B541B" w:rsidRPr="00042CA9">
        <w:rPr>
          <w:rFonts w:asciiTheme="minorHAnsi" w:hAnsiTheme="minorHAnsi"/>
          <w:sz w:val="24"/>
          <w:lang w:val="fr-CA"/>
        </w:rPr>
        <w:t>leur valeur</w:t>
      </w:r>
      <w:r w:rsidR="00E92D4C" w:rsidRPr="00042CA9">
        <w:rPr>
          <w:rFonts w:asciiTheme="minorHAnsi" w:hAnsiTheme="minorHAnsi"/>
          <w:sz w:val="24"/>
          <w:lang w:val="fr-CA"/>
        </w:rPr>
        <w:t xml:space="preserve"> à la date</w:t>
      </w:r>
      <w:r w:rsidR="004B541B" w:rsidRPr="00042CA9">
        <w:rPr>
          <w:rFonts w:asciiTheme="minorHAnsi" w:hAnsiTheme="minorHAnsi"/>
          <w:sz w:val="24"/>
          <w:lang w:val="fr-CA"/>
        </w:rPr>
        <w:t xml:space="preserve"> du décès.</w:t>
      </w:r>
    </w:p>
    <w:p w14:paraId="2B331A14" w14:textId="77777777" w:rsidR="00734B11" w:rsidRPr="00FF594E" w:rsidRDefault="00734B11" w:rsidP="00734B11">
      <w:pPr>
        <w:rPr>
          <w:rFonts w:asciiTheme="minorHAnsi" w:hAnsiTheme="minorHAnsi"/>
          <w:b/>
          <w:sz w:val="24"/>
          <w:lang w:val="fr-CA"/>
        </w:rPr>
      </w:pPr>
    </w:p>
    <w:p w14:paraId="627C287C" w14:textId="6859E843" w:rsidR="00734B11" w:rsidRPr="00FF594E" w:rsidRDefault="007E0CA7">
      <w:pPr>
        <w:ind w:left="720"/>
        <w:rPr>
          <w:rFonts w:asciiTheme="minorHAnsi" w:hAnsiTheme="minorHAnsi"/>
          <w:sz w:val="24"/>
          <w:lang w:val="fr-CA"/>
        </w:rPr>
      </w:pPr>
      <w:r w:rsidRPr="00FF594E">
        <w:rPr>
          <w:rFonts w:asciiTheme="minorHAnsi" w:hAnsiTheme="minorHAnsi"/>
          <w:sz w:val="24"/>
          <w:lang w:val="fr-CA"/>
        </w:rPr>
        <w:t>[</w:t>
      </w:r>
      <w:r w:rsidR="00B94849" w:rsidRPr="00FF594E">
        <w:rPr>
          <w:rFonts w:asciiTheme="minorHAnsi" w:hAnsiTheme="minorHAnsi"/>
          <w:sz w:val="24"/>
          <w:lang w:val="fr-CA"/>
        </w:rPr>
        <w:t xml:space="preserve">Répétez cette étape pour tout </w:t>
      </w:r>
      <w:r w:rsidR="00C56B3D">
        <w:rPr>
          <w:rFonts w:asciiTheme="minorHAnsi" w:hAnsiTheme="minorHAnsi"/>
          <w:sz w:val="24"/>
          <w:lang w:val="fr-CA"/>
        </w:rPr>
        <w:t>bien</w:t>
      </w:r>
      <w:r w:rsidR="00B94849" w:rsidRPr="00FF594E">
        <w:rPr>
          <w:rFonts w:asciiTheme="minorHAnsi" w:hAnsiTheme="minorHAnsi"/>
          <w:sz w:val="24"/>
          <w:lang w:val="fr-CA"/>
        </w:rPr>
        <w:t xml:space="preserve"> </w:t>
      </w:r>
      <w:r w:rsidR="00C56B3D">
        <w:rPr>
          <w:rFonts w:asciiTheme="minorHAnsi" w:hAnsiTheme="minorHAnsi"/>
          <w:sz w:val="24"/>
          <w:lang w:val="fr-CA"/>
        </w:rPr>
        <w:t xml:space="preserve">immeuble </w:t>
      </w:r>
      <w:r w:rsidR="00B94849" w:rsidRPr="00FF594E">
        <w:rPr>
          <w:rFonts w:asciiTheme="minorHAnsi" w:hAnsiTheme="minorHAnsi"/>
          <w:sz w:val="24"/>
          <w:lang w:val="fr-CA"/>
        </w:rPr>
        <w:t>en la p</w:t>
      </w:r>
      <w:r w:rsidR="00B94849">
        <w:rPr>
          <w:rFonts w:asciiTheme="minorHAnsi" w:hAnsiTheme="minorHAnsi"/>
          <w:sz w:val="24"/>
          <w:lang w:val="fr-CA"/>
        </w:rPr>
        <w:t xml:space="preserve">ossession d’une autre personne sur lequel la personne défunte détenait une hypothèque et pour lequel elle </w:t>
      </w:r>
      <w:r w:rsidR="00A35F4C">
        <w:rPr>
          <w:rFonts w:asciiTheme="minorHAnsi" w:hAnsiTheme="minorHAnsi"/>
          <w:sz w:val="24"/>
          <w:lang w:val="fr-CA"/>
        </w:rPr>
        <w:t xml:space="preserve">a prêté </w:t>
      </w:r>
      <w:r w:rsidR="00B94849">
        <w:rPr>
          <w:rFonts w:asciiTheme="minorHAnsi" w:hAnsiTheme="minorHAnsi"/>
          <w:sz w:val="24"/>
          <w:lang w:val="fr-CA"/>
        </w:rPr>
        <w:t>de l’argent au propriétaire</w:t>
      </w:r>
      <w:r w:rsidR="00B94849" w:rsidRPr="00FF594E">
        <w:rPr>
          <w:rFonts w:asciiTheme="minorHAnsi" w:hAnsiTheme="minorHAnsi"/>
          <w:sz w:val="24"/>
          <w:lang w:val="fr-CA"/>
        </w:rPr>
        <w:t xml:space="preserve"> </w:t>
      </w:r>
      <w:r w:rsidR="00B94849">
        <w:rPr>
          <w:rFonts w:asciiTheme="minorHAnsi" w:hAnsiTheme="minorHAnsi"/>
          <w:sz w:val="24"/>
          <w:lang w:val="fr-CA"/>
        </w:rPr>
        <w:t xml:space="preserve">aux fins d’achat. Répétez aussi cette étape pour les biens immeubles vendus par la personne défunte </w:t>
      </w:r>
      <w:r w:rsidR="00271CB2">
        <w:rPr>
          <w:rFonts w:asciiTheme="minorHAnsi" w:hAnsiTheme="minorHAnsi"/>
          <w:sz w:val="24"/>
          <w:lang w:val="fr-CA"/>
        </w:rPr>
        <w:t xml:space="preserve">selon </w:t>
      </w:r>
      <w:r w:rsidR="00B94849">
        <w:rPr>
          <w:rFonts w:asciiTheme="minorHAnsi" w:hAnsiTheme="minorHAnsi"/>
          <w:sz w:val="24"/>
          <w:lang w:val="fr-CA"/>
        </w:rPr>
        <w:t xml:space="preserve">une convention d’achat-vente </w:t>
      </w:r>
      <w:r w:rsidR="00135AAF">
        <w:rPr>
          <w:rFonts w:asciiTheme="minorHAnsi" w:hAnsiTheme="minorHAnsi"/>
          <w:sz w:val="24"/>
          <w:lang w:val="fr-CA"/>
        </w:rPr>
        <w:t xml:space="preserve">et </w:t>
      </w:r>
      <w:r w:rsidR="00B94849">
        <w:rPr>
          <w:rFonts w:asciiTheme="minorHAnsi" w:hAnsiTheme="minorHAnsi"/>
          <w:sz w:val="24"/>
          <w:lang w:val="fr-CA"/>
        </w:rPr>
        <w:t>pour lesquels l’acheteur doit encore de l’argent à la personne défunte.</w:t>
      </w:r>
      <w:r w:rsidRPr="00FF594E">
        <w:rPr>
          <w:rFonts w:asciiTheme="minorHAnsi" w:hAnsiTheme="minorHAnsi"/>
          <w:sz w:val="24"/>
          <w:lang w:val="fr-CA"/>
        </w:rPr>
        <w:t>]</w:t>
      </w:r>
    </w:p>
    <w:p w14:paraId="502A183A" w14:textId="77777777" w:rsidR="00734B11" w:rsidRPr="00FF594E" w:rsidRDefault="00734B11" w:rsidP="00734B11">
      <w:pPr>
        <w:rPr>
          <w:rFonts w:asciiTheme="minorHAnsi" w:hAnsiTheme="minorHAnsi"/>
          <w:sz w:val="24"/>
          <w:lang w:val="fr-CA"/>
        </w:rPr>
      </w:pPr>
    </w:p>
    <w:p w14:paraId="79F05A95" w14:textId="77777777" w:rsidR="007E0CA7" w:rsidRPr="00F60FA8" w:rsidRDefault="009F473A" w:rsidP="00FF2B41">
      <w:pPr>
        <w:pStyle w:val="Paragraphedeliste"/>
        <w:numPr>
          <w:ilvl w:val="0"/>
          <w:numId w:val="4"/>
        </w:numPr>
        <w:rPr>
          <w:rFonts w:asciiTheme="minorHAnsi" w:hAnsiTheme="minorHAnsi"/>
          <w:sz w:val="24"/>
          <w:lang w:val="fr-CA"/>
        </w:rPr>
      </w:pPr>
      <w:r w:rsidRPr="00F60FA8">
        <w:rPr>
          <w:rFonts w:asciiTheme="minorHAnsi" w:hAnsiTheme="minorHAnsi"/>
          <w:sz w:val="24"/>
          <w:lang w:val="fr-CA"/>
        </w:rPr>
        <w:t xml:space="preserve">Fournissez les derniers avis de cotisation </w:t>
      </w:r>
      <w:r w:rsidR="00F60FA8" w:rsidRPr="00F60FA8">
        <w:rPr>
          <w:rFonts w:asciiTheme="minorHAnsi" w:hAnsiTheme="minorHAnsi"/>
          <w:sz w:val="24"/>
          <w:lang w:val="fr-CA"/>
        </w:rPr>
        <w:t xml:space="preserve">d’impôt </w:t>
      </w:r>
      <w:r w:rsidR="00F60FA8">
        <w:rPr>
          <w:rFonts w:asciiTheme="minorHAnsi" w:hAnsiTheme="minorHAnsi"/>
          <w:sz w:val="24"/>
          <w:lang w:val="fr-CA"/>
        </w:rPr>
        <w:t>relatifs</w:t>
      </w:r>
      <w:r w:rsidRPr="00F60FA8">
        <w:rPr>
          <w:rFonts w:asciiTheme="minorHAnsi" w:hAnsiTheme="minorHAnsi"/>
          <w:sz w:val="24"/>
          <w:lang w:val="fr-CA"/>
        </w:rPr>
        <w:t xml:space="preserve"> aux biens immeubles de la personne défunte.</w:t>
      </w:r>
    </w:p>
    <w:p w14:paraId="14D00D74" w14:textId="77777777" w:rsidR="007E0CA7" w:rsidRPr="00FF594E" w:rsidRDefault="007E0CA7" w:rsidP="007E0CA7">
      <w:pPr>
        <w:pStyle w:val="Paragraphedeliste"/>
        <w:rPr>
          <w:rFonts w:asciiTheme="minorHAnsi" w:hAnsiTheme="minorHAnsi"/>
          <w:sz w:val="24"/>
          <w:lang w:val="fr-CA"/>
        </w:rPr>
      </w:pPr>
    </w:p>
    <w:p w14:paraId="0CA0D06B" w14:textId="78313089" w:rsidR="009F473A" w:rsidRPr="00FF594E" w:rsidRDefault="00D1189F" w:rsidP="007E0CA7">
      <w:pPr>
        <w:pStyle w:val="Paragraphedeliste"/>
        <w:numPr>
          <w:ilvl w:val="0"/>
          <w:numId w:val="4"/>
        </w:numPr>
        <w:rPr>
          <w:rFonts w:asciiTheme="minorHAnsi" w:hAnsiTheme="minorHAnsi"/>
          <w:sz w:val="24"/>
          <w:lang w:val="fr-CA"/>
        </w:rPr>
      </w:pPr>
      <w:r>
        <w:rPr>
          <w:rFonts w:asciiTheme="minorHAnsi" w:hAnsiTheme="minorHAnsi"/>
          <w:sz w:val="24"/>
          <w:lang w:val="fr-CA"/>
        </w:rPr>
        <w:t>Obtenez</w:t>
      </w:r>
      <w:r w:rsidR="009F473A" w:rsidRPr="00FF594E">
        <w:rPr>
          <w:rFonts w:asciiTheme="minorHAnsi" w:hAnsiTheme="minorHAnsi"/>
          <w:sz w:val="24"/>
          <w:lang w:val="fr-CA"/>
        </w:rPr>
        <w:t xml:space="preserve"> un</w:t>
      </w:r>
      <w:r w:rsidR="00271CB2">
        <w:rPr>
          <w:rFonts w:asciiTheme="minorHAnsi" w:hAnsiTheme="minorHAnsi"/>
          <w:sz w:val="24"/>
          <w:lang w:val="fr-CA"/>
        </w:rPr>
        <w:t xml:space="preserve"> avis </w:t>
      </w:r>
      <w:r w:rsidR="009F473A" w:rsidRPr="00FF594E">
        <w:rPr>
          <w:rFonts w:asciiTheme="minorHAnsi" w:hAnsiTheme="minorHAnsi"/>
          <w:sz w:val="24"/>
          <w:lang w:val="fr-CA"/>
        </w:rPr>
        <w:t>sur la valeur au</w:t>
      </w:r>
      <w:r w:rsidR="009F473A">
        <w:rPr>
          <w:rFonts w:asciiTheme="minorHAnsi" w:hAnsiTheme="minorHAnsi"/>
          <w:sz w:val="24"/>
          <w:lang w:val="fr-CA"/>
        </w:rPr>
        <w:t xml:space="preserve"> moment du décès</w:t>
      </w:r>
      <w:r w:rsidR="00812000">
        <w:rPr>
          <w:rFonts w:asciiTheme="minorHAnsi" w:hAnsiTheme="minorHAnsi"/>
          <w:sz w:val="24"/>
          <w:lang w:val="fr-CA"/>
        </w:rPr>
        <w:t xml:space="preserve"> auprès d’un courtier immobilier</w:t>
      </w:r>
      <w:r w:rsidR="009F473A">
        <w:rPr>
          <w:rFonts w:asciiTheme="minorHAnsi" w:hAnsiTheme="minorHAnsi"/>
          <w:sz w:val="24"/>
          <w:lang w:val="fr-CA"/>
        </w:rPr>
        <w:t xml:space="preserve"> si le </w:t>
      </w:r>
      <w:r w:rsidR="00271CB2">
        <w:rPr>
          <w:rFonts w:asciiTheme="minorHAnsi" w:hAnsiTheme="minorHAnsi"/>
          <w:sz w:val="24"/>
          <w:lang w:val="fr-CA"/>
        </w:rPr>
        <w:t xml:space="preserve">cas </w:t>
      </w:r>
      <w:r w:rsidR="009F473A">
        <w:rPr>
          <w:rFonts w:asciiTheme="minorHAnsi" w:hAnsiTheme="minorHAnsi"/>
          <w:sz w:val="24"/>
          <w:lang w:val="fr-CA"/>
        </w:rPr>
        <w:t xml:space="preserve">est simple ou s’il s’agit d’une résidence </w:t>
      </w:r>
      <w:r w:rsidR="009F473A" w:rsidRPr="00E2451F">
        <w:rPr>
          <w:rFonts w:asciiTheme="minorHAnsi" w:hAnsiTheme="minorHAnsi"/>
          <w:sz w:val="24"/>
          <w:lang w:val="fr-CA"/>
        </w:rPr>
        <w:t xml:space="preserve">principale. Aux fins </w:t>
      </w:r>
      <w:r w:rsidR="00271CB2" w:rsidRPr="00E2451F">
        <w:rPr>
          <w:rFonts w:asciiTheme="minorHAnsi" w:hAnsiTheme="minorHAnsi"/>
          <w:sz w:val="24"/>
          <w:lang w:val="fr-CA"/>
        </w:rPr>
        <w:t xml:space="preserve">de </w:t>
      </w:r>
      <w:r w:rsidR="00E2451F" w:rsidRPr="00E2451F">
        <w:rPr>
          <w:rFonts w:asciiTheme="minorHAnsi" w:hAnsiTheme="minorHAnsi"/>
          <w:sz w:val="24"/>
          <w:lang w:val="fr-CA"/>
        </w:rPr>
        <w:t xml:space="preserve">la </w:t>
      </w:r>
      <w:r w:rsidR="00271CB2" w:rsidRPr="00E2451F">
        <w:rPr>
          <w:rFonts w:asciiTheme="minorHAnsi" w:hAnsiTheme="minorHAnsi"/>
          <w:sz w:val="24"/>
          <w:lang w:val="fr-CA"/>
        </w:rPr>
        <w:t xml:space="preserve">mise </w:t>
      </w:r>
      <w:r w:rsidR="00E2451F" w:rsidRPr="00E2451F">
        <w:rPr>
          <w:rFonts w:asciiTheme="minorHAnsi" w:hAnsiTheme="minorHAnsi"/>
          <w:sz w:val="24"/>
          <w:lang w:val="fr-CA"/>
        </w:rPr>
        <w:t>en vente du bien immeuble</w:t>
      </w:r>
      <w:r w:rsidR="009F473A" w:rsidRPr="00E2451F">
        <w:rPr>
          <w:rFonts w:asciiTheme="minorHAnsi" w:hAnsiTheme="minorHAnsi"/>
          <w:sz w:val="24"/>
          <w:lang w:val="fr-CA"/>
        </w:rPr>
        <w:t xml:space="preserve">, il peut être prudent d’obtenir (moyennant des frais) des évaluations supplémentaires, </w:t>
      </w:r>
      <w:r w:rsidR="00271CB2" w:rsidRPr="00E2451F">
        <w:rPr>
          <w:rFonts w:asciiTheme="minorHAnsi" w:hAnsiTheme="minorHAnsi"/>
          <w:sz w:val="24"/>
          <w:lang w:val="fr-CA"/>
        </w:rPr>
        <w:t>car les</w:t>
      </w:r>
      <w:r w:rsidR="009F473A" w:rsidRPr="00E2451F">
        <w:rPr>
          <w:rFonts w:asciiTheme="minorHAnsi" w:hAnsiTheme="minorHAnsi"/>
          <w:sz w:val="24"/>
          <w:lang w:val="fr-CA"/>
        </w:rPr>
        <w:t xml:space="preserve"> évaluations</w:t>
      </w:r>
      <w:r w:rsidR="00E2451F" w:rsidRPr="00E2451F">
        <w:rPr>
          <w:rFonts w:asciiTheme="minorHAnsi" w:hAnsiTheme="minorHAnsi"/>
          <w:sz w:val="24"/>
          <w:lang w:val="fr-CA"/>
        </w:rPr>
        <w:t xml:space="preserve"> peuvent varier</w:t>
      </w:r>
      <w:r w:rsidR="003243B2" w:rsidRPr="003243B2">
        <w:rPr>
          <w:rFonts w:asciiTheme="minorHAnsi" w:hAnsiTheme="minorHAnsi"/>
          <w:sz w:val="24"/>
          <w:lang w:val="fr-CA"/>
        </w:rPr>
        <w:t xml:space="preserve"> </w:t>
      </w:r>
      <w:r w:rsidR="003243B2" w:rsidRPr="00E2451F">
        <w:rPr>
          <w:rFonts w:asciiTheme="minorHAnsi" w:hAnsiTheme="minorHAnsi"/>
          <w:sz w:val="24"/>
          <w:lang w:val="fr-CA"/>
        </w:rPr>
        <w:t>considérablement</w:t>
      </w:r>
      <w:r w:rsidR="009F473A" w:rsidRPr="00E2451F">
        <w:rPr>
          <w:rFonts w:asciiTheme="minorHAnsi" w:hAnsiTheme="minorHAnsi"/>
          <w:sz w:val="24"/>
          <w:lang w:val="fr-CA"/>
        </w:rPr>
        <w:t xml:space="preserve">. </w:t>
      </w:r>
      <w:r w:rsidR="00E612B4" w:rsidRPr="00E2451F">
        <w:rPr>
          <w:rFonts w:asciiTheme="minorHAnsi" w:hAnsiTheme="minorHAnsi"/>
          <w:sz w:val="24"/>
          <w:lang w:val="fr-CA"/>
        </w:rPr>
        <w:t xml:space="preserve">Une moyenne des estimations peut être utilisée pour fixer </w:t>
      </w:r>
      <w:r w:rsidR="00E2451F" w:rsidRPr="00E2451F">
        <w:rPr>
          <w:rFonts w:asciiTheme="minorHAnsi" w:hAnsiTheme="minorHAnsi"/>
          <w:sz w:val="24"/>
          <w:lang w:val="fr-CA"/>
        </w:rPr>
        <w:t>le prix qui</w:t>
      </w:r>
      <w:r w:rsidR="00E2451F">
        <w:rPr>
          <w:rFonts w:asciiTheme="minorHAnsi" w:hAnsiTheme="minorHAnsi"/>
          <w:sz w:val="24"/>
          <w:lang w:val="fr-CA"/>
        </w:rPr>
        <w:t xml:space="preserve"> sera demandé. </w:t>
      </w:r>
    </w:p>
    <w:p w14:paraId="106851F8" w14:textId="77777777" w:rsidR="007E0CA7" w:rsidRPr="00FF594E" w:rsidRDefault="007E0CA7" w:rsidP="00FF594E">
      <w:pPr>
        <w:rPr>
          <w:lang w:val="fr-CA"/>
        </w:rPr>
      </w:pPr>
    </w:p>
    <w:p w14:paraId="0D1D5A4F" w14:textId="4A7C045F" w:rsidR="00430A35" w:rsidRPr="00FF594E" w:rsidRDefault="00255D9C">
      <w:pPr>
        <w:pStyle w:val="Paragraphedeliste"/>
        <w:numPr>
          <w:ilvl w:val="0"/>
          <w:numId w:val="4"/>
        </w:numPr>
        <w:rPr>
          <w:rFonts w:asciiTheme="minorHAnsi" w:hAnsiTheme="minorHAnsi"/>
          <w:sz w:val="24"/>
          <w:lang w:val="fr-CA"/>
        </w:rPr>
      </w:pPr>
      <w:r>
        <w:rPr>
          <w:rFonts w:asciiTheme="minorHAnsi" w:hAnsiTheme="minorHAnsi"/>
          <w:sz w:val="24"/>
          <w:lang w:val="fr-CA"/>
        </w:rPr>
        <w:t>Quant aux</w:t>
      </w:r>
      <w:r w:rsidR="00E370AA" w:rsidRPr="00FF594E">
        <w:rPr>
          <w:rFonts w:asciiTheme="minorHAnsi" w:hAnsiTheme="minorHAnsi"/>
          <w:sz w:val="24"/>
          <w:lang w:val="fr-CA"/>
        </w:rPr>
        <w:t xml:space="preserve"> biens immeubles d</w:t>
      </w:r>
      <w:r w:rsidR="00E370AA" w:rsidRPr="00BC0636">
        <w:rPr>
          <w:rFonts w:asciiTheme="minorHAnsi" w:hAnsiTheme="minorHAnsi"/>
          <w:sz w:val="24"/>
          <w:lang w:val="fr-CA"/>
        </w:rPr>
        <w:t xml:space="preserve">’une valeur importante, </w:t>
      </w:r>
      <w:r w:rsidR="007B55C5">
        <w:rPr>
          <w:rFonts w:asciiTheme="minorHAnsi" w:hAnsiTheme="minorHAnsi"/>
          <w:sz w:val="24"/>
          <w:lang w:val="fr-CA"/>
        </w:rPr>
        <w:t>de</w:t>
      </w:r>
      <w:r w:rsidR="00E2451F">
        <w:rPr>
          <w:rFonts w:asciiTheme="minorHAnsi" w:hAnsiTheme="minorHAnsi"/>
          <w:sz w:val="24"/>
          <w:lang w:val="fr-CA"/>
        </w:rPr>
        <w:t>s</w:t>
      </w:r>
      <w:r w:rsidR="00E370AA" w:rsidRPr="00BC0636">
        <w:rPr>
          <w:rFonts w:asciiTheme="minorHAnsi" w:hAnsiTheme="minorHAnsi"/>
          <w:sz w:val="24"/>
          <w:lang w:val="fr-CA"/>
        </w:rPr>
        <w:t xml:space="preserve"> biens immeubles </w:t>
      </w:r>
      <w:r w:rsidR="007B55C5">
        <w:rPr>
          <w:rFonts w:asciiTheme="minorHAnsi" w:hAnsiTheme="minorHAnsi"/>
          <w:sz w:val="24"/>
          <w:lang w:val="fr-CA"/>
        </w:rPr>
        <w:t>locatifs</w:t>
      </w:r>
      <w:r w:rsidR="00E370AA" w:rsidRPr="00BC0636">
        <w:rPr>
          <w:rFonts w:asciiTheme="minorHAnsi" w:hAnsiTheme="minorHAnsi"/>
          <w:sz w:val="24"/>
          <w:lang w:val="fr-CA"/>
        </w:rPr>
        <w:t xml:space="preserve"> (même si ce n’est qu’en partie) ou </w:t>
      </w:r>
      <w:r w:rsidR="007B55C5">
        <w:rPr>
          <w:rFonts w:asciiTheme="minorHAnsi" w:hAnsiTheme="minorHAnsi"/>
          <w:sz w:val="24"/>
          <w:lang w:val="fr-CA"/>
        </w:rPr>
        <w:t>de</w:t>
      </w:r>
      <w:r w:rsidR="00E2451F">
        <w:rPr>
          <w:rFonts w:asciiTheme="minorHAnsi" w:hAnsiTheme="minorHAnsi"/>
          <w:sz w:val="24"/>
          <w:lang w:val="fr-CA"/>
        </w:rPr>
        <w:t>s</w:t>
      </w:r>
      <w:r w:rsidR="00E370AA" w:rsidRPr="00BC0636">
        <w:rPr>
          <w:rFonts w:asciiTheme="minorHAnsi" w:hAnsiTheme="minorHAnsi"/>
          <w:sz w:val="24"/>
          <w:lang w:val="fr-CA"/>
        </w:rPr>
        <w:t xml:space="preserve"> biens immeubles commerciaux, il peut s’avérer nécessaire d’obtenir une évaluation officielle de la valeur </w:t>
      </w:r>
      <w:r w:rsidR="00E370AA" w:rsidRPr="007B55C5">
        <w:rPr>
          <w:rFonts w:asciiTheme="minorHAnsi" w:hAnsiTheme="minorHAnsi"/>
          <w:sz w:val="24"/>
          <w:u w:val="single"/>
          <w:lang w:val="fr-CA"/>
        </w:rPr>
        <w:t>en date du décès</w:t>
      </w:r>
      <w:r w:rsidR="00E370AA" w:rsidRPr="00BC0636">
        <w:rPr>
          <w:rFonts w:asciiTheme="minorHAnsi" w:hAnsiTheme="minorHAnsi"/>
          <w:sz w:val="24"/>
          <w:lang w:val="fr-CA"/>
        </w:rPr>
        <w:t xml:space="preserve"> </w:t>
      </w:r>
      <w:r w:rsidR="007B55C5">
        <w:rPr>
          <w:rFonts w:asciiTheme="minorHAnsi" w:hAnsiTheme="minorHAnsi"/>
          <w:sz w:val="24"/>
          <w:lang w:val="fr-CA"/>
        </w:rPr>
        <w:t>auprès d’un évaluateur qualifié</w:t>
      </w:r>
      <w:r w:rsidR="00E370AA" w:rsidRPr="00BC0636">
        <w:rPr>
          <w:rFonts w:asciiTheme="minorHAnsi" w:hAnsiTheme="minorHAnsi"/>
          <w:sz w:val="24"/>
          <w:lang w:val="fr-CA"/>
        </w:rPr>
        <w:t>.</w:t>
      </w:r>
      <w:r w:rsidR="00E2451F">
        <w:rPr>
          <w:rFonts w:asciiTheme="minorHAnsi" w:hAnsiTheme="minorHAnsi"/>
          <w:sz w:val="24"/>
          <w:lang w:val="fr-CA"/>
        </w:rPr>
        <w:t xml:space="preserve"> Cette information sera requise</w:t>
      </w:r>
      <w:r w:rsidR="00E370AA" w:rsidRPr="00BC0636">
        <w:rPr>
          <w:rFonts w:asciiTheme="minorHAnsi" w:hAnsiTheme="minorHAnsi"/>
          <w:sz w:val="24"/>
          <w:lang w:val="fr-CA"/>
        </w:rPr>
        <w:t xml:space="preserve"> non seulement pour l’inventaire de la </w:t>
      </w:r>
      <w:r w:rsidR="00E370AA" w:rsidRPr="006F4523">
        <w:rPr>
          <w:rFonts w:asciiTheme="minorHAnsi" w:hAnsiTheme="minorHAnsi"/>
          <w:sz w:val="24"/>
          <w:lang w:val="fr-CA"/>
        </w:rPr>
        <w:t>succession</w:t>
      </w:r>
      <w:r w:rsidR="00BC0636" w:rsidRPr="006F4523">
        <w:rPr>
          <w:rFonts w:asciiTheme="minorHAnsi" w:hAnsiTheme="minorHAnsi"/>
          <w:sz w:val="24"/>
          <w:lang w:val="fr-CA"/>
        </w:rPr>
        <w:t xml:space="preserve">, mais aussi pour indiquer à l’ARC </w:t>
      </w:r>
      <w:r w:rsidR="003F205F">
        <w:rPr>
          <w:rFonts w:asciiTheme="minorHAnsi" w:hAnsiTheme="minorHAnsi"/>
          <w:sz w:val="24"/>
          <w:lang w:val="fr-CA"/>
        </w:rPr>
        <w:t>des</w:t>
      </w:r>
      <w:r w:rsidR="003F205F" w:rsidRPr="006F4523">
        <w:rPr>
          <w:rFonts w:asciiTheme="minorHAnsi" w:hAnsiTheme="minorHAnsi"/>
          <w:sz w:val="24"/>
          <w:lang w:val="fr-CA"/>
        </w:rPr>
        <w:t xml:space="preserve"> </w:t>
      </w:r>
      <w:r w:rsidR="00BC0636" w:rsidRPr="006F4523">
        <w:rPr>
          <w:rFonts w:asciiTheme="minorHAnsi" w:hAnsiTheme="minorHAnsi"/>
          <w:sz w:val="24"/>
          <w:lang w:val="fr-CA"/>
        </w:rPr>
        <w:t xml:space="preserve">gains ou pertes en capital </w:t>
      </w:r>
      <w:r w:rsidR="003F205F">
        <w:rPr>
          <w:rFonts w:asciiTheme="minorHAnsi" w:hAnsiTheme="minorHAnsi"/>
          <w:sz w:val="24"/>
          <w:lang w:val="fr-CA"/>
        </w:rPr>
        <w:t xml:space="preserve">potentiels </w:t>
      </w:r>
      <w:r w:rsidR="00BC0636" w:rsidRPr="006F4523">
        <w:rPr>
          <w:rFonts w:asciiTheme="minorHAnsi" w:hAnsiTheme="minorHAnsi"/>
          <w:sz w:val="24"/>
          <w:lang w:val="fr-CA"/>
        </w:rPr>
        <w:t>dans les déclarations</w:t>
      </w:r>
      <w:r w:rsidR="00E2451F">
        <w:rPr>
          <w:rFonts w:asciiTheme="minorHAnsi" w:hAnsiTheme="minorHAnsi"/>
          <w:sz w:val="24"/>
          <w:lang w:val="fr-CA"/>
        </w:rPr>
        <w:t xml:space="preserve"> d’impôts. Vous pouvez consulter</w:t>
      </w:r>
      <w:r w:rsidR="00BC0636" w:rsidRPr="006F4523">
        <w:rPr>
          <w:rFonts w:asciiTheme="minorHAnsi" w:hAnsiTheme="minorHAnsi"/>
          <w:sz w:val="24"/>
          <w:lang w:val="fr-CA"/>
        </w:rPr>
        <w:t xml:space="preserve"> une liste d’évaluateurs dans les répertoires d’évaluateurs</w:t>
      </w:r>
      <w:r w:rsidR="00E2451F">
        <w:rPr>
          <w:rFonts w:asciiTheme="minorHAnsi" w:hAnsiTheme="minorHAnsi"/>
          <w:sz w:val="24"/>
          <w:lang w:val="fr-CA"/>
        </w:rPr>
        <w:t xml:space="preserve"> immobiliers,</w:t>
      </w:r>
      <w:r w:rsidR="00072234" w:rsidRPr="006F4523">
        <w:rPr>
          <w:rFonts w:asciiTheme="minorHAnsi" w:hAnsiTheme="minorHAnsi"/>
          <w:sz w:val="24"/>
          <w:lang w:val="fr-CA"/>
        </w:rPr>
        <w:t xml:space="preserve"> ou</w:t>
      </w:r>
      <w:r w:rsidR="00E2451F">
        <w:rPr>
          <w:rFonts w:asciiTheme="minorHAnsi" w:hAnsiTheme="minorHAnsi"/>
          <w:sz w:val="24"/>
          <w:lang w:val="fr-CA"/>
        </w:rPr>
        <w:t xml:space="preserve"> bien communiquer </w:t>
      </w:r>
      <w:r w:rsidR="00072234">
        <w:rPr>
          <w:rFonts w:asciiTheme="minorHAnsi" w:hAnsiTheme="minorHAnsi"/>
          <w:sz w:val="24"/>
          <w:lang w:val="fr-CA"/>
        </w:rPr>
        <w:t xml:space="preserve">avec moi pour obtenir </w:t>
      </w:r>
      <w:r w:rsidR="006F4523">
        <w:rPr>
          <w:rFonts w:asciiTheme="minorHAnsi" w:hAnsiTheme="minorHAnsi"/>
          <w:sz w:val="24"/>
          <w:lang w:val="fr-CA"/>
        </w:rPr>
        <w:t>les coordonnées d’</w:t>
      </w:r>
      <w:r w:rsidR="00072234">
        <w:rPr>
          <w:rFonts w:asciiTheme="minorHAnsi" w:hAnsiTheme="minorHAnsi"/>
          <w:sz w:val="24"/>
          <w:lang w:val="fr-CA"/>
        </w:rPr>
        <w:t xml:space="preserve">un ou deux </w:t>
      </w:r>
      <w:r w:rsidR="006F4523">
        <w:rPr>
          <w:rFonts w:asciiTheme="minorHAnsi" w:hAnsiTheme="minorHAnsi"/>
          <w:sz w:val="24"/>
          <w:lang w:val="fr-CA"/>
        </w:rPr>
        <w:t>évaluateurs</w:t>
      </w:r>
      <w:r w:rsidR="00072234">
        <w:rPr>
          <w:rFonts w:asciiTheme="minorHAnsi" w:hAnsiTheme="minorHAnsi"/>
          <w:sz w:val="24"/>
          <w:lang w:val="fr-CA"/>
        </w:rPr>
        <w:t>.</w:t>
      </w:r>
    </w:p>
    <w:p w14:paraId="3A1E398E" w14:textId="77777777" w:rsidR="00430A35" w:rsidRPr="00FF594E" w:rsidRDefault="00430A35" w:rsidP="00734B11">
      <w:pPr>
        <w:rPr>
          <w:rFonts w:asciiTheme="minorHAnsi" w:hAnsiTheme="minorHAnsi"/>
          <w:sz w:val="24"/>
          <w:lang w:val="fr-CA"/>
        </w:rPr>
      </w:pPr>
    </w:p>
    <w:p w14:paraId="3492C08C" w14:textId="0163501C" w:rsidR="00C676C4" w:rsidRPr="00FF594E" w:rsidRDefault="00C676C4" w:rsidP="00734B11">
      <w:pPr>
        <w:pStyle w:val="Paragraphedeliste"/>
        <w:numPr>
          <w:ilvl w:val="0"/>
          <w:numId w:val="4"/>
        </w:numPr>
        <w:rPr>
          <w:rFonts w:asciiTheme="minorHAnsi" w:hAnsiTheme="minorHAnsi"/>
          <w:sz w:val="24"/>
          <w:lang w:val="fr-CA"/>
        </w:rPr>
      </w:pPr>
      <w:r w:rsidRPr="00FF594E">
        <w:rPr>
          <w:rFonts w:asciiTheme="minorHAnsi" w:hAnsiTheme="minorHAnsi"/>
          <w:sz w:val="24"/>
          <w:lang w:val="fr-CA"/>
        </w:rPr>
        <w:t>Dressez la liste des c</w:t>
      </w:r>
      <w:r>
        <w:rPr>
          <w:rFonts w:asciiTheme="minorHAnsi" w:hAnsiTheme="minorHAnsi"/>
          <w:sz w:val="24"/>
          <w:lang w:val="fr-CA"/>
        </w:rPr>
        <w:t xml:space="preserve">hèques ou des remboursements dus à la personne défunte qui n’ont pas été encaissés ou reçus. Cette liste </w:t>
      </w:r>
      <w:r w:rsidR="00937688">
        <w:rPr>
          <w:rFonts w:asciiTheme="minorHAnsi" w:hAnsiTheme="minorHAnsi"/>
          <w:sz w:val="24"/>
          <w:lang w:val="fr-CA"/>
        </w:rPr>
        <w:t>inclue</w:t>
      </w:r>
      <w:r>
        <w:rPr>
          <w:rFonts w:asciiTheme="minorHAnsi" w:hAnsiTheme="minorHAnsi"/>
          <w:sz w:val="24"/>
          <w:lang w:val="fr-CA"/>
        </w:rPr>
        <w:t xml:space="preserve"> les chèques de paie, </w:t>
      </w:r>
      <w:r w:rsidR="00C247C3">
        <w:rPr>
          <w:rFonts w:asciiTheme="minorHAnsi" w:hAnsiTheme="minorHAnsi"/>
          <w:sz w:val="24"/>
          <w:lang w:val="fr-CA"/>
        </w:rPr>
        <w:t xml:space="preserve">chèques de </w:t>
      </w:r>
      <w:r>
        <w:rPr>
          <w:rFonts w:asciiTheme="minorHAnsi" w:hAnsiTheme="minorHAnsi"/>
          <w:sz w:val="24"/>
          <w:lang w:val="fr-CA"/>
        </w:rPr>
        <w:t>pension et tout autre type de remboursement d</w:t>
      </w:r>
      <w:r w:rsidR="00B00099">
        <w:rPr>
          <w:rFonts w:asciiTheme="minorHAnsi" w:hAnsiTheme="minorHAnsi"/>
          <w:sz w:val="24"/>
          <w:lang w:val="fr-CA"/>
        </w:rPr>
        <w:t>û</w:t>
      </w:r>
      <w:r>
        <w:rPr>
          <w:rFonts w:asciiTheme="minorHAnsi" w:hAnsiTheme="minorHAnsi"/>
          <w:sz w:val="24"/>
          <w:lang w:val="fr-CA"/>
        </w:rPr>
        <w:t xml:space="preserve"> à la personne défunte</w:t>
      </w:r>
      <w:r w:rsidR="00E2451F">
        <w:rPr>
          <w:rFonts w:asciiTheme="minorHAnsi" w:hAnsiTheme="minorHAnsi"/>
          <w:sz w:val="24"/>
          <w:lang w:val="fr-CA"/>
        </w:rPr>
        <w:t>,</w:t>
      </w:r>
      <w:r>
        <w:rPr>
          <w:rFonts w:asciiTheme="minorHAnsi" w:hAnsiTheme="minorHAnsi"/>
          <w:sz w:val="24"/>
          <w:lang w:val="fr-CA"/>
        </w:rPr>
        <w:t xml:space="preserve"> ainsi que les </w:t>
      </w:r>
      <w:r>
        <w:rPr>
          <w:rFonts w:asciiTheme="minorHAnsi" w:hAnsiTheme="minorHAnsi"/>
          <w:sz w:val="24"/>
          <w:lang w:val="fr-CA"/>
        </w:rPr>
        <w:lastRenderedPageBreak/>
        <w:t xml:space="preserve">chèques ou les sommes dus </w:t>
      </w:r>
      <w:r w:rsidR="00937688">
        <w:rPr>
          <w:rFonts w:asciiTheme="minorHAnsi" w:hAnsiTheme="minorHAnsi"/>
          <w:sz w:val="24"/>
          <w:lang w:val="fr-CA"/>
        </w:rPr>
        <w:t>en lien</w:t>
      </w:r>
      <w:r w:rsidR="00082FD3">
        <w:rPr>
          <w:rFonts w:asciiTheme="minorHAnsi" w:hAnsiTheme="minorHAnsi"/>
          <w:sz w:val="24"/>
          <w:lang w:val="fr-CA"/>
        </w:rPr>
        <w:t xml:space="preserve"> avec</w:t>
      </w:r>
      <w:r>
        <w:rPr>
          <w:rFonts w:asciiTheme="minorHAnsi" w:hAnsiTheme="minorHAnsi"/>
          <w:sz w:val="24"/>
          <w:lang w:val="fr-CA"/>
        </w:rPr>
        <w:t xml:space="preserve"> un régime de participation</w:t>
      </w:r>
      <w:r w:rsidR="00937688">
        <w:rPr>
          <w:rFonts w:asciiTheme="minorHAnsi" w:hAnsiTheme="minorHAnsi"/>
          <w:sz w:val="24"/>
          <w:lang w:val="fr-CA"/>
        </w:rPr>
        <w:t xml:space="preserve"> différée</w:t>
      </w:r>
      <w:r>
        <w:rPr>
          <w:rFonts w:asciiTheme="minorHAnsi" w:hAnsiTheme="minorHAnsi"/>
          <w:sz w:val="24"/>
          <w:lang w:val="fr-CA"/>
        </w:rPr>
        <w:t xml:space="preserve"> aux bénéfices</w:t>
      </w:r>
      <w:r w:rsidR="00937688">
        <w:rPr>
          <w:rFonts w:asciiTheme="minorHAnsi" w:hAnsiTheme="minorHAnsi"/>
          <w:sz w:val="24"/>
          <w:lang w:val="fr-CA"/>
        </w:rPr>
        <w:t>, à des dividendes et à des intérêts.</w:t>
      </w:r>
    </w:p>
    <w:p w14:paraId="7CF18B07" w14:textId="77777777" w:rsidR="00734B11" w:rsidRPr="00FF594E" w:rsidRDefault="00734B11" w:rsidP="00734B11">
      <w:pPr>
        <w:rPr>
          <w:rFonts w:asciiTheme="minorHAnsi" w:hAnsiTheme="minorHAnsi"/>
          <w:sz w:val="24"/>
          <w:lang w:val="fr-CA"/>
        </w:rPr>
      </w:pPr>
    </w:p>
    <w:p w14:paraId="596F9962" w14:textId="28F43A0D" w:rsidR="0004558B" w:rsidRPr="00FF594E" w:rsidRDefault="001C44E1" w:rsidP="007E0CA7">
      <w:pPr>
        <w:pStyle w:val="Paragraphedeliste"/>
        <w:numPr>
          <w:ilvl w:val="0"/>
          <w:numId w:val="4"/>
        </w:numPr>
        <w:rPr>
          <w:rFonts w:asciiTheme="minorHAnsi" w:hAnsiTheme="minorHAnsi"/>
          <w:sz w:val="24"/>
          <w:lang w:val="fr-CA"/>
        </w:rPr>
      </w:pPr>
      <w:r w:rsidRPr="00FF594E">
        <w:rPr>
          <w:rFonts w:asciiTheme="minorHAnsi" w:hAnsiTheme="minorHAnsi"/>
          <w:sz w:val="24"/>
          <w:lang w:val="fr-CA"/>
        </w:rPr>
        <w:t xml:space="preserve">Dressez la liste de tous les </w:t>
      </w:r>
      <w:r w:rsidR="00C147E5">
        <w:rPr>
          <w:rFonts w:asciiTheme="minorHAnsi" w:hAnsiTheme="minorHAnsi"/>
          <w:sz w:val="24"/>
          <w:lang w:val="fr-CA"/>
        </w:rPr>
        <w:t>éléments d’actifs commerciaux</w:t>
      </w:r>
      <w:r w:rsidRPr="00FF594E">
        <w:rPr>
          <w:rFonts w:asciiTheme="minorHAnsi" w:hAnsiTheme="minorHAnsi"/>
          <w:sz w:val="24"/>
          <w:lang w:val="fr-CA"/>
        </w:rPr>
        <w:t xml:space="preserve"> et de toutes les </w:t>
      </w:r>
      <w:r w:rsidR="00E80534">
        <w:rPr>
          <w:rFonts w:asciiTheme="minorHAnsi" w:hAnsiTheme="minorHAnsi"/>
          <w:sz w:val="24"/>
          <w:lang w:val="fr-CA"/>
        </w:rPr>
        <w:t>actions</w:t>
      </w:r>
      <w:r w:rsidR="00E80534" w:rsidRPr="00FF594E">
        <w:rPr>
          <w:rFonts w:asciiTheme="minorHAnsi" w:hAnsiTheme="minorHAnsi"/>
          <w:sz w:val="24"/>
          <w:lang w:val="fr-CA"/>
        </w:rPr>
        <w:t xml:space="preserve"> </w:t>
      </w:r>
      <w:r>
        <w:rPr>
          <w:rFonts w:asciiTheme="minorHAnsi" w:hAnsiTheme="minorHAnsi"/>
          <w:sz w:val="24"/>
          <w:lang w:val="fr-CA"/>
        </w:rPr>
        <w:t xml:space="preserve">que possédait la personne défunte. </w:t>
      </w:r>
      <w:r w:rsidRPr="00FF594E">
        <w:rPr>
          <w:rFonts w:asciiTheme="minorHAnsi" w:hAnsiTheme="minorHAnsi"/>
          <w:sz w:val="24"/>
          <w:lang w:val="fr-CA"/>
        </w:rPr>
        <w:t>Si possible, faites-les évalu</w:t>
      </w:r>
      <w:r w:rsidR="0004558B" w:rsidRPr="00FF594E">
        <w:rPr>
          <w:rFonts w:asciiTheme="minorHAnsi" w:hAnsiTheme="minorHAnsi"/>
          <w:sz w:val="24"/>
          <w:lang w:val="fr-CA"/>
        </w:rPr>
        <w:t>er</w:t>
      </w:r>
      <w:r w:rsidR="00A15D0A">
        <w:rPr>
          <w:rFonts w:asciiTheme="minorHAnsi" w:hAnsiTheme="minorHAnsi"/>
          <w:sz w:val="24"/>
          <w:lang w:val="fr-CA"/>
        </w:rPr>
        <w:t xml:space="preserve"> à la date du décès</w:t>
      </w:r>
      <w:r w:rsidR="0004558B">
        <w:rPr>
          <w:rFonts w:asciiTheme="minorHAnsi" w:hAnsiTheme="minorHAnsi"/>
          <w:sz w:val="24"/>
          <w:lang w:val="fr-CA"/>
        </w:rPr>
        <w:t>.</w:t>
      </w:r>
    </w:p>
    <w:p w14:paraId="295C1899" w14:textId="77777777" w:rsidR="00734B11" w:rsidRPr="00FF594E" w:rsidRDefault="00734B11" w:rsidP="00734B11">
      <w:pPr>
        <w:rPr>
          <w:rFonts w:asciiTheme="minorHAnsi" w:hAnsiTheme="minorHAnsi"/>
          <w:sz w:val="24"/>
          <w:lang w:val="fr-CA"/>
        </w:rPr>
      </w:pPr>
    </w:p>
    <w:p w14:paraId="4D2870CF" w14:textId="3C63E06F" w:rsidR="00734B11" w:rsidRPr="00C147E5" w:rsidRDefault="00CA45DB" w:rsidP="007E0CA7">
      <w:pPr>
        <w:pStyle w:val="Paragraphedeliste"/>
        <w:numPr>
          <w:ilvl w:val="0"/>
          <w:numId w:val="4"/>
        </w:numPr>
        <w:rPr>
          <w:rFonts w:asciiTheme="minorHAnsi" w:hAnsiTheme="minorHAnsi"/>
          <w:sz w:val="24"/>
          <w:lang w:val="fr-CA"/>
        </w:rPr>
      </w:pPr>
      <w:r w:rsidRPr="00B41DBE">
        <w:rPr>
          <w:rFonts w:asciiTheme="minorHAnsi" w:hAnsiTheme="minorHAnsi"/>
          <w:sz w:val="24"/>
          <w:lang w:val="fr-CA"/>
        </w:rPr>
        <w:t xml:space="preserve">Identifiez </w:t>
      </w:r>
      <w:r w:rsidR="00096B1D">
        <w:rPr>
          <w:rFonts w:asciiTheme="minorHAnsi" w:hAnsiTheme="minorHAnsi"/>
          <w:sz w:val="24"/>
          <w:lang w:val="fr-CA"/>
        </w:rPr>
        <w:t xml:space="preserve">les </w:t>
      </w:r>
      <w:r w:rsidR="00B41DBE" w:rsidRPr="00B41DBE">
        <w:rPr>
          <w:rFonts w:asciiTheme="minorHAnsi" w:hAnsiTheme="minorHAnsi"/>
          <w:sz w:val="24"/>
          <w:lang w:val="fr-CA"/>
        </w:rPr>
        <w:t>personne</w:t>
      </w:r>
      <w:r w:rsidR="00096B1D">
        <w:rPr>
          <w:rFonts w:asciiTheme="minorHAnsi" w:hAnsiTheme="minorHAnsi"/>
          <w:sz w:val="24"/>
          <w:lang w:val="fr-CA"/>
        </w:rPr>
        <w:t>s</w:t>
      </w:r>
      <w:r w:rsidR="00B41DBE" w:rsidRPr="00B41DBE">
        <w:rPr>
          <w:rFonts w:asciiTheme="minorHAnsi" w:hAnsiTheme="minorHAnsi"/>
          <w:sz w:val="24"/>
          <w:lang w:val="fr-CA"/>
        </w:rPr>
        <w:t xml:space="preserve"> ou</w:t>
      </w:r>
      <w:r w:rsidR="00B41DBE">
        <w:rPr>
          <w:rFonts w:asciiTheme="minorHAnsi" w:hAnsiTheme="minorHAnsi"/>
          <w:sz w:val="24"/>
          <w:lang w:val="fr-CA"/>
        </w:rPr>
        <w:t xml:space="preserve"> </w:t>
      </w:r>
      <w:r w:rsidR="00B41DBE" w:rsidRPr="00B41DBE">
        <w:rPr>
          <w:rFonts w:asciiTheme="minorHAnsi" w:hAnsiTheme="minorHAnsi"/>
          <w:sz w:val="24"/>
          <w:lang w:val="fr-CA"/>
        </w:rPr>
        <w:t>entreprise</w:t>
      </w:r>
      <w:r w:rsidR="00096B1D">
        <w:rPr>
          <w:rFonts w:asciiTheme="minorHAnsi" w:hAnsiTheme="minorHAnsi"/>
          <w:sz w:val="24"/>
          <w:lang w:val="fr-CA"/>
        </w:rPr>
        <w:t>s</w:t>
      </w:r>
      <w:r w:rsidR="00B41DBE" w:rsidRPr="00B41DBE">
        <w:rPr>
          <w:rFonts w:asciiTheme="minorHAnsi" w:hAnsiTheme="minorHAnsi"/>
          <w:sz w:val="24"/>
          <w:lang w:val="fr-CA"/>
        </w:rPr>
        <w:t xml:space="preserve"> qui devai</w:t>
      </w:r>
      <w:r w:rsidR="009171E9">
        <w:rPr>
          <w:rFonts w:asciiTheme="minorHAnsi" w:hAnsiTheme="minorHAnsi"/>
          <w:sz w:val="24"/>
          <w:lang w:val="fr-CA"/>
        </w:rPr>
        <w:t>en</w:t>
      </w:r>
      <w:r w:rsidR="00B41DBE" w:rsidRPr="00B41DBE">
        <w:rPr>
          <w:rFonts w:asciiTheme="minorHAnsi" w:hAnsiTheme="minorHAnsi"/>
          <w:sz w:val="24"/>
          <w:lang w:val="fr-CA"/>
        </w:rPr>
        <w:t xml:space="preserve">t de l’argent </w:t>
      </w:r>
      <w:r w:rsidR="00B41DBE">
        <w:rPr>
          <w:rFonts w:asciiTheme="minorHAnsi" w:hAnsiTheme="minorHAnsi"/>
          <w:sz w:val="24"/>
          <w:lang w:val="fr-CA"/>
        </w:rPr>
        <w:t xml:space="preserve">à la personne défunte. </w:t>
      </w:r>
      <w:r w:rsidR="00B41DBE" w:rsidRPr="00B41DBE">
        <w:rPr>
          <w:rFonts w:asciiTheme="minorHAnsi" w:hAnsiTheme="minorHAnsi"/>
          <w:sz w:val="24"/>
          <w:lang w:val="fr-CA"/>
        </w:rPr>
        <w:t>D</w:t>
      </w:r>
      <w:r w:rsidR="00082FD3">
        <w:rPr>
          <w:rFonts w:asciiTheme="minorHAnsi" w:hAnsiTheme="minorHAnsi"/>
          <w:sz w:val="24"/>
          <w:lang w:val="fr-CA"/>
        </w:rPr>
        <w:t>onnez des précisions sur</w:t>
      </w:r>
      <w:r w:rsidR="00B41DBE" w:rsidRPr="00B41DBE">
        <w:rPr>
          <w:rFonts w:asciiTheme="minorHAnsi" w:hAnsiTheme="minorHAnsi"/>
          <w:sz w:val="24"/>
          <w:lang w:val="fr-CA"/>
        </w:rPr>
        <w:t xml:space="preserve"> la nature des dettes et les sommes dues.</w:t>
      </w:r>
    </w:p>
    <w:p w14:paraId="237C9D20" w14:textId="77777777" w:rsidR="007E0CA7" w:rsidRPr="00C147E5" w:rsidRDefault="007E0CA7" w:rsidP="00734B11">
      <w:pPr>
        <w:rPr>
          <w:rFonts w:asciiTheme="minorHAnsi" w:hAnsiTheme="minorHAnsi"/>
          <w:sz w:val="24"/>
          <w:lang w:val="fr-CA"/>
        </w:rPr>
      </w:pPr>
    </w:p>
    <w:p w14:paraId="7EA4ABFD" w14:textId="41A6F81E" w:rsidR="00B41DBE" w:rsidRPr="007E4BAC" w:rsidRDefault="00B41DBE" w:rsidP="007E0CA7">
      <w:pPr>
        <w:pStyle w:val="Paragraphedeliste"/>
        <w:numPr>
          <w:ilvl w:val="0"/>
          <w:numId w:val="4"/>
        </w:numPr>
        <w:rPr>
          <w:rFonts w:asciiTheme="minorHAnsi" w:hAnsiTheme="minorHAnsi"/>
          <w:sz w:val="24"/>
          <w:lang w:val="fr-CA"/>
        </w:rPr>
      </w:pPr>
      <w:r w:rsidRPr="007E4BAC">
        <w:rPr>
          <w:rFonts w:asciiTheme="minorHAnsi" w:hAnsiTheme="minorHAnsi"/>
          <w:sz w:val="24"/>
          <w:lang w:val="fr-CA"/>
        </w:rPr>
        <w:t>Dressez la liste</w:t>
      </w:r>
      <w:r w:rsidR="007E4BAC">
        <w:rPr>
          <w:rFonts w:asciiTheme="minorHAnsi" w:hAnsiTheme="minorHAnsi"/>
          <w:sz w:val="24"/>
          <w:lang w:val="fr-CA"/>
        </w:rPr>
        <w:t xml:space="preserve"> des autres biens</w:t>
      </w:r>
      <w:r w:rsidR="00A5202B">
        <w:rPr>
          <w:rFonts w:asciiTheme="minorHAnsi" w:hAnsiTheme="minorHAnsi"/>
          <w:sz w:val="24"/>
          <w:lang w:val="fr-CA"/>
        </w:rPr>
        <w:t xml:space="preserve">, par exemple : </w:t>
      </w:r>
      <w:r w:rsidR="00AC2C3F">
        <w:rPr>
          <w:rFonts w:asciiTheme="minorHAnsi" w:hAnsiTheme="minorHAnsi"/>
          <w:sz w:val="24"/>
          <w:lang w:val="fr-CA"/>
        </w:rPr>
        <w:t xml:space="preserve">les </w:t>
      </w:r>
      <w:r w:rsidR="00E055A6">
        <w:rPr>
          <w:rFonts w:asciiTheme="minorHAnsi" w:hAnsiTheme="minorHAnsi"/>
          <w:sz w:val="24"/>
          <w:lang w:val="fr-CA"/>
        </w:rPr>
        <w:t xml:space="preserve">voitures, </w:t>
      </w:r>
      <w:r w:rsidR="00C45369">
        <w:rPr>
          <w:rFonts w:asciiTheme="minorHAnsi" w:hAnsiTheme="minorHAnsi"/>
          <w:sz w:val="24"/>
          <w:lang w:val="fr-CA"/>
        </w:rPr>
        <w:t xml:space="preserve">les </w:t>
      </w:r>
      <w:r w:rsidR="007E4BAC">
        <w:rPr>
          <w:rFonts w:asciiTheme="minorHAnsi" w:hAnsiTheme="minorHAnsi"/>
          <w:sz w:val="24"/>
          <w:lang w:val="fr-CA"/>
        </w:rPr>
        <w:t xml:space="preserve">bateaux, </w:t>
      </w:r>
      <w:r w:rsidR="00082FD3">
        <w:rPr>
          <w:rFonts w:asciiTheme="minorHAnsi" w:hAnsiTheme="minorHAnsi"/>
          <w:sz w:val="24"/>
          <w:lang w:val="fr-CA"/>
        </w:rPr>
        <w:t>effets mobiliers</w:t>
      </w:r>
      <w:r w:rsidR="007E4BAC">
        <w:rPr>
          <w:rFonts w:asciiTheme="minorHAnsi" w:hAnsiTheme="minorHAnsi"/>
          <w:sz w:val="24"/>
          <w:lang w:val="fr-CA"/>
        </w:rPr>
        <w:t xml:space="preserve">, </w:t>
      </w:r>
      <w:r w:rsidR="00C45369">
        <w:rPr>
          <w:rFonts w:asciiTheme="minorHAnsi" w:hAnsiTheme="minorHAnsi"/>
          <w:sz w:val="24"/>
          <w:lang w:val="fr-CA"/>
        </w:rPr>
        <w:t xml:space="preserve">les </w:t>
      </w:r>
      <w:r w:rsidR="007E4BAC">
        <w:rPr>
          <w:rFonts w:asciiTheme="minorHAnsi" w:hAnsiTheme="minorHAnsi"/>
          <w:sz w:val="24"/>
          <w:lang w:val="fr-CA"/>
        </w:rPr>
        <w:t xml:space="preserve">bijoux, </w:t>
      </w:r>
      <w:r w:rsidR="00C45369">
        <w:rPr>
          <w:rFonts w:asciiTheme="minorHAnsi" w:hAnsiTheme="minorHAnsi"/>
          <w:sz w:val="24"/>
          <w:lang w:val="fr-CA"/>
        </w:rPr>
        <w:t xml:space="preserve">le </w:t>
      </w:r>
      <w:r w:rsidR="007E4BAC">
        <w:rPr>
          <w:rFonts w:asciiTheme="minorHAnsi" w:hAnsiTheme="minorHAnsi"/>
          <w:sz w:val="24"/>
          <w:lang w:val="fr-CA"/>
        </w:rPr>
        <w:t xml:space="preserve">matériel audiovisuel et </w:t>
      </w:r>
      <w:r w:rsidR="00C45369">
        <w:rPr>
          <w:rFonts w:asciiTheme="minorHAnsi" w:hAnsiTheme="minorHAnsi"/>
          <w:sz w:val="24"/>
          <w:lang w:val="fr-CA"/>
        </w:rPr>
        <w:t xml:space="preserve">les </w:t>
      </w:r>
      <w:r w:rsidR="007E4BAC">
        <w:rPr>
          <w:rFonts w:asciiTheme="minorHAnsi" w:hAnsiTheme="minorHAnsi"/>
          <w:sz w:val="24"/>
          <w:lang w:val="fr-CA"/>
        </w:rPr>
        <w:t>autres effets personnels.</w:t>
      </w:r>
      <w:r w:rsidR="002C16ED">
        <w:rPr>
          <w:rFonts w:asciiTheme="minorHAnsi" w:hAnsiTheme="minorHAnsi"/>
          <w:sz w:val="24"/>
          <w:lang w:val="fr-CA"/>
        </w:rPr>
        <w:t xml:space="preserve"> Donnez-en une brève description en incluant les numéros </w:t>
      </w:r>
      <w:r w:rsidR="00082FD3">
        <w:rPr>
          <w:rFonts w:asciiTheme="minorHAnsi" w:hAnsiTheme="minorHAnsi"/>
          <w:sz w:val="24"/>
          <w:lang w:val="fr-CA"/>
        </w:rPr>
        <w:t>de série, si possible</w:t>
      </w:r>
      <w:r w:rsidR="006372EA">
        <w:rPr>
          <w:rFonts w:asciiTheme="minorHAnsi" w:hAnsiTheme="minorHAnsi"/>
          <w:sz w:val="24"/>
          <w:lang w:val="fr-CA"/>
        </w:rPr>
        <w:t>. Indiquez aussi leur valeur estimée.</w:t>
      </w:r>
      <w:r w:rsidR="002C16ED">
        <w:rPr>
          <w:rFonts w:asciiTheme="minorHAnsi" w:hAnsiTheme="minorHAnsi"/>
          <w:sz w:val="24"/>
          <w:lang w:val="fr-CA"/>
        </w:rPr>
        <w:t xml:space="preserve"> Une évaluation </w:t>
      </w:r>
      <w:r w:rsidR="007B55C5">
        <w:rPr>
          <w:rFonts w:asciiTheme="minorHAnsi" w:hAnsiTheme="minorHAnsi"/>
          <w:sz w:val="24"/>
          <w:lang w:val="fr-CA"/>
        </w:rPr>
        <w:t>distincte</w:t>
      </w:r>
      <w:r w:rsidR="002C16ED">
        <w:rPr>
          <w:rFonts w:asciiTheme="minorHAnsi" w:hAnsiTheme="minorHAnsi"/>
          <w:sz w:val="24"/>
          <w:lang w:val="fr-CA"/>
        </w:rPr>
        <w:t xml:space="preserve"> </w:t>
      </w:r>
      <w:r w:rsidR="007B55C5">
        <w:rPr>
          <w:rFonts w:asciiTheme="minorHAnsi" w:hAnsiTheme="minorHAnsi"/>
          <w:sz w:val="24"/>
          <w:lang w:val="fr-CA"/>
        </w:rPr>
        <w:t>n’</w:t>
      </w:r>
      <w:r w:rsidR="002C16ED">
        <w:rPr>
          <w:rFonts w:asciiTheme="minorHAnsi" w:hAnsiTheme="minorHAnsi"/>
          <w:sz w:val="24"/>
          <w:lang w:val="fr-CA"/>
        </w:rPr>
        <w:t xml:space="preserve">est requise </w:t>
      </w:r>
      <w:r w:rsidR="007B55C5">
        <w:rPr>
          <w:rFonts w:asciiTheme="minorHAnsi" w:hAnsiTheme="minorHAnsi"/>
          <w:sz w:val="24"/>
          <w:lang w:val="fr-CA"/>
        </w:rPr>
        <w:t>que</w:t>
      </w:r>
      <w:r w:rsidR="002C16ED">
        <w:rPr>
          <w:rFonts w:asciiTheme="minorHAnsi" w:hAnsiTheme="minorHAnsi"/>
          <w:sz w:val="24"/>
          <w:lang w:val="fr-CA"/>
        </w:rPr>
        <w:t xml:space="preserve"> lorsqu’un bien </w:t>
      </w:r>
      <w:r w:rsidR="00F96D94">
        <w:rPr>
          <w:rFonts w:asciiTheme="minorHAnsi" w:hAnsiTheme="minorHAnsi"/>
          <w:sz w:val="24"/>
          <w:lang w:val="fr-CA"/>
        </w:rPr>
        <w:t>a une</w:t>
      </w:r>
      <w:r w:rsidR="002C16ED">
        <w:rPr>
          <w:rFonts w:asciiTheme="minorHAnsi" w:hAnsiTheme="minorHAnsi"/>
          <w:sz w:val="24"/>
          <w:lang w:val="fr-CA"/>
        </w:rPr>
        <w:t xml:space="preserve"> vale</w:t>
      </w:r>
      <w:r w:rsidR="00082FD3">
        <w:rPr>
          <w:rFonts w:asciiTheme="minorHAnsi" w:hAnsiTheme="minorHAnsi"/>
          <w:sz w:val="24"/>
          <w:lang w:val="fr-CA"/>
        </w:rPr>
        <w:t xml:space="preserve">ur </w:t>
      </w:r>
      <w:r w:rsidR="002738E5">
        <w:rPr>
          <w:rFonts w:asciiTheme="minorHAnsi" w:hAnsiTheme="minorHAnsi"/>
          <w:sz w:val="24"/>
          <w:lang w:val="fr-CA"/>
        </w:rPr>
        <w:t xml:space="preserve">estimée supérieure à </w:t>
      </w:r>
      <w:r w:rsidR="002C16ED">
        <w:rPr>
          <w:rFonts w:asciiTheme="minorHAnsi" w:hAnsiTheme="minorHAnsi"/>
          <w:sz w:val="24"/>
          <w:lang w:val="fr-CA"/>
        </w:rPr>
        <w:t>1 000 $.</w:t>
      </w:r>
      <w:r w:rsidR="00082FD3">
        <w:rPr>
          <w:rFonts w:asciiTheme="minorHAnsi" w:hAnsiTheme="minorHAnsi"/>
          <w:sz w:val="24"/>
          <w:lang w:val="fr-CA"/>
        </w:rPr>
        <w:t xml:space="preserve"> Les biens dont la valeur estimative</w:t>
      </w:r>
      <w:r w:rsidR="00F96D94">
        <w:rPr>
          <w:rFonts w:asciiTheme="minorHAnsi" w:hAnsiTheme="minorHAnsi"/>
          <w:sz w:val="24"/>
          <w:lang w:val="fr-CA"/>
        </w:rPr>
        <w:t xml:space="preserve"> </w:t>
      </w:r>
      <w:r w:rsidR="00082FD3">
        <w:rPr>
          <w:rFonts w:asciiTheme="minorHAnsi" w:hAnsiTheme="minorHAnsi"/>
          <w:sz w:val="24"/>
          <w:lang w:val="fr-CA"/>
        </w:rPr>
        <w:t xml:space="preserve">est vraisemblablement </w:t>
      </w:r>
      <w:r w:rsidR="00F96D94">
        <w:rPr>
          <w:rFonts w:asciiTheme="minorHAnsi" w:hAnsiTheme="minorHAnsi"/>
          <w:sz w:val="24"/>
          <w:lang w:val="fr-CA"/>
        </w:rPr>
        <w:t>considérable devraient</w:t>
      </w:r>
      <w:r w:rsidR="00082FD3">
        <w:rPr>
          <w:rFonts w:asciiTheme="minorHAnsi" w:hAnsiTheme="minorHAnsi"/>
          <w:sz w:val="24"/>
          <w:lang w:val="fr-CA"/>
        </w:rPr>
        <w:t xml:space="preserve"> être examiné</w:t>
      </w:r>
      <w:r w:rsidR="007B55C5">
        <w:rPr>
          <w:rFonts w:asciiTheme="minorHAnsi" w:hAnsiTheme="minorHAnsi"/>
          <w:sz w:val="24"/>
          <w:lang w:val="fr-CA"/>
        </w:rPr>
        <w:t xml:space="preserve">s par </w:t>
      </w:r>
      <w:r w:rsidR="00F96D94">
        <w:rPr>
          <w:rFonts w:asciiTheme="minorHAnsi" w:hAnsiTheme="minorHAnsi"/>
          <w:sz w:val="24"/>
          <w:lang w:val="fr-CA"/>
        </w:rPr>
        <w:t>un encanteur ou un évaluateur</w:t>
      </w:r>
      <w:r w:rsidR="007B55C5">
        <w:rPr>
          <w:rFonts w:asciiTheme="minorHAnsi" w:hAnsiTheme="minorHAnsi"/>
          <w:sz w:val="24"/>
          <w:lang w:val="fr-CA"/>
        </w:rPr>
        <w:t xml:space="preserve"> </w:t>
      </w:r>
      <w:r w:rsidR="00082FD3">
        <w:rPr>
          <w:rFonts w:asciiTheme="minorHAnsi" w:hAnsiTheme="minorHAnsi"/>
          <w:sz w:val="24"/>
          <w:lang w:val="fr-CA"/>
        </w:rPr>
        <w:t>chevronné</w:t>
      </w:r>
      <w:r w:rsidR="00C04A82">
        <w:rPr>
          <w:rFonts w:asciiTheme="minorHAnsi" w:hAnsiTheme="minorHAnsi"/>
          <w:sz w:val="24"/>
          <w:lang w:val="fr-CA"/>
        </w:rPr>
        <w:t xml:space="preserve"> </w:t>
      </w:r>
      <w:r w:rsidR="00082FD3">
        <w:rPr>
          <w:rFonts w:asciiTheme="minorHAnsi" w:hAnsiTheme="minorHAnsi"/>
          <w:sz w:val="24"/>
          <w:lang w:val="fr-CA"/>
        </w:rPr>
        <w:t xml:space="preserve">pour </w:t>
      </w:r>
      <w:r w:rsidR="00AC2C3F">
        <w:rPr>
          <w:rFonts w:asciiTheme="minorHAnsi" w:hAnsiTheme="minorHAnsi"/>
          <w:sz w:val="24"/>
          <w:lang w:val="fr-CA"/>
        </w:rPr>
        <w:t xml:space="preserve">qu’il puisse </w:t>
      </w:r>
      <w:r w:rsidR="00D0205D">
        <w:rPr>
          <w:rFonts w:asciiTheme="minorHAnsi" w:hAnsiTheme="minorHAnsi"/>
          <w:sz w:val="24"/>
          <w:lang w:val="fr-CA"/>
        </w:rPr>
        <w:t xml:space="preserve">déterminer </w:t>
      </w:r>
      <w:r w:rsidR="00C04A82" w:rsidRPr="00AC2C3F">
        <w:rPr>
          <w:rFonts w:asciiTheme="minorHAnsi" w:hAnsiTheme="minorHAnsi"/>
          <w:i/>
          <w:iCs/>
          <w:sz w:val="24"/>
          <w:lang w:val="fr-CA"/>
        </w:rPr>
        <w:t xml:space="preserve">leur valeur de revente ou </w:t>
      </w:r>
      <w:r w:rsidR="007B55C5" w:rsidRPr="00AC2C3F">
        <w:rPr>
          <w:rFonts w:asciiTheme="minorHAnsi" w:hAnsiTheme="minorHAnsi"/>
          <w:i/>
          <w:iCs/>
          <w:sz w:val="24"/>
          <w:lang w:val="fr-CA"/>
        </w:rPr>
        <w:t xml:space="preserve">leur </w:t>
      </w:r>
      <w:r w:rsidR="00C04A82" w:rsidRPr="00AC2C3F">
        <w:rPr>
          <w:rFonts w:asciiTheme="minorHAnsi" w:hAnsiTheme="minorHAnsi"/>
          <w:i/>
          <w:iCs/>
          <w:sz w:val="24"/>
          <w:lang w:val="fr-CA"/>
        </w:rPr>
        <w:t>ju</w:t>
      </w:r>
      <w:r w:rsidR="00082FD3" w:rsidRPr="00AC2C3F">
        <w:rPr>
          <w:rFonts w:asciiTheme="minorHAnsi" w:hAnsiTheme="minorHAnsi"/>
          <w:i/>
          <w:iCs/>
          <w:sz w:val="24"/>
          <w:lang w:val="fr-CA"/>
        </w:rPr>
        <w:t>ste valeur marchande</w:t>
      </w:r>
      <w:r w:rsidR="00082FD3">
        <w:rPr>
          <w:rFonts w:asciiTheme="minorHAnsi" w:hAnsiTheme="minorHAnsi"/>
          <w:sz w:val="24"/>
          <w:lang w:val="fr-CA"/>
        </w:rPr>
        <w:t xml:space="preserve"> plutôt que</w:t>
      </w:r>
      <w:r w:rsidR="00C04A82">
        <w:rPr>
          <w:rFonts w:asciiTheme="minorHAnsi" w:hAnsiTheme="minorHAnsi"/>
          <w:sz w:val="24"/>
          <w:lang w:val="fr-CA"/>
        </w:rPr>
        <w:t xml:space="preserve"> leur valeur de remplacement.</w:t>
      </w:r>
    </w:p>
    <w:p w14:paraId="0E67012C" w14:textId="77777777" w:rsidR="00734B11" w:rsidRPr="00D2063C" w:rsidRDefault="00734B11" w:rsidP="00734B11">
      <w:pPr>
        <w:rPr>
          <w:rFonts w:asciiTheme="minorHAnsi" w:hAnsiTheme="minorHAnsi"/>
          <w:sz w:val="24"/>
          <w:lang w:val="fr-CA"/>
        </w:rPr>
      </w:pPr>
    </w:p>
    <w:p w14:paraId="20A4BCFE" w14:textId="3D896FC4" w:rsidR="00734B11" w:rsidRPr="00C04A82" w:rsidRDefault="00082FD3" w:rsidP="007E0CA7">
      <w:pPr>
        <w:pStyle w:val="Paragraphedeliste"/>
        <w:numPr>
          <w:ilvl w:val="0"/>
          <w:numId w:val="4"/>
        </w:numPr>
        <w:rPr>
          <w:rFonts w:asciiTheme="minorHAnsi" w:hAnsiTheme="minorHAnsi"/>
          <w:sz w:val="24"/>
          <w:lang w:val="fr-CA"/>
        </w:rPr>
      </w:pPr>
      <w:r>
        <w:rPr>
          <w:rFonts w:asciiTheme="minorHAnsi" w:hAnsiTheme="minorHAnsi"/>
          <w:sz w:val="24"/>
          <w:lang w:val="fr-CA"/>
        </w:rPr>
        <w:t>Dressez la liste des</w:t>
      </w:r>
      <w:r w:rsidR="00C04A82">
        <w:rPr>
          <w:rFonts w:asciiTheme="minorHAnsi" w:hAnsiTheme="minorHAnsi"/>
          <w:sz w:val="24"/>
          <w:lang w:val="fr-CA"/>
        </w:rPr>
        <w:t xml:space="preserve"> dette</w:t>
      </w:r>
      <w:r>
        <w:rPr>
          <w:rFonts w:asciiTheme="minorHAnsi" w:hAnsiTheme="minorHAnsi"/>
          <w:sz w:val="24"/>
          <w:lang w:val="fr-CA"/>
        </w:rPr>
        <w:t xml:space="preserve">s et des </w:t>
      </w:r>
      <w:r w:rsidR="00C04A82">
        <w:rPr>
          <w:rFonts w:asciiTheme="minorHAnsi" w:hAnsiTheme="minorHAnsi"/>
          <w:sz w:val="24"/>
          <w:lang w:val="fr-CA"/>
        </w:rPr>
        <w:t>élément</w:t>
      </w:r>
      <w:r>
        <w:rPr>
          <w:rFonts w:asciiTheme="minorHAnsi" w:hAnsiTheme="minorHAnsi"/>
          <w:sz w:val="24"/>
          <w:lang w:val="fr-CA"/>
        </w:rPr>
        <w:t>s</w:t>
      </w:r>
      <w:r w:rsidR="00C04A82">
        <w:rPr>
          <w:rFonts w:asciiTheme="minorHAnsi" w:hAnsiTheme="minorHAnsi"/>
          <w:sz w:val="24"/>
          <w:lang w:val="fr-CA"/>
        </w:rPr>
        <w:t xml:space="preserve"> de passif </w:t>
      </w:r>
      <w:r w:rsidR="009171E9">
        <w:rPr>
          <w:rFonts w:asciiTheme="minorHAnsi" w:hAnsiTheme="minorHAnsi"/>
          <w:sz w:val="24"/>
          <w:lang w:val="fr-CA"/>
        </w:rPr>
        <w:t>en cours</w:t>
      </w:r>
      <w:r w:rsidR="00C04A82">
        <w:rPr>
          <w:rFonts w:asciiTheme="minorHAnsi" w:hAnsiTheme="minorHAnsi"/>
          <w:sz w:val="24"/>
          <w:lang w:val="fr-CA"/>
        </w:rPr>
        <w:t>.</w:t>
      </w:r>
    </w:p>
    <w:p w14:paraId="6AF3251A" w14:textId="77777777" w:rsidR="00734B11" w:rsidRPr="00C04A82" w:rsidRDefault="00734B11" w:rsidP="00734B11">
      <w:pPr>
        <w:rPr>
          <w:rFonts w:asciiTheme="minorHAnsi" w:hAnsiTheme="minorHAnsi"/>
          <w:sz w:val="24"/>
          <w:lang w:val="fr-CA"/>
        </w:rPr>
      </w:pPr>
    </w:p>
    <w:p w14:paraId="0CE34591" w14:textId="5C917603" w:rsidR="00734B11" w:rsidRPr="009171E9" w:rsidRDefault="00082FD3" w:rsidP="007E0CA7">
      <w:pPr>
        <w:pStyle w:val="Paragraphedeliste"/>
        <w:numPr>
          <w:ilvl w:val="0"/>
          <w:numId w:val="4"/>
        </w:numPr>
        <w:rPr>
          <w:rFonts w:asciiTheme="minorHAnsi" w:hAnsiTheme="minorHAnsi"/>
          <w:sz w:val="24"/>
          <w:lang w:val="fr-CA"/>
        </w:rPr>
      </w:pPr>
      <w:r>
        <w:rPr>
          <w:rFonts w:asciiTheme="minorHAnsi" w:hAnsiTheme="minorHAnsi"/>
          <w:sz w:val="24"/>
          <w:lang w:val="fr-CA"/>
        </w:rPr>
        <w:t>Dressez la liste des</w:t>
      </w:r>
      <w:r w:rsidR="009171E9" w:rsidRPr="009171E9">
        <w:rPr>
          <w:rFonts w:asciiTheme="minorHAnsi" w:hAnsiTheme="minorHAnsi"/>
          <w:sz w:val="24"/>
          <w:lang w:val="fr-CA"/>
        </w:rPr>
        <w:t xml:space="preserve"> entente</w:t>
      </w:r>
      <w:r>
        <w:rPr>
          <w:rFonts w:asciiTheme="minorHAnsi" w:hAnsiTheme="minorHAnsi"/>
          <w:sz w:val="24"/>
          <w:lang w:val="fr-CA"/>
        </w:rPr>
        <w:t>s</w:t>
      </w:r>
      <w:r w:rsidR="009171E9" w:rsidRPr="009171E9">
        <w:rPr>
          <w:rFonts w:asciiTheme="minorHAnsi" w:hAnsiTheme="minorHAnsi"/>
          <w:sz w:val="24"/>
          <w:lang w:val="fr-CA"/>
        </w:rPr>
        <w:t xml:space="preserve"> </w:t>
      </w:r>
      <w:r w:rsidR="009171E9">
        <w:rPr>
          <w:rFonts w:asciiTheme="minorHAnsi" w:hAnsiTheme="minorHAnsi"/>
          <w:sz w:val="24"/>
          <w:lang w:val="fr-CA"/>
        </w:rPr>
        <w:t>et</w:t>
      </w:r>
      <w:r w:rsidR="009171E9" w:rsidRPr="009171E9">
        <w:rPr>
          <w:rFonts w:asciiTheme="minorHAnsi" w:hAnsiTheme="minorHAnsi"/>
          <w:sz w:val="24"/>
          <w:lang w:val="fr-CA"/>
        </w:rPr>
        <w:t xml:space="preserve"> </w:t>
      </w:r>
      <w:r w:rsidR="009171E9">
        <w:rPr>
          <w:rFonts w:asciiTheme="minorHAnsi" w:hAnsiTheme="minorHAnsi"/>
          <w:sz w:val="24"/>
          <w:lang w:val="fr-CA"/>
        </w:rPr>
        <w:t>de</w:t>
      </w:r>
      <w:r>
        <w:rPr>
          <w:rFonts w:asciiTheme="minorHAnsi" w:hAnsiTheme="minorHAnsi"/>
          <w:sz w:val="24"/>
          <w:lang w:val="fr-CA"/>
        </w:rPr>
        <w:t xml:space="preserve">s </w:t>
      </w:r>
      <w:r w:rsidR="009171E9" w:rsidRPr="009171E9">
        <w:rPr>
          <w:rFonts w:asciiTheme="minorHAnsi" w:hAnsiTheme="minorHAnsi"/>
          <w:sz w:val="24"/>
          <w:lang w:val="fr-CA"/>
        </w:rPr>
        <w:t>ordonnance</w:t>
      </w:r>
      <w:r>
        <w:rPr>
          <w:rFonts w:asciiTheme="minorHAnsi" w:hAnsiTheme="minorHAnsi"/>
          <w:sz w:val="24"/>
          <w:lang w:val="fr-CA"/>
        </w:rPr>
        <w:t>s</w:t>
      </w:r>
      <w:r w:rsidR="009171E9" w:rsidRPr="009171E9">
        <w:rPr>
          <w:rFonts w:asciiTheme="minorHAnsi" w:hAnsiTheme="minorHAnsi"/>
          <w:sz w:val="24"/>
          <w:lang w:val="fr-CA"/>
        </w:rPr>
        <w:t xml:space="preserve"> </w:t>
      </w:r>
      <w:r>
        <w:rPr>
          <w:rFonts w:asciiTheme="minorHAnsi" w:hAnsiTheme="minorHAnsi"/>
          <w:sz w:val="24"/>
          <w:lang w:val="fr-CA"/>
        </w:rPr>
        <w:t>judiciaires</w:t>
      </w:r>
      <w:r w:rsidR="009171E9">
        <w:rPr>
          <w:rFonts w:asciiTheme="minorHAnsi" w:hAnsiTheme="minorHAnsi"/>
          <w:sz w:val="24"/>
          <w:lang w:val="fr-CA"/>
        </w:rPr>
        <w:t xml:space="preserve"> </w:t>
      </w:r>
      <w:r w:rsidR="009171E9" w:rsidRPr="009171E9">
        <w:rPr>
          <w:rFonts w:asciiTheme="minorHAnsi" w:hAnsiTheme="minorHAnsi"/>
          <w:sz w:val="24"/>
          <w:lang w:val="fr-CA"/>
        </w:rPr>
        <w:t xml:space="preserve">concernant </w:t>
      </w:r>
      <w:r w:rsidR="009171E9">
        <w:rPr>
          <w:rFonts w:asciiTheme="minorHAnsi" w:hAnsiTheme="minorHAnsi"/>
          <w:sz w:val="24"/>
          <w:lang w:val="fr-CA"/>
        </w:rPr>
        <w:t>la personne défunte.</w:t>
      </w:r>
    </w:p>
    <w:p w14:paraId="05F08D8B" w14:textId="77777777" w:rsidR="001756F1" w:rsidRPr="009171E9" w:rsidRDefault="001756F1" w:rsidP="00734B11">
      <w:pPr>
        <w:rPr>
          <w:rFonts w:asciiTheme="minorHAnsi" w:hAnsiTheme="minorHAnsi"/>
          <w:sz w:val="24"/>
          <w:lang w:val="fr-CA"/>
        </w:rPr>
      </w:pPr>
    </w:p>
    <w:p w14:paraId="7872B402" w14:textId="34A8BA32" w:rsidR="006D5AA3" w:rsidRDefault="00434B19" w:rsidP="006D5AA3">
      <w:pPr>
        <w:ind w:left="720"/>
        <w:rPr>
          <w:rFonts w:asciiTheme="minorHAnsi" w:hAnsiTheme="minorHAnsi"/>
          <w:sz w:val="24"/>
          <w:lang w:val="fr-CA"/>
        </w:rPr>
      </w:pPr>
      <w:r w:rsidRPr="00434B19">
        <w:rPr>
          <w:rFonts w:asciiTheme="minorHAnsi" w:hAnsiTheme="minorHAnsi"/>
          <w:sz w:val="24"/>
          <w:lang w:val="fr-CA"/>
        </w:rPr>
        <w:t xml:space="preserve">La personne défunte </w:t>
      </w:r>
      <w:r w:rsidR="008C08FD">
        <w:rPr>
          <w:rFonts w:asciiTheme="minorHAnsi" w:hAnsiTheme="minorHAnsi"/>
          <w:sz w:val="24"/>
          <w:lang w:val="fr-CA"/>
        </w:rPr>
        <w:t>s’attendait-elle à recevoir d</w:t>
      </w:r>
      <w:r>
        <w:rPr>
          <w:rFonts w:asciiTheme="minorHAnsi" w:hAnsiTheme="minorHAnsi"/>
          <w:sz w:val="24"/>
          <w:lang w:val="fr-CA"/>
        </w:rPr>
        <w:t>es fonds d’une succession ou d’une fiducie</w:t>
      </w:r>
      <w:r w:rsidR="003755CC">
        <w:rPr>
          <w:rFonts w:asciiTheme="minorHAnsi" w:hAnsiTheme="minorHAnsi"/>
          <w:sz w:val="24"/>
          <w:lang w:val="fr-CA"/>
        </w:rPr>
        <w:t xml:space="preserve"> en tant que bénéficiaire? </w:t>
      </w:r>
      <w:r w:rsidR="003755CC" w:rsidRPr="003755CC">
        <w:rPr>
          <w:rFonts w:asciiTheme="minorHAnsi" w:hAnsiTheme="minorHAnsi"/>
          <w:sz w:val="24"/>
          <w:lang w:val="fr-CA"/>
        </w:rPr>
        <w:t xml:space="preserve">Il peut s’agir </w:t>
      </w:r>
      <w:r w:rsidR="003755CC">
        <w:rPr>
          <w:rFonts w:asciiTheme="minorHAnsi" w:hAnsiTheme="minorHAnsi"/>
          <w:sz w:val="24"/>
          <w:lang w:val="fr-CA"/>
        </w:rPr>
        <w:t xml:space="preserve">de fonds </w:t>
      </w:r>
      <w:r w:rsidR="008C08FD">
        <w:rPr>
          <w:rFonts w:asciiTheme="minorHAnsi" w:hAnsiTheme="minorHAnsi"/>
          <w:sz w:val="24"/>
          <w:lang w:val="fr-CA"/>
        </w:rPr>
        <w:t>dus aux termes</w:t>
      </w:r>
      <w:r w:rsidR="003755CC">
        <w:rPr>
          <w:rFonts w:asciiTheme="minorHAnsi" w:hAnsiTheme="minorHAnsi"/>
          <w:sz w:val="24"/>
          <w:lang w:val="fr-CA"/>
        </w:rPr>
        <w:t xml:space="preserve"> </w:t>
      </w:r>
      <w:r w:rsidR="003755CC" w:rsidRPr="008C08FD">
        <w:rPr>
          <w:rFonts w:asciiTheme="minorHAnsi" w:hAnsiTheme="minorHAnsi"/>
          <w:sz w:val="24"/>
          <w:lang w:val="fr-CA"/>
        </w:rPr>
        <w:t>d’</w:t>
      </w:r>
      <w:r w:rsidR="006D5AA3" w:rsidRPr="008C08FD">
        <w:rPr>
          <w:rFonts w:asciiTheme="minorHAnsi" w:hAnsiTheme="minorHAnsi"/>
          <w:sz w:val="24"/>
          <w:lang w:val="fr-CA"/>
        </w:rPr>
        <w:t xml:space="preserve">une </w:t>
      </w:r>
      <w:r w:rsidR="003755CC" w:rsidRPr="008C08FD">
        <w:rPr>
          <w:rFonts w:asciiTheme="minorHAnsi" w:hAnsiTheme="minorHAnsi"/>
          <w:sz w:val="24"/>
          <w:lang w:val="fr-CA"/>
        </w:rPr>
        <w:t xml:space="preserve">ordonnance de divorce, </w:t>
      </w:r>
      <w:r w:rsidR="00494183" w:rsidRPr="008C08FD">
        <w:rPr>
          <w:rFonts w:asciiTheme="minorHAnsi" w:hAnsiTheme="minorHAnsi"/>
          <w:sz w:val="24"/>
          <w:lang w:val="fr-CA"/>
        </w:rPr>
        <w:t>d’</w:t>
      </w:r>
      <w:r w:rsidR="006D5AA3" w:rsidRPr="008C08FD">
        <w:rPr>
          <w:rFonts w:asciiTheme="minorHAnsi" w:hAnsiTheme="minorHAnsi"/>
          <w:sz w:val="24"/>
          <w:lang w:val="fr-CA"/>
        </w:rPr>
        <w:t>une ordonnance</w:t>
      </w:r>
      <w:r w:rsidR="003755CC" w:rsidRPr="008C08FD">
        <w:rPr>
          <w:rFonts w:asciiTheme="minorHAnsi" w:hAnsiTheme="minorHAnsi"/>
          <w:sz w:val="24"/>
          <w:lang w:val="fr-CA"/>
        </w:rPr>
        <w:t xml:space="preserve"> alimentaire, </w:t>
      </w:r>
      <w:r w:rsidR="00494183" w:rsidRPr="008C08FD">
        <w:rPr>
          <w:rFonts w:asciiTheme="minorHAnsi" w:hAnsiTheme="minorHAnsi"/>
          <w:sz w:val="24"/>
          <w:lang w:val="fr-CA"/>
        </w:rPr>
        <w:t>d’</w:t>
      </w:r>
      <w:r w:rsidR="006D5AA3" w:rsidRPr="008C08FD">
        <w:rPr>
          <w:rFonts w:asciiTheme="minorHAnsi" w:hAnsiTheme="minorHAnsi"/>
          <w:sz w:val="24"/>
          <w:lang w:val="fr-CA"/>
        </w:rPr>
        <w:t xml:space="preserve">un </w:t>
      </w:r>
      <w:r w:rsidR="003755CC" w:rsidRPr="008C08FD">
        <w:rPr>
          <w:rFonts w:asciiTheme="minorHAnsi" w:hAnsiTheme="minorHAnsi"/>
          <w:sz w:val="24"/>
          <w:lang w:val="fr-CA"/>
        </w:rPr>
        <w:t xml:space="preserve">contrat de mariage, </w:t>
      </w:r>
      <w:r w:rsidR="00494183" w:rsidRPr="008C08FD">
        <w:rPr>
          <w:rFonts w:asciiTheme="minorHAnsi" w:hAnsiTheme="minorHAnsi"/>
          <w:sz w:val="24"/>
          <w:lang w:val="fr-CA"/>
        </w:rPr>
        <w:t>d’</w:t>
      </w:r>
      <w:r w:rsidR="006D5AA3" w:rsidRPr="008C08FD">
        <w:rPr>
          <w:rFonts w:asciiTheme="minorHAnsi" w:hAnsiTheme="minorHAnsi"/>
          <w:sz w:val="24"/>
          <w:lang w:val="fr-CA"/>
        </w:rPr>
        <w:t>un</w:t>
      </w:r>
      <w:r w:rsidR="008C08FD" w:rsidRPr="008C08FD">
        <w:rPr>
          <w:rFonts w:asciiTheme="minorHAnsi" w:hAnsiTheme="minorHAnsi"/>
          <w:sz w:val="24"/>
          <w:lang w:val="fr-CA"/>
        </w:rPr>
        <w:t>e garantie</w:t>
      </w:r>
      <w:r w:rsidR="00A401BF" w:rsidRPr="008C08FD">
        <w:rPr>
          <w:rFonts w:asciiTheme="minorHAnsi" w:hAnsiTheme="minorHAnsi"/>
          <w:sz w:val="24"/>
          <w:lang w:val="fr-CA"/>
        </w:rPr>
        <w:t xml:space="preserve">, </w:t>
      </w:r>
      <w:r w:rsidR="00494183" w:rsidRPr="008C08FD">
        <w:rPr>
          <w:rFonts w:asciiTheme="minorHAnsi" w:hAnsiTheme="minorHAnsi"/>
          <w:sz w:val="24"/>
          <w:lang w:val="fr-CA"/>
        </w:rPr>
        <w:t>d’</w:t>
      </w:r>
      <w:r w:rsidR="006D5AA3" w:rsidRPr="008C08FD">
        <w:rPr>
          <w:rFonts w:asciiTheme="minorHAnsi" w:hAnsiTheme="minorHAnsi"/>
          <w:sz w:val="24"/>
          <w:lang w:val="fr-CA"/>
        </w:rPr>
        <w:t>une</w:t>
      </w:r>
      <w:r w:rsidR="00A401BF" w:rsidRPr="008C08FD">
        <w:rPr>
          <w:rFonts w:asciiTheme="minorHAnsi" w:hAnsiTheme="minorHAnsi"/>
          <w:sz w:val="24"/>
          <w:lang w:val="fr-CA"/>
        </w:rPr>
        <w:t xml:space="preserve"> convention de rachat d’actions, </w:t>
      </w:r>
      <w:r w:rsidR="00494183" w:rsidRPr="008C08FD">
        <w:rPr>
          <w:rFonts w:asciiTheme="minorHAnsi" w:hAnsiTheme="minorHAnsi"/>
          <w:sz w:val="24"/>
          <w:lang w:val="fr-CA"/>
        </w:rPr>
        <w:t>d’</w:t>
      </w:r>
      <w:r w:rsidR="006D5AA3" w:rsidRPr="008C08FD">
        <w:rPr>
          <w:rFonts w:asciiTheme="minorHAnsi" w:hAnsiTheme="minorHAnsi"/>
          <w:sz w:val="24"/>
          <w:lang w:val="fr-CA"/>
        </w:rPr>
        <w:t>un</w:t>
      </w:r>
      <w:r w:rsidR="00A401BF" w:rsidRPr="008C08FD">
        <w:rPr>
          <w:rFonts w:asciiTheme="minorHAnsi" w:hAnsiTheme="minorHAnsi"/>
          <w:sz w:val="24"/>
          <w:lang w:val="fr-CA"/>
        </w:rPr>
        <w:t xml:space="preserve"> contrat de société, </w:t>
      </w:r>
      <w:r w:rsidR="00494183" w:rsidRPr="008C08FD">
        <w:rPr>
          <w:rFonts w:asciiTheme="minorHAnsi" w:hAnsiTheme="minorHAnsi"/>
          <w:sz w:val="24"/>
          <w:lang w:val="fr-CA"/>
        </w:rPr>
        <w:t>d’</w:t>
      </w:r>
      <w:r w:rsidR="006D5AA3" w:rsidRPr="008C08FD">
        <w:rPr>
          <w:rFonts w:asciiTheme="minorHAnsi" w:hAnsiTheme="minorHAnsi"/>
          <w:sz w:val="24"/>
          <w:lang w:val="fr-CA"/>
        </w:rPr>
        <w:t>un</w:t>
      </w:r>
      <w:r w:rsidR="00A401BF">
        <w:rPr>
          <w:rFonts w:asciiTheme="minorHAnsi" w:hAnsiTheme="minorHAnsi"/>
          <w:sz w:val="24"/>
          <w:lang w:val="fr-CA"/>
        </w:rPr>
        <w:t xml:space="preserve"> ba</w:t>
      </w:r>
      <w:r w:rsidR="006D5AA3">
        <w:rPr>
          <w:rFonts w:asciiTheme="minorHAnsi" w:hAnsiTheme="minorHAnsi"/>
          <w:sz w:val="24"/>
          <w:lang w:val="fr-CA"/>
        </w:rPr>
        <w:t>il</w:t>
      </w:r>
      <w:r w:rsidR="00A401BF">
        <w:rPr>
          <w:rFonts w:asciiTheme="minorHAnsi" w:hAnsiTheme="minorHAnsi"/>
          <w:sz w:val="24"/>
          <w:lang w:val="fr-CA"/>
        </w:rPr>
        <w:t xml:space="preserve">, </w:t>
      </w:r>
      <w:r w:rsidR="00494183">
        <w:rPr>
          <w:rFonts w:asciiTheme="minorHAnsi" w:hAnsiTheme="minorHAnsi"/>
          <w:sz w:val="24"/>
          <w:lang w:val="fr-CA"/>
        </w:rPr>
        <w:t>d’</w:t>
      </w:r>
      <w:r w:rsidR="006D5AA3">
        <w:rPr>
          <w:rFonts w:asciiTheme="minorHAnsi" w:hAnsiTheme="minorHAnsi"/>
          <w:sz w:val="24"/>
          <w:lang w:val="fr-CA"/>
        </w:rPr>
        <w:t>un</w:t>
      </w:r>
      <w:r w:rsidR="00A401BF">
        <w:rPr>
          <w:rFonts w:asciiTheme="minorHAnsi" w:hAnsiTheme="minorHAnsi"/>
          <w:sz w:val="24"/>
          <w:lang w:val="fr-CA"/>
        </w:rPr>
        <w:t xml:space="preserve"> contrat</w:t>
      </w:r>
      <w:r w:rsidR="006D5AA3">
        <w:rPr>
          <w:rFonts w:asciiTheme="minorHAnsi" w:hAnsiTheme="minorHAnsi"/>
          <w:sz w:val="24"/>
          <w:lang w:val="fr-CA"/>
        </w:rPr>
        <w:t xml:space="preserve"> de travail ou </w:t>
      </w:r>
      <w:r w:rsidR="00494183">
        <w:rPr>
          <w:rFonts w:asciiTheme="minorHAnsi" w:hAnsiTheme="minorHAnsi"/>
          <w:sz w:val="24"/>
          <w:lang w:val="fr-CA"/>
        </w:rPr>
        <w:t>d’</w:t>
      </w:r>
      <w:r w:rsidR="006D5AA3">
        <w:rPr>
          <w:rFonts w:asciiTheme="minorHAnsi" w:hAnsiTheme="minorHAnsi"/>
          <w:sz w:val="24"/>
          <w:lang w:val="fr-CA"/>
        </w:rPr>
        <w:t>une assurance</w:t>
      </w:r>
      <w:r w:rsidR="002A3249">
        <w:rPr>
          <w:rFonts w:asciiTheme="minorHAnsi" w:hAnsiTheme="minorHAnsi"/>
          <w:sz w:val="24"/>
          <w:lang w:val="fr-CA"/>
        </w:rPr>
        <w:t>-</w:t>
      </w:r>
      <w:r w:rsidR="006D5AA3">
        <w:rPr>
          <w:rFonts w:asciiTheme="minorHAnsi" w:hAnsiTheme="minorHAnsi"/>
          <w:sz w:val="24"/>
          <w:lang w:val="fr-CA"/>
        </w:rPr>
        <w:t xml:space="preserve">vie </w:t>
      </w:r>
      <w:r w:rsidR="00AC2C3F">
        <w:rPr>
          <w:rFonts w:asciiTheme="minorHAnsi" w:hAnsiTheme="minorHAnsi"/>
          <w:sz w:val="24"/>
          <w:lang w:val="fr-CA"/>
        </w:rPr>
        <w:t>pour</w:t>
      </w:r>
      <w:r w:rsidR="006D5AA3">
        <w:rPr>
          <w:rFonts w:asciiTheme="minorHAnsi" w:hAnsiTheme="minorHAnsi"/>
          <w:sz w:val="24"/>
          <w:lang w:val="fr-CA"/>
        </w:rPr>
        <w:t xml:space="preserve"> laquelle la personne défunte était bénéficiaire.</w:t>
      </w:r>
    </w:p>
    <w:p w14:paraId="63709880" w14:textId="77777777" w:rsidR="006D5AA3" w:rsidRDefault="006D5AA3" w:rsidP="006D5AA3">
      <w:pPr>
        <w:rPr>
          <w:rFonts w:asciiTheme="minorHAnsi" w:hAnsiTheme="minorHAnsi"/>
          <w:sz w:val="24"/>
          <w:lang w:val="fr-CA"/>
        </w:rPr>
      </w:pPr>
    </w:p>
    <w:p w14:paraId="7197565E" w14:textId="423EAB05" w:rsidR="00154A3A" w:rsidRPr="008C08FD" w:rsidRDefault="008C08FD" w:rsidP="0025774D">
      <w:pPr>
        <w:pStyle w:val="Paragraphedeliste"/>
        <w:numPr>
          <w:ilvl w:val="0"/>
          <w:numId w:val="4"/>
        </w:numPr>
        <w:rPr>
          <w:rFonts w:asciiTheme="minorHAnsi" w:hAnsiTheme="minorHAnsi"/>
          <w:sz w:val="24"/>
          <w:lang w:val="fr-CA"/>
        </w:rPr>
      </w:pPr>
      <w:r>
        <w:rPr>
          <w:rFonts w:asciiTheme="minorHAnsi" w:hAnsiTheme="minorHAnsi"/>
          <w:sz w:val="24"/>
          <w:lang w:val="fr-CA"/>
        </w:rPr>
        <w:t>Communiquez avec</w:t>
      </w:r>
      <w:r w:rsidR="00CD12F3">
        <w:rPr>
          <w:rFonts w:asciiTheme="minorHAnsi" w:hAnsiTheme="minorHAnsi"/>
          <w:sz w:val="24"/>
          <w:lang w:val="fr-CA"/>
        </w:rPr>
        <w:t xml:space="preserve"> les employeurs concernés au suj</w:t>
      </w:r>
      <w:r w:rsidR="006D5AA3">
        <w:rPr>
          <w:rFonts w:asciiTheme="minorHAnsi" w:hAnsiTheme="minorHAnsi"/>
          <w:sz w:val="24"/>
          <w:lang w:val="fr-CA"/>
        </w:rPr>
        <w:t xml:space="preserve">et de toute pension, </w:t>
      </w:r>
      <w:r w:rsidR="00494183">
        <w:rPr>
          <w:rFonts w:asciiTheme="minorHAnsi" w:hAnsiTheme="minorHAnsi"/>
          <w:sz w:val="24"/>
          <w:lang w:val="fr-CA"/>
        </w:rPr>
        <w:t xml:space="preserve">tout </w:t>
      </w:r>
      <w:r w:rsidR="006D5AA3">
        <w:rPr>
          <w:rFonts w:asciiTheme="minorHAnsi" w:hAnsiTheme="minorHAnsi"/>
          <w:sz w:val="24"/>
          <w:lang w:val="fr-CA"/>
        </w:rPr>
        <w:t xml:space="preserve">salaire non versé, </w:t>
      </w:r>
      <w:r w:rsidR="00494183">
        <w:rPr>
          <w:rFonts w:asciiTheme="minorHAnsi" w:hAnsiTheme="minorHAnsi"/>
          <w:sz w:val="24"/>
          <w:lang w:val="fr-CA"/>
        </w:rPr>
        <w:t>tout</w:t>
      </w:r>
      <w:r>
        <w:rPr>
          <w:rFonts w:asciiTheme="minorHAnsi" w:hAnsiTheme="minorHAnsi"/>
          <w:sz w:val="24"/>
          <w:lang w:val="fr-CA"/>
        </w:rPr>
        <w:t>e option d’achat d’actions</w:t>
      </w:r>
      <w:r w:rsidR="00494183">
        <w:rPr>
          <w:rFonts w:asciiTheme="minorHAnsi" w:hAnsiTheme="minorHAnsi"/>
          <w:sz w:val="24"/>
          <w:lang w:val="fr-CA"/>
        </w:rPr>
        <w:t xml:space="preserve">, </w:t>
      </w:r>
      <w:r w:rsidR="00A5202B">
        <w:rPr>
          <w:rFonts w:asciiTheme="minorHAnsi" w:hAnsiTheme="minorHAnsi"/>
          <w:sz w:val="24"/>
          <w:lang w:val="fr-CA"/>
        </w:rPr>
        <w:t xml:space="preserve">tout </w:t>
      </w:r>
      <w:r w:rsidR="00494183">
        <w:rPr>
          <w:rFonts w:asciiTheme="minorHAnsi" w:hAnsiTheme="minorHAnsi"/>
          <w:sz w:val="24"/>
          <w:lang w:val="fr-CA"/>
        </w:rPr>
        <w:t>régime d’assurance, etc.</w:t>
      </w:r>
      <w:r w:rsidR="00A5202B">
        <w:rPr>
          <w:rFonts w:asciiTheme="minorHAnsi" w:hAnsiTheme="minorHAnsi"/>
          <w:sz w:val="24"/>
          <w:lang w:val="fr-CA"/>
        </w:rPr>
        <w:t xml:space="preserve"> (</w:t>
      </w:r>
      <w:r w:rsidR="00134D12">
        <w:rPr>
          <w:rFonts w:asciiTheme="minorHAnsi" w:hAnsiTheme="minorHAnsi"/>
          <w:sz w:val="24"/>
          <w:lang w:val="fr-CA"/>
        </w:rPr>
        <w:t>Il se peut que certains de ces biens n’</w:t>
      </w:r>
      <w:r w:rsidR="0086109E">
        <w:rPr>
          <w:rFonts w:asciiTheme="minorHAnsi" w:hAnsiTheme="minorHAnsi"/>
          <w:sz w:val="24"/>
          <w:lang w:val="fr-CA"/>
        </w:rPr>
        <w:t>aie</w:t>
      </w:r>
      <w:r w:rsidR="00134D12">
        <w:rPr>
          <w:rFonts w:asciiTheme="minorHAnsi" w:hAnsiTheme="minorHAnsi"/>
          <w:sz w:val="24"/>
          <w:lang w:val="fr-CA"/>
        </w:rPr>
        <w:t>nt pas</w:t>
      </w:r>
      <w:r w:rsidR="00DC4E5C">
        <w:rPr>
          <w:rFonts w:asciiTheme="minorHAnsi" w:hAnsiTheme="minorHAnsi"/>
          <w:sz w:val="24"/>
          <w:lang w:val="fr-CA"/>
        </w:rPr>
        <w:t xml:space="preserve"> à être consignés</w:t>
      </w:r>
      <w:r w:rsidR="00A5202B" w:rsidRPr="008C08FD">
        <w:rPr>
          <w:rFonts w:asciiTheme="minorHAnsi" w:hAnsiTheme="minorHAnsi"/>
          <w:sz w:val="24"/>
          <w:lang w:val="fr-CA"/>
        </w:rPr>
        <w:t xml:space="preserve"> aux fins d</w:t>
      </w:r>
      <w:r w:rsidR="00DC4E5C">
        <w:rPr>
          <w:rFonts w:asciiTheme="minorHAnsi" w:hAnsiTheme="minorHAnsi"/>
          <w:sz w:val="24"/>
          <w:lang w:val="fr-CA"/>
        </w:rPr>
        <w:t>e l</w:t>
      </w:r>
      <w:r w:rsidR="00A5202B" w:rsidRPr="008C08FD">
        <w:rPr>
          <w:rFonts w:asciiTheme="minorHAnsi" w:hAnsiTheme="minorHAnsi"/>
          <w:sz w:val="24"/>
          <w:lang w:val="fr-CA"/>
        </w:rPr>
        <w:t xml:space="preserve">’homologation </w:t>
      </w:r>
      <w:r w:rsidRPr="008C08FD">
        <w:rPr>
          <w:rFonts w:asciiTheme="minorHAnsi" w:hAnsiTheme="minorHAnsi"/>
          <w:sz w:val="24"/>
          <w:lang w:val="fr-CA"/>
        </w:rPr>
        <w:t>en ce qui concerne</w:t>
      </w:r>
      <w:r w:rsidR="000A505D" w:rsidRPr="008C08FD">
        <w:rPr>
          <w:rFonts w:asciiTheme="minorHAnsi" w:hAnsiTheme="minorHAnsi"/>
          <w:sz w:val="24"/>
          <w:lang w:val="fr-CA"/>
        </w:rPr>
        <w:t xml:space="preserve"> </w:t>
      </w:r>
      <w:r w:rsidRPr="008C08FD">
        <w:rPr>
          <w:rFonts w:asciiTheme="minorHAnsi" w:hAnsiTheme="minorHAnsi"/>
          <w:sz w:val="24"/>
          <w:lang w:val="fr-CA"/>
        </w:rPr>
        <w:t>l</w:t>
      </w:r>
      <w:r w:rsidR="00A5202B" w:rsidRPr="008C08FD">
        <w:rPr>
          <w:rFonts w:asciiTheme="minorHAnsi" w:hAnsiTheme="minorHAnsi"/>
          <w:sz w:val="24"/>
          <w:lang w:val="fr-CA"/>
        </w:rPr>
        <w:t xml:space="preserve">es droits </w:t>
      </w:r>
      <w:r w:rsidR="000A505D" w:rsidRPr="008C08FD">
        <w:rPr>
          <w:rFonts w:asciiTheme="minorHAnsi" w:hAnsiTheme="minorHAnsi"/>
          <w:sz w:val="24"/>
          <w:lang w:val="fr-CA"/>
        </w:rPr>
        <w:t xml:space="preserve">de </w:t>
      </w:r>
      <w:r w:rsidR="00A5202B" w:rsidRPr="008C08FD">
        <w:rPr>
          <w:rFonts w:asciiTheme="minorHAnsi" w:hAnsiTheme="minorHAnsi"/>
          <w:sz w:val="24"/>
          <w:lang w:val="fr-CA"/>
        </w:rPr>
        <w:t>success</w:t>
      </w:r>
      <w:r w:rsidR="000A505D" w:rsidRPr="008C08FD">
        <w:rPr>
          <w:rFonts w:asciiTheme="minorHAnsi" w:hAnsiTheme="minorHAnsi"/>
          <w:sz w:val="24"/>
          <w:lang w:val="fr-CA"/>
        </w:rPr>
        <w:t>ion</w:t>
      </w:r>
      <w:r w:rsidR="00096B1D" w:rsidRPr="008C08FD">
        <w:rPr>
          <w:rFonts w:asciiTheme="minorHAnsi" w:hAnsiTheme="minorHAnsi"/>
          <w:sz w:val="24"/>
          <w:lang w:val="fr-CA"/>
        </w:rPr>
        <w:t>.</w:t>
      </w:r>
      <w:r w:rsidRPr="008C08FD">
        <w:rPr>
          <w:rFonts w:asciiTheme="minorHAnsi" w:hAnsiTheme="minorHAnsi"/>
          <w:sz w:val="24"/>
          <w:lang w:val="fr-CA"/>
        </w:rPr>
        <w:t xml:space="preserve"> Il est cependant</w:t>
      </w:r>
      <w:r w:rsidR="00246214" w:rsidRPr="008C08FD">
        <w:rPr>
          <w:rFonts w:asciiTheme="minorHAnsi" w:hAnsiTheme="minorHAnsi"/>
          <w:sz w:val="24"/>
          <w:lang w:val="fr-CA"/>
        </w:rPr>
        <w:t xml:space="preserve"> important </w:t>
      </w:r>
      <w:r w:rsidR="00096B1D" w:rsidRPr="008C08FD">
        <w:rPr>
          <w:rFonts w:asciiTheme="minorHAnsi" w:hAnsiTheme="minorHAnsi"/>
          <w:sz w:val="24"/>
          <w:lang w:val="fr-CA"/>
        </w:rPr>
        <w:t>que le</w:t>
      </w:r>
      <w:r w:rsidR="00246214" w:rsidRPr="008C08FD">
        <w:rPr>
          <w:rFonts w:asciiTheme="minorHAnsi" w:hAnsiTheme="minorHAnsi"/>
          <w:sz w:val="24"/>
          <w:lang w:val="fr-CA"/>
        </w:rPr>
        <w:t xml:space="preserve"> représentant successoral en </w:t>
      </w:r>
      <w:r w:rsidR="00096B1D" w:rsidRPr="008C08FD">
        <w:rPr>
          <w:rFonts w:asciiTheme="minorHAnsi" w:hAnsiTheme="minorHAnsi"/>
          <w:sz w:val="24"/>
          <w:lang w:val="fr-CA"/>
        </w:rPr>
        <w:t>ait connaissance</w:t>
      </w:r>
      <w:r w:rsidR="00246214" w:rsidRPr="008C08FD">
        <w:rPr>
          <w:rFonts w:asciiTheme="minorHAnsi" w:hAnsiTheme="minorHAnsi"/>
          <w:sz w:val="24"/>
          <w:lang w:val="fr-CA"/>
        </w:rPr>
        <w:t xml:space="preserve">, car il peut être appelé à </w:t>
      </w:r>
      <w:r w:rsidRPr="008C08FD">
        <w:rPr>
          <w:rFonts w:asciiTheme="minorHAnsi" w:hAnsiTheme="minorHAnsi"/>
          <w:sz w:val="24"/>
          <w:lang w:val="fr-CA"/>
        </w:rPr>
        <w:t>participer</w:t>
      </w:r>
      <w:r w:rsidR="00246214" w:rsidRPr="008C08FD">
        <w:rPr>
          <w:rFonts w:asciiTheme="minorHAnsi" w:hAnsiTheme="minorHAnsi"/>
          <w:sz w:val="24"/>
          <w:lang w:val="fr-CA"/>
        </w:rPr>
        <w:t xml:space="preserve"> à leur recouvrement</w:t>
      </w:r>
      <w:r w:rsidR="0025774D" w:rsidRPr="008C08FD">
        <w:rPr>
          <w:rFonts w:asciiTheme="minorHAnsi" w:hAnsiTheme="minorHAnsi"/>
          <w:sz w:val="24"/>
          <w:lang w:val="fr-CA"/>
        </w:rPr>
        <w:t xml:space="preserve"> ou à leur r</w:t>
      </w:r>
      <w:r w:rsidR="000A505D" w:rsidRPr="008C08FD">
        <w:rPr>
          <w:rFonts w:asciiTheme="minorHAnsi" w:hAnsiTheme="minorHAnsi"/>
          <w:sz w:val="24"/>
          <w:lang w:val="fr-CA"/>
        </w:rPr>
        <w:t>achat</w:t>
      </w:r>
      <w:r w:rsidR="0025774D" w:rsidRPr="008C08FD">
        <w:rPr>
          <w:rFonts w:asciiTheme="minorHAnsi" w:hAnsiTheme="minorHAnsi"/>
          <w:sz w:val="24"/>
          <w:lang w:val="fr-CA"/>
        </w:rPr>
        <w:t>.)</w:t>
      </w:r>
    </w:p>
    <w:sectPr w:rsidR="00154A3A" w:rsidRPr="008C08FD" w:rsidSect="00000F1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B465" w14:textId="77777777" w:rsidR="0073232E" w:rsidRDefault="0073232E" w:rsidP="00000F11">
      <w:r>
        <w:separator/>
      </w:r>
    </w:p>
  </w:endnote>
  <w:endnote w:type="continuationSeparator" w:id="0">
    <w:p w14:paraId="05303116" w14:textId="77777777" w:rsidR="0073232E" w:rsidRDefault="0073232E" w:rsidP="0000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venir Next Condensed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5F0AF" w14:textId="503774D4" w:rsidR="00082FD3" w:rsidRDefault="00082FD3">
    <w:pPr>
      <w:pStyle w:val="Pieddepage"/>
    </w:pPr>
    <w:proofErr w:type="spellStart"/>
    <w:r>
      <w:t>N</w:t>
    </w:r>
    <w:r w:rsidR="008C08FD">
      <w:t>ovembre</w:t>
    </w:r>
    <w:proofErr w:type="spellEnd"/>
    <w:r>
      <w:t xml:space="preserve"> 2015</w:t>
    </w:r>
  </w:p>
  <w:p w14:paraId="263F3AF3" w14:textId="77777777" w:rsidR="00082FD3" w:rsidRDefault="00082F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0FB1D" w14:textId="77777777" w:rsidR="0073232E" w:rsidRDefault="0073232E" w:rsidP="00000F11">
      <w:r>
        <w:separator/>
      </w:r>
    </w:p>
  </w:footnote>
  <w:footnote w:type="continuationSeparator" w:id="0">
    <w:p w14:paraId="53A3BD4C" w14:textId="77777777" w:rsidR="0073232E" w:rsidRDefault="0073232E" w:rsidP="00000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05029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95B825" w14:textId="77777777" w:rsidR="00082FD3" w:rsidRDefault="00082FD3">
        <w:pPr>
          <w:pStyle w:val="En-tt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2C3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C6363D" w14:textId="77777777" w:rsidR="00082FD3" w:rsidRDefault="00082F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A419C"/>
    <w:multiLevelType w:val="hybridMultilevel"/>
    <w:tmpl w:val="710A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33B43"/>
    <w:multiLevelType w:val="hybridMultilevel"/>
    <w:tmpl w:val="36F6E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560C3"/>
    <w:multiLevelType w:val="hybridMultilevel"/>
    <w:tmpl w:val="940C1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13CBC"/>
    <w:multiLevelType w:val="hybridMultilevel"/>
    <w:tmpl w:val="7A581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963743">
    <w:abstractNumId w:val="1"/>
  </w:num>
  <w:num w:numId="2" w16cid:durableId="1822893029">
    <w:abstractNumId w:val="2"/>
  </w:num>
  <w:num w:numId="3" w16cid:durableId="1496803504">
    <w:abstractNumId w:val="0"/>
  </w:num>
  <w:num w:numId="4" w16cid:durableId="884756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11"/>
    <w:rsid w:val="00000F11"/>
    <w:rsid w:val="00007B59"/>
    <w:rsid w:val="000340A0"/>
    <w:rsid w:val="00042CA9"/>
    <w:rsid w:val="0004558B"/>
    <w:rsid w:val="000515C3"/>
    <w:rsid w:val="00056870"/>
    <w:rsid w:val="00072234"/>
    <w:rsid w:val="00075D73"/>
    <w:rsid w:val="00082FD3"/>
    <w:rsid w:val="00094F7F"/>
    <w:rsid w:val="00096B1D"/>
    <w:rsid w:val="000A34C9"/>
    <w:rsid w:val="000A505D"/>
    <w:rsid w:val="000B213B"/>
    <w:rsid w:val="000C5529"/>
    <w:rsid w:val="00134D12"/>
    <w:rsid w:val="00135AAF"/>
    <w:rsid w:val="00154A3A"/>
    <w:rsid w:val="001756F1"/>
    <w:rsid w:val="001B495C"/>
    <w:rsid w:val="001B589C"/>
    <w:rsid w:val="001C44E1"/>
    <w:rsid w:val="001D6283"/>
    <w:rsid w:val="001E21B9"/>
    <w:rsid w:val="001E2644"/>
    <w:rsid w:val="001E47E7"/>
    <w:rsid w:val="002134AF"/>
    <w:rsid w:val="00246214"/>
    <w:rsid w:val="00255D9C"/>
    <w:rsid w:val="0025774D"/>
    <w:rsid w:val="00271CB2"/>
    <w:rsid w:val="002738E5"/>
    <w:rsid w:val="00277A30"/>
    <w:rsid w:val="0029235E"/>
    <w:rsid w:val="002A12B7"/>
    <w:rsid w:val="002A3249"/>
    <w:rsid w:val="002A3D87"/>
    <w:rsid w:val="002B4865"/>
    <w:rsid w:val="002C16ED"/>
    <w:rsid w:val="002F5ABE"/>
    <w:rsid w:val="00300E80"/>
    <w:rsid w:val="00312A0D"/>
    <w:rsid w:val="003243B2"/>
    <w:rsid w:val="00331A6A"/>
    <w:rsid w:val="003362EA"/>
    <w:rsid w:val="0035440A"/>
    <w:rsid w:val="00363D47"/>
    <w:rsid w:val="003755CC"/>
    <w:rsid w:val="00384249"/>
    <w:rsid w:val="003A4CC0"/>
    <w:rsid w:val="003B49CC"/>
    <w:rsid w:val="003C6FFF"/>
    <w:rsid w:val="003D6DEA"/>
    <w:rsid w:val="003F205F"/>
    <w:rsid w:val="003F601D"/>
    <w:rsid w:val="00430A35"/>
    <w:rsid w:val="00431F6E"/>
    <w:rsid w:val="00434B19"/>
    <w:rsid w:val="00447130"/>
    <w:rsid w:val="00465D22"/>
    <w:rsid w:val="00492740"/>
    <w:rsid w:val="00494183"/>
    <w:rsid w:val="004A0046"/>
    <w:rsid w:val="004A3DA6"/>
    <w:rsid w:val="004B1BDF"/>
    <w:rsid w:val="004B541B"/>
    <w:rsid w:val="004C19AA"/>
    <w:rsid w:val="005029B4"/>
    <w:rsid w:val="00523831"/>
    <w:rsid w:val="00525099"/>
    <w:rsid w:val="0058603E"/>
    <w:rsid w:val="00597C72"/>
    <w:rsid w:val="005C2522"/>
    <w:rsid w:val="005F319D"/>
    <w:rsid w:val="006005AD"/>
    <w:rsid w:val="0060631A"/>
    <w:rsid w:val="006372EA"/>
    <w:rsid w:val="00664F53"/>
    <w:rsid w:val="006D5AA3"/>
    <w:rsid w:val="006F4523"/>
    <w:rsid w:val="0072673F"/>
    <w:rsid w:val="0073232E"/>
    <w:rsid w:val="00733E90"/>
    <w:rsid w:val="00734B11"/>
    <w:rsid w:val="0074221C"/>
    <w:rsid w:val="007464F4"/>
    <w:rsid w:val="00761596"/>
    <w:rsid w:val="007728DE"/>
    <w:rsid w:val="007862F7"/>
    <w:rsid w:val="0078656E"/>
    <w:rsid w:val="00786B73"/>
    <w:rsid w:val="00796E9D"/>
    <w:rsid w:val="007A1DD7"/>
    <w:rsid w:val="007B55C5"/>
    <w:rsid w:val="007D14EA"/>
    <w:rsid w:val="007E0CA7"/>
    <w:rsid w:val="007E2E75"/>
    <w:rsid w:val="007E4A22"/>
    <w:rsid w:val="007E4BAC"/>
    <w:rsid w:val="007E5E51"/>
    <w:rsid w:val="00812000"/>
    <w:rsid w:val="008331D9"/>
    <w:rsid w:val="0084393C"/>
    <w:rsid w:val="0086109E"/>
    <w:rsid w:val="00874CAA"/>
    <w:rsid w:val="00875689"/>
    <w:rsid w:val="00893B7D"/>
    <w:rsid w:val="008C08FD"/>
    <w:rsid w:val="008C47D3"/>
    <w:rsid w:val="008E300B"/>
    <w:rsid w:val="00906DCF"/>
    <w:rsid w:val="009171E9"/>
    <w:rsid w:val="00924871"/>
    <w:rsid w:val="00937688"/>
    <w:rsid w:val="0095168C"/>
    <w:rsid w:val="009661AC"/>
    <w:rsid w:val="00986D85"/>
    <w:rsid w:val="009923C9"/>
    <w:rsid w:val="009E3328"/>
    <w:rsid w:val="009F473A"/>
    <w:rsid w:val="00A11872"/>
    <w:rsid w:val="00A11AEC"/>
    <w:rsid w:val="00A1591B"/>
    <w:rsid w:val="00A15D0A"/>
    <w:rsid w:val="00A1682C"/>
    <w:rsid w:val="00A1735D"/>
    <w:rsid w:val="00A25A0F"/>
    <w:rsid w:val="00A35F4C"/>
    <w:rsid w:val="00A3618A"/>
    <w:rsid w:val="00A37FA2"/>
    <w:rsid w:val="00A401BF"/>
    <w:rsid w:val="00A5202B"/>
    <w:rsid w:val="00A66E41"/>
    <w:rsid w:val="00AA00AC"/>
    <w:rsid w:val="00AB2B1F"/>
    <w:rsid w:val="00AC18F2"/>
    <w:rsid w:val="00AC2C3F"/>
    <w:rsid w:val="00B00099"/>
    <w:rsid w:val="00B22487"/>
    <w:rsid w:val="00B322DE"/>
    <w:rsid w:val="00B41DBE"/>
    <w:rsid w:val="00B50393"/>
    <w:rsid w:val="00B5152E"/>
    <w:rsid w:val="00B57604"/>
    <w:rsid w:val="00B7302F"/>
    <w:rsid w:val="00B74300"/>
    <w:rsid w:val="00B7440E"/>
    <w:rsid w:val="00B94849"/>
    <w:rsid w:val="00BB0CE1"/>
    <w:rsid w:val="00BB6B80"/>
    <w:rsid w:val="00BC0636"/>
    <w:rsid w:val="00C04A82"/>
    <w:rsid w:val="00C147E5"/>
    <w:rsid w:val="00C247C3"/>
    <w:rsid w:val="00C34F26"/>
    <w:rsid w:val="00C45369"/>
    <w:rsid w:val="00C56B3D"/>
    <w:rsid w:val="00C61A4A"/>
    <w:rsid w:val="00C676C4"/>
    <w:rsid w:val="00C942A9"/>
    <w:rsid w:val="00C977F4"/>
    <w:rsid w:val="00CA1CEF"/>
    <w:rsid w:val="00CA45DB"/>
    <w:rsid w:val="00CC0C2D"/>
    <w:rsid w:val="00CC6411"/>
    <w:rsid w:val="00CD12F3"/>
    <w:rsid w:val="00CE4A43"/>
    <w:rsid w:val="00D0205D"/>
    <w:rsid w:val="00D1122D"/>
    <w:rsid w:val="00D1189F"/>
    <w:rsid w:val="00D2063C"/>
    <w:rsid w:val="00D23314"/>
    <w:rsid w:val="00D42C63"/>
    <w:rsid w:val="00D67256"/>
    <w:rsid w:val="00D7031A"/>
    <w:rsid w:val="00D87710"/>
    <w:rsid w:val="00D87AC9"/>
    <w:rsid w:val="00D94B94"/>
    <w:rsid w:val="00DC4E5C"/>
    <w:rsid w:val="00DC6A43"/>
    <w:rsid w:val="00DF2BCC"/>
    <w:rsid w:val="00DF60AB"/>
    <w:rsid w:val="00E01887"/>
    <w:rsid w:val="00E055A6"/>
    <w:rsid w:val="00E16FC2"/>
    <w:rsid w:val="00E2451F"/>
    <w:rsid w:val="00E370AA"/>
    <w:rsid w:val="00E508F0"/>
    <w:rsid w:val="00E612B4"/>
    <w:rsid w:val="00E654F4"/>
    <w:rsid w:val="00E670B7"/>
    <w:rsid w:val="00E80534"/>
    <w:rsid w:val="00E8270E"/>
    <w:rsid w:val="00E92D4C"/>
    <w:rsid w:val="00E97DBA"/>
    <w:rsid w:val="00EA0391"/>
    <w:rsid w:val="00EB7812"/>
    <w:rsid w:val="00EC4550"/>
    <w:rsid w:val="00EF254A"/>
    <w:rsid w:val="00F11830"/>
    <w:rsid w:val="00F60FA8"/>
    <w:rsid w:val="00F63BC4"/>
    <w:rsid w:val="00F70FB1"/>
    <w:rsid w:val="00F71B53"/>
    <w:rsid w:val="00F845DA"/>
    <w:rsid w:val="00F873BD"/>
    <w:rsid w:val="00F96D94"/>
    <w:rsid w:val="00FD647F"/>
    <w:rsid w:val="00FE7544"/>
    <w:rsid w:val="00FF1BE3"/>
    <w:rsid w:val="00FF2B41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D5C71"/>
  <w15:docId w15:val="{7D02BD5C-C934-4D68-81F9-104E24D6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0A35"/>
    <w:pPr>
      <w:ind w:left="720"/>
      <w:contextualSpacing/>
    </w:pPr>
  </w:style>
  <w:style w:type="paragraph" w:customStyle="1" w:styleId="Body">
    <w:name w:val="Body"/>
    <w:rsid w:val="00000F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character" w:customStyle="1" w:styleId="Hyperlink0">
    <w:name w:val="Hyperlink.0"/>
    <w:basedOn w:val="Lienhypertexte"/>
    <w:rsid w:val="00000F1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00F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000F11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00F11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000F11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000F11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0F11"/>
    <w:rPr>
      <w:rFonts w:ascii="Times New Roman" w:eastAsia="Times New Roman" w:hAnsi="Times New Roman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5A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05AD"/>
    <w:rPr>
      <w:rFonts w:ascii="Segoe UI" w:eastAsia="Times New Roman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E47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7E7"/>
  </w:style>
  <w:style w:type="character" w:customStyle="1" w:styleId="CommentaireCar">
    <w:name w:val="Commentaire Car"/>
    <w:basedOn w:val="Policepardfaut"/>
    <w:link w:val="Commentaire"/>
    <w:uiPriority w:val="99"/>
    <w:semiHidden/>
    <w:rsid w:val="001E47E7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7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7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B73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70EDC05F4E04A977746A5DFF0C974" ma:contentTypeVersion="15" ma:contentTypeDescription="Crée un document." ma:contentTypeScope="" ma:versionID="c500c771481d8aad6e115df94111fa27">
  <xsd:schema xmlns:xsd="http://www.w3.org/2001/XMLSchema" xmlns:xs="http://www.w3.org/2001/XMLSchema" xmlns:p="http://schemas.microsoft.com/office/2006/metadata/properties" xmlns:ns2="f32d96e7-13d9-4f18-bdf0-ee3eec613f8c" xmlns:ns3="http://schemas.microsoft.com/sharepoint/v4" xmlns:ns4="f3f7368a-39e3-42b0-9f9a-b35e77f7a1e7" targetNamespace="http://schemas.microsoft.com/office/2006/metadata/properties" ma:root="true" ma:fieldsID="f639f5431ed56cbf3f2c2a720a11188a" ns2:_="" ns3:_="" ns4:_="">
    <xsd:import namespace="f32d96e7-13d9-4f18-bdf0-ee3eec613f8c"/>
    <xsd:import namespace="http://schemas.microsoft.com/sharepoint/v4"/>
    <xsd:import namespace="f3f7368a-39e3-42b0-9f9a-b35e77f7a1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IconOverlay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d96e7-13d9-4f18-bdf0-ee3eec613f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Dernier partage par heure par utilisateu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Dernier partage par heur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7368a-39e3-42b0-9f9a-b35e77f7a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40A7F7A7-5BC7-494D-BCC7-41A89FDEA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F99EAD-D4F9-47ED-8EF3-D68C14F9B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d96e7-13d9-4f18-bdf0-ee3eec613f8c"/>
    <ds:schemaRef ds:uri="http://schemas.microsoft.com/sharepoint/v4"/>
    <ds:schemaRef ds:uri="f3f7368a-39e3-42b0-9f9a-b35e77f7a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D7224-3894-47D6-8048-6EB1A9C3B4B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955</Words>
  <Characters>5255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Charlebois</dc:creator>
  <cp:lastModifiedBy>Paula Espinoza Klaric</cp:lastModifiedBy>
  <cp:revision>2</cp:revision>
  <dcterms:created xsi:type="dcterms:W3CDTF">2022-07-29T16:02:00Z</dcterms:created>
  <dcterms:modified xsi:type="dcterms:W3CDTF">2022-07-29T16:02:00Z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0x010100DB270EDC05F4E04A977746A5DFF0C974</vt:lpwstr>
  </property>
</Properties>
</file>