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E3BD" w14:textId="44E1BCE6" w:rsidR="00BC509A" w:rsidRPr="008317FB" w:rsidRDefault="008317FB" w:rsidP="003A0122">
      <w:pPr>
        <w:jc w:val="center"/>
        <w:rPr>
          <w:lang w:val="fr-CA"/>
        </w:rPr>
      </w:pPr>
      <w:r w:rsidRPr="008317FB">
        <w:rPr>
          <w:lang w:val="fr-CA"/>
        </w:rPr>
        <w:t xml:space="preserve">ACHAT </w:t>
      </w:r>
      <w:r w:rsidR="003A0122">
        <w:rPr>
          <w:lang w:val="fr-CA"/>
        </w:rPr>
        <w:t>–</w:t>
      </w:r>
      <w:r w:rsidRPr="008317FB">
        <w:rPr>
          <w:lang w:val="fr-CA"/>
        </w:rPr>
        <w:t xml:space="preserve"> RAPPORT DE DOSSIER AU CLIENT ET AU CRÉANCIER HYPOTHÉCAIRE </w:t>
      </w:r>
      <w:r w:rsidR="00BC509A">
        <w:rPr>
          <w:lang w:val="en-US"/>
        </w:rPr>
        <w:fldChar w:fldCharType="begin"/>
      </w:r>
      <w:r w:rsidR="00BC509A" w:rsidRPr="008317FB">
        <w:rPr>
          <w:lang w:val="fr-CA"/>
        </w:rPr>
        <w:instrText xml:space="preserve">PRIVATE </w:instrText>
      </w:r>
      <w:r w:rsidR="00BC509A">
        <w:rPr>
          <w:lang w:val="en-US"/>
        </w:rPr>
        <w:fldChar w:fldCharType="end"/>
      </w:r>
    </w:p>
    <w:p w14:paraId="7781B135" w14:textId="77777777" w:rsidR="00BC509A" w:rsidRPr="008317FB" w:rsidRDefault="00BC509A">
      <w:pPr>
        <w:tabs>
          <w:tab w:val="left" w:pos="-720"/>
        </w:tabs>
        <w:suppressAutoHyphens/>
        <w:spacing w:line="240" w:lineRule="atLeast"/>
        <w:jc w:val="both"/>
        <w:rPr>
          <w:spacing w:val="-2"/>
          <w:lang w:val="fr-CA"/>
        </w:rPr>
      </w:pPr>
    </w:p>
    <w:p w14:paraId="45783F81" w14:textId="474062AE" w:rsidR="008317FB" w:rsidRPr="008317FB" w:rsidRDefault="008317FB" w:rsidP="51CEA37D">
      <w:pPr>
        <w:suppressAutoHyphens/>
        <w:spacing w:line="240" w:lineRule="atLeast"/>
        <w:jc w:val="both"/>
        <w:rPr>
          <w:spacing w:val="-2"/>
          <w:lang w:val="fr-CA"/>
        </w:rPr>
      </w:pPr>
      <w:r w:rsidRPr="008317FB">
        <w:rPr>
          <w:spacing w:val="-2"/>
          <w:lang w:val="fr-CA"/>
        </w:rPr>
        <w:t xml:space="preserve">AAA </w:t>
      </w:r>
      <w:r w:rsidR="00E92F2D">
        <w:rPr>
          <w:spacing w:val="-2"/>
          <w:lang w:val="fr-CA"/>
        </w:rPr>
        <w:t>-</w:t>
      </w:r>
      <w:r w:rsidR="00E92F2D">
        <w:rPr>
          <w:spacing w:val="-2"/>
          <w:lang w:val="fr-CA"/>
        </w:rPr>
        <w:tab/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 xml:space="preserve">Nom de l'acquéreur avec titre </w:t>
      </w:r>
    </w:p>
    <w:p w14:paraId="31291E71" w14:textId="621C3568" w:rsidR="008317FB" w:rsidRPr="008317FB" w:rsidRDefault="008317FB" w:rsidP="51CEA37D">
      <w:pPr>
        <w:suppressAutoHyphens/>
        <w:spacing w:line="240" w:lineRule="atLeast"/>
        <w:jc w:val="both"/>
        <w:rPr>
          <w:spacing w:val="-2"/>
          <w:lang w:val="fr-CA"/>
        </w:rPr>
      </w:pPr>
      <w:r w:rsidRPr="008317FB">
        <w:rPr>
          <w:spacing w:val="-2"/>
          <w:lang w:val="fr-CA"/>
        </w:rPr>
        <w:t xml:space="preserve">VVV </w:t>
      </w:r>
      <w:r w:rsidR="00E92F2D">
        <w:rPr>
          <w:spacing w:val="-2"/>
          <w:lang w:val="fr-CA"/>
        </w:rPr>
        <w:t>-</w:t>
      </w:r>
      <w:r w:rsidRPr="008317FB">
        <w:rPr>
          <w:spacing w:val="-2"/>
          <w:lang w:val="fr-CA"/>
        </w:rPr>
        <w:t xml:space="preserve"> </w:t>
      </w:r>
      <w:r w:rsidR="00E92F2D">
        <w:rPr>
          <w:spacing w:val="-2"/>
          <w:lang w:val="fr-CA"/>
        </w:rPr>
        <w:tab/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 xml:space="preserve">Nom du vendeur </w:t>
      </w:r>
      <w:r w:rsidR="59D786A1" w:rsidRPr="008317FB">
        <w:rPr>
          <w:spacing w:val="-2"/>
          <w:lang w:val="fr-CA"/>
        </w:rPr>
        <w:t>avec titre</w:t>
      </w:r>
    </w:p>
    <w:p w14:paraId="1181A215" w14:textId="49E870F2" w:rsidR="008317FB" w:rsidRPr="008317FB" w:rsidRDefault="008317FB" w:rsidP="51CEA37D">
      <w:pPr>
        <w:suppressAutoHyphens/>
        <w:spacing w:line="240" w:lineRule="atLeast"/>
        <w:jc w:val="both"/>
        <w:rPr>
          <w:spacing w:val="-2"/>
          <w:lang w:val="fr-CA"/>
        </w:rPr>
      </w:pPr>
      <w:r w:rsidRPr="008317FB">
        <w:rPr>
          <w:spacing w:val="-2"/>
          <w:lang w:val="fr-CA"/>
        </w:rPr>
        <w:t xml:space="preserve">NNA - </w:t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>Nom de famille de l'ac</w:t>
      </w:r>
      <w:r w:rsidR="003A0122">
        <w:rPr>
          <w:spacing w:val="-2"/>
          <w:lang w:val="fr-CA"/>
        </w:rPr>
        <w:t>quér</w:t>
      </w:r>
      <w:r w:rsidRPr="008317FB">
        <w:rPr>
          <w:spacing w:val="-2"/>
          <w:lang w:val="fr-CA"/>
        </w:rPr>
        <w:t xml:space="preserve">eur </w:t>
      </w:r>
    </w:p>
    <w:p w14:paraId="3533A89E" w14:textId="59CE924C" w:rsidR="008317FB" w:rsidRPr="008317FB" w:rsidRDefault="008317FB" w:rsidP="51CEA37D">
      <w:pPr>
        <w:suppressAutoHyphens/>
        <w:spacing w:line="240" w:lineRule="atLeast"/>
        <w:jc w:val="both"/>
        <w:rPr>
          <w:spacing w:val="-2"/>
          <w:lang w:val="fr-CA"/>
        </w:rPr>
      </w:pPr>
      <w:r w:rsidRPr="008317FB">
        <w:rPr>
          <w:spacing w:val="-2"/>
          <w:lang w:val="fr-CA"/>
        </w:rPr>
        <w:t xml:space="preserve">NNV - </w:t>
      </w:r>
      <w:r w:rsidR="00E92F2D">
        <w:rPr>
          <w:spacing w:val="-2"/>
          <w:lang w:val="fr-CA"/>
        </w:rPr>
        <w:tab/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 xml:space="preserve">Nom de famille du vendeur </w:t>
      </w:r>
    </w:p>
    <w:p w14:paraId="19D87697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spacing w:val="-2"/>
          <w:lang w:val="fr-CA"/>
        </w:rPr>
      </w:pPr>
      <w:r w:rsidRPr="008317FB">
        <w:rPr>
          <w:spacing w:val="-2"/>
          <w:lang w:val="fr-CA"/>
        </w:rPr>
        <w:t xml:space="preserve">DDD - </w:t>
      </w:r>
      <w:r w:rsidR="00E92F2D">
        <w:rPr>
          <w:spacing w:val="-2"/>
          <w:lang w:val="fr-CA"/>
        </w:rPr>
        <w:tab/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>Date de clôture</w:t>
      </w:r>
    </w:p>
    <w:p w14:paraId="204A3362" w14:textId="733F7118" w:rsidR="008317FB" w:rsidRPr="008317FB" w:rsidRDefault="00E92F2D" w:rsidP="008317FB">
      <w:pPr>
        <w:tabs>
          <w:tab w:val="left" w:pos="-720"/>
        </w:tabs>
        <w:suppressAutoHyphens/>
        <w:spacing w:line="240" w:lineRule="atLeast"/>
        <w:jc w:val="both"/>
        <w:rPr>
          <w:spacing w:val="-2"/>
          <w:lang w:val="fr-CA"/>
        </w:rPr>
      </w:pPr>
      <w:r>
        <w:rPr>
          <w:spacing w:val="-2"/>
          <w:lang w:val="fr-CA"/>
        </w:rPr>
        <w:t>DDO</w:t>
      </w:r>
      <w:r w:rsidR="008317FB" w:rsidRPr="008317FB">
        <w:rPr>
          <w:spacing w:val="-2"/>
          <w:lang w:val="fr-CA"/>
        </w:rPr>
        <w:t xml:space="preserve"> - </w:t>
      </w:r>
      <w:r>
        <w:rPr>
          <w:spacing w:val="-2"/>
          <w:lang w:val="fr-CA"/>
        </w:rPr>
        <w:tab/>
      </w:r>
      <w:r>
        <w:rPr>
          <w:spacing w:val="-2"/>
          <w:lang w:val="fr-CA"/>
        </w:rPr>
        <w:tab/>
      </w:r>
      <w:r w:rsidR="008317FB" w:rsidRPr="008317FB">
        <w:rPr>
          <w:spacing w:val="-2"/>
          <w:lang w:val="fr-CA"/>
        </w:rPr>
        <w:t xml:space="preserve">Description </w:t>
      </w:r>
      <w:r w:rsidR="003A0122">
        <w:rPr>
          <w:spacing w:val="-2"/>
          <w:lang w:val="fr-CA"/>
        </w:rPr>
        <w:t>légale</w:t>
      </w:r>
      <w:r w:rsidR="008317FB" w:rsidRPr="008317FB">
        <w:rPr>
          <w:spacing w:val="-2"/>
          <w:lang w:val="fr-CA"/>
        </w:rPr>
        <w:t xml:space="preserve"> de la propriété achetée</w:t>
      </w:r>
    </w:p>
    <w:p w14:paraId="59A1F6BD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spacing w:val="-2"/>
          <w:lang w:val="fr-CA"/>
        </w:rPr>
      </w:pPr>
      <w:r w:rsidRPr="008317FB">
        <w:rPr>
          <w:spacing w:val="-2"/>
          <w:lang w:val="fr-CA"/>
        </w:rPr>
        <w:t xml:space="preserve">MMM - </w:t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>Adresse municipale de la propriété achetée</w:t>
      </w:r>
    </w:p>
    <w:p w14:paraId="35839D15" w14:textId="77777777" w:rsidR="008317FB" w:rsidRPr="008317FB" w:rsidRDefault="008317FB" w:rsidP="51CEA37D">
      <w:pPr>
        <w:suppressAutoHyphens/>
        <w:spacing w:line="240" w:lineRule="atLeast"/>
        <w:jc w:val="both"/>
        <w:rPr>
          <w:spacing w:val="-2"/>
          <w:lang w:val="fr-CA"/>
        </w:rPr>
      </w:pPr>
      <w:r w:rsidRPr="008317FB">
        <w:rPr>
          <w:spacing w:val="-2"/>
          <w:lang w:val="fr-CA"/>
        </w:rPr>
        <w:t xml:space="preserve">CCC - </w:t>
      </w:r>
      <w:r w:rsidR="00E92F2D">
        <w:rPr>
          <w:spacing w:val="-2"/>
          <w:lang w:val="fr-CA"/>
        </w:rPr>
        <w:tab/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 xml:space="preserve">Nom du créancier hypothécaire </w:t>
      </w:r>
    </w:p>
    <w:p w14:paraId="152E021A" w14:textId="63E29B48" w:rsidR="00BC509A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Impact"/>
          <w:spacing w:val="-3"/>
          <w:sz w:val="24"/>
          <w:szCs w:val="24"/>
          <w:lang w:val="fr-CA"/>
        </w:rPr>
      </w:pPr>
      <w:r w:rsidRPr="008317FB">
        <w:rPr>
          <w:spacing w:val="-2"/>
          <w:lang w:val="fr-CA"/>
        </w:rPr>
        <w:t xml:space="preserve">*** - </w:t>
      </w:r>
      <w:r w:rsidR="00E92F2D">
        <w:rPr>
          <w:spacing w:val="-2"/>
          <w:lang w:val="fr-CA"/>
        </w:rPr>
        <w:tab/>
      </w:r>
      <w:r w:rsidR="00E92F2D">
        <w:rPr>
          <w:spacing w:val="-2"/>
          <w:lang w:val="fr-CA"/>
        </w:rPr>
        <w:tab/>
      </w:r>
      <w:r w:rsidRPr="008317FB">
        <w:rPr>
          <w:spacing w:val="-2"/>
          <w:lang w:val="fr-CA"/>
        </w:rPr>
        <w:t>Rechercher *** et remplacer par les renseignements nécessaires</w:t>
      </w:r>
    </w:p>
    <w:p w14:paraId="21136043" w14:textId="77777777" w:rsidR="00BC509A" w:rsidRPr="008317FB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Impact"/>
          <w:spacing w:val="-3"/>
          <w:sz w:val="24"/>
          <w:szCs w:val="24"/>
          <w:lang w:val="fr-CA"/>
        </w:rPr>
      </w:pPr>
    </w:p>
    <w:p w14:paraId="7F60A262" w14:textId="77777777" w:rsidR="00BC509A" w:rsidRPr="008317FB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Impact"/>
          <w:spacing w:val="-3"/>
          <w:sz w:val="24"/>
          <w:szCs w:val="24"/>
          <w:lang w:val="fr-CA"/>
        </w:rPr>
      </w:pPr>
    </w:p>
    <w:p w14:paraId="394284B6" w14:textId="77777777" w:rsidR="00BC509A" w:rsidRPr="008317FB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br w:type="page"/>
      </w:r>
    </w:p>
    <w:p w14:paraId="47E9FE60" w14:textId="2063376C" w:rsidR="00BC509A" w:rsidRPr="008317FB" w:rsidRDefault="06CE0EAF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90479F">
        <w:rPr>
          <w:rFonts w:ascii="Times New Roman" w:hAnsi="Times New Roman" w:cs="Times New Roman"/>
          <w:spacing w:val="-3"/>
          <w:sz w:val="28"/>
          <w:szCs w:val="28"/>
          <w:lang w:val="fr-CA"/>
        </w:rPr>
        <w:lastRenderedPageBreak/>
        <w:t xml:space="preserve">Le </w:t>
      </w:r>
      <w:r w:rsidR="003A0122" w:rsidRPr="0090479F">
        <w:rPr>
          <w:rFonts w:ascii="Times New Roman" w:hAnsi="Times New Roman" w:cs="Times New Roman"/>
          <w:spacing w:val="-3"/>
          <w:sz w:val="28"/>
          <w:szCs w:val="28"/>
          <w:lang w:val="fr-CA"/>
        </w:rPr>
        <w:t>7 février 2</w:t>
      </w:r>
      <w:r w:rsidR="2F828F10" w:rsidRPr="0090479F">
        <w:rPr>
          <w:rFonts w:ascii="Times New Roman" w:hAnsi="Times New Roman" w:cs="Times New Roman"/>
          <w:spacing w:val="-3"/>
          <w:sz w:val="28"/>
          <w:szCs w:val="28"/>
          <w:lang w:val="fr-CA"/>
        </w:rPr>
        <w:t>0XX</w:t>
      </w:r>
      <w:r w:rsidR="003A0122" w:rsidRPr="0090479F">
        <w:rPr>
          <w:lang w:val="fr-CA"/>
        </w:rPr>
        <w:tab/>
      </w:r>
      <w:r w:rsidR="008317FB"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Numéro de dossier </w:t>
      </w:r>
    </w:p>
    <w:p w14:paraId="76D094EB" w14:textId="77777777" w:rsidR="00BC509A" w:rsidRPr="008317FB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3AEDF8BA" w14:textId="77777777" w:rsidR="00BC509A" w:rsidRPr="008317FB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566BCD10" w14:textId="77777777" w:rsidR="00BC509A" w:rsidRPr="00651C95" w:rsidRDefault="005B24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651C95">
        <w:rPr>
          <w:rFonts w:ascii="Times New Roman" w:hAnsi="Times New Roman" w:cs="Times New Roman"/>
          <w:spacing w:val="-3"/>
          <w:sz w:val="28"/>
          <w:szCs w:val="28"/>
          <w:lang w:val="fr-CA"/>
        </w:rPr>
        <w:t>AAA</w:t>
      </w:r>
    </w:p>
    <w:p w14:paraId="00A6C252" w14:textId="77777777" w:rsidR="00BC509A" w:rsidRPr="00651C95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651C95">
        <w:rPr>
          <w:rFonts w:ascii="Times New Roman" w:hAnsi="Times New Roman" w:cs="Times New Roman"/>
          <w:spacing w:val="-3"/>
          <w:sz w:val="28"/>
          <w:szCs w:val="28"/>
          <w:lang w:val="fr-CA"/>
        </w:rPr>
        <w:t>MMM</w:t>
      </w:r>
    </w:p>
    <w:p w14:paraId="18797FA9" w14:textId="119B804D" w:rsidR="00BC509A" w:rsidRPr="00E92F2D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***</w:t>
      </w:r>
      <w:r w:rsidR="00E92F2D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in</w:t>
      </w:r>
      <w:r w:rsidR="003A0122">
        <w:rPr>
          <w:rFonts w:ascii="Times New Roman" w:hAnsi="Times New Roman" w:cs="Times New Roman"/>
          <w:spacing w:val="-3"/>
          <w:sz w:val="28"/>
          <w:szCs w:val="28"/>
          <w:lang w:val="fr-CA"/>
        </w:rPr>
        <w:t>sérer les autres éléments</w:t>
      </w:r>
      <w:r w:rsidR="00E92F2D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de l’adresse postale</w:t>
      </w:r>
    </w:p>
    <w:p w14:paraId="08232EE5" w14:textId="77777777" w:rsidR="00BC509A" w:rsidRPr="00E92F2D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48CAC485" w14:textId="34708DE5" w:rsidR="00BC509A" w:rsidRPr="00651C95" w:rsidRDefault="003A012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>Madame, Monsieur,</w:t>
      </w:r>
    </w:p>
    <w:p w14:paraId="25E202CA" w14:textId="77777777" w:rsidR="00BC509A" w:rsidRPr="00651C95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49B3BAA" w14:textId="7F1743E2" w:rsidR="00BC509A" w:rsidRPr="00E92F2D" w:rsidRDefault="008317FB" w:rsidP="51CEA37D">
      <w:pPr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Objet </w:t>
      </w:r>
      <w:r w:rsidR="00BC509A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:</w:t>
      </w:r>
      <w:r w:rsidR="00571CBB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ab/>
      </w:r>
      <w:r w:rsidR="00E92F2D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Votre achat auprès de</w:t>
      </w:r>
      <w:r w:rsidR="00BC509A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NNV</w:t>
      </w:r>
      <w:r w:rsidR="33C496BC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, </w:t>
      </w: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ab/>
      </w: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ab/>
      </w:r>
      <w:r w:rsidR="00BC509A" w:rsidRPr="00651C95">
        <w:rPr>
          <w:rFonts w:ascii="Times New Roman" w:hAnsi="Times New Roman" w:cs="Times New Roman"/>
          <w:spacing w:val="-3"/>
          <w:sz w:val="28"/>
          <w:szCs w:val="28"/>
          <w:lang w:val="fr-CA"/>
        </w:rPr>
        <w:t>MMM</w:t>
      </w:r>
    </w:p>
    <w:p w14:paraId="024CED63" w14:textId="4872965F" w:rsidR="00BC509A" w:rsidRPr="00651C95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651C95">
        <w:rPr>
          <w:rFonts w:ascii="Times New Roman" w:hAnsi="Times New Roman" w:cs="Times New Roman"/>
          <w:spacing w:val="-3"/>
          <w:sz w:val="28"/>
          <w:szCs w:val="28"/>
          <w:lang w:val="fr-CA"/>
        </w:rPr>
        <w:tab/>
      </w:r>
      <w:r w:rsidR="008317FB" w:rsidRPr="00651C95">
        <w:rPr>
          <w:rFonts w:ascii="Times New Roman" w:hAnsi="Times New Roman" w:cs="Times New Roman"/>
          <w:spacing w:val="-3"/>
          <w:sz w:val="28"/>
          <w:szCs w:val="28"/>
          <w:lang w:val="fr-CA"/>
        </w:rPr>
        <w:tab/>
      </w:r>
      <w:r w:rsidR="003A0122">
        <w:rPr>
          <w:rFonts w:ascii="Times New Roman" w:hAnsi="Times New Roman" w:cs="Times New Roman"/>
          <w:spacing w:val="-3"/>
          <w:sz w:val="28"/>
          <w:szCs w:val="28"/>
          <w:lang w:val="fr-CA"/>
        </w:rPr>
        <w:t>DDO</w:t>
      </w:r>
    </w:p>
    <w:p w14:paraId="5C3B8F8F" w14:textId="77777777" w:rsidR="00BC509A" w:rsidRPr="00651C95" w:rsidRDefault="00BC50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21935F28" w14:textId="6ADD72E4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J</w:t>
      </w:r>
      <w:r w:rsidR="003A0122">
        <w:rPr>
          <w:rFonts w:ascii="Times New Roman" w:hAnsi="Times New Roman" w:cs="Times New Roman"/>
          <w:spacing w:val="-3"/>
          <w:sz w:val="28"/>
          <w:szCs w:val="28"/>
          <w:lang w:val="fr-CA"/>
        </w:rPr>
        <w:t>’ai le plaisir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de vous informer que l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’opéra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tion susmentionnée a été conclue le DDD. Le présent document constitue mon rapport final</w:t>
      </w: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à ce sujet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.</w:t>
      </w:r>
    </w:p>
    <w:p w14:paraId="2DB63502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421C5F66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CONVENTION D'ACHAT ET DE VENTE</w:t>
      </w:r>
    </w:p>
    <w:p w14:paraId="5584A571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5CCBD4A3" w14:textId="6094EB24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L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ation a été 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effectu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ée conformément à la convention d'achat et de vente qui prévoyait un prix d'achat de *** $ pay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able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en espèces ou par chèque certifié à la 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date de clôture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de l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ation, sous réserve des rajustements 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habituel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s.</w:t>
      </w:r>
    </w:p>
    <w:p w14:paraId="12A96355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07547FDC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ÉTAT DES RAJUSTEMENTS</w:t>
      </w:r>
    </w:p>
    <w:p w14:paraId="4FB9D571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273E2492" w14:textId="1D64AD7C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Vous trouverez ci-joint une copie de l'état des rajustements préparé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3C2A9E">
        <w:rPr>
          <w:rFonts w:ascii="Times New Roman" w:hAnsi="Times New Roman" w:cs="Times New Roman"/>
          <w:spacing w:val="-3"/>
          <w:sz w:val="28"/>
          <w:szCs w:val="28"/>
          <w:lang w:val="fr-CA"/>
        </w:rPr>
        <w:t>le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DDD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. Les calculs effectués représentent le montant réel 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que vous avez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versé pour la propriété, déduction faite de votre dépôt et des rajustements relatifs aux taxes 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foncières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et 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aux taxes d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'eau (autres rajustements ?).</w:t>
      </w:r>
    </w:p>
    <w:p w14:paraId="160DCAAF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2A2566A7" w14:textId="7C13711A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Ces rajustements vous ont été expliqués avant la conclusion de l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’opération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, et ont donné lieu à un solde réel dû au vendeur de **** $ à la conclusion de l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’opéra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tion.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Pour toute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question concernant ces montants, n'hésitez pas à co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mmuniquer avec moi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pour de plus amples explications.</w:t>
      </w:r>
    </w:p>
    <w:p w14:paraId="77DFEEA7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64D382A3" w14:textId="77777777" w:rsidR="008317FB" w:rsidRPr="00373042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373042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ENREGISTREMENT DE L'ACTE</w:t>
      </w:r>
    </w:p>
    <w:p w14:paraId="21479EBA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53A1148B" w14:textId="340412FB" w:rsidR="008317FB" w:rsidRPr="008317FB" w:rsidRDefault="008317FB" w:rsidP="51CEA37D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Le 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>DDD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, la propriété vous a été transférée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au moyen de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l'acte n</w:t>
      </w:r>
      <w:r w:rsidR="00361914">
        <w:rPr>
          <w:rFonts w:ascii="Times New Roman" w:hAnsi="Times New Roman" w:cs="Times New Roman"/>
          <w:spacing w:val="-3"/>
          <w:sz w:val="28"/>
          <w:szCs w:val="28"/>
          <w:vertAlign w:val="superscript"/>
          <w:lang w:val="fr-CA"/>
        </w:rPr>
        <w:t>o</w:t>
      </w:r>
      <w:r w:rsidR="00361914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***, enregistré ce jour-là au bureau d'enregistrement immobilier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de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DBF5510" w:rsidRPr="51CEA37D">
        <w:rPr>
          <w:rFonts w:ascii="Times New Roman" w:hAnsi="Times New Roman" w:cs="Times New Roman"/>
          <w:sz w:val="28"/>
          <w:szCs w:val="28"/>
          <w:lang w:val="fr-CA"/>
        </w:rPr>
        <w:t>*******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, en Ontario. Le double original de la copie enregistrée du transfert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de propriété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(anciennement appelé acte de propriété) est joint à la présente lettre. Bien qu'il s'agisse d'un document que vous devriez conserver 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>dans vos dossiers,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il n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>e vous sera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plus nécessaire de le produire pou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r éventuellement pouvoir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transférer la propriété. </w:t>
      </w:r>
    </w:p>
    <w:p w14:paraId="659E0391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9FBC12A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</w:p>
    <w:p w14:paraId="4A2E7340" w14:textId="77777777" w:rsidR="008317FB" w:rsidRPr="00373042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373042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lastRenderedPageBreak/>
        <w:t>TITRE</w:t>
      </w:r>
      <w:r w:rsidR="00373042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DE PROPRIÉTÉ</w:t>
      </w:r>
    </w:p>
    <w:p w14:paraId="730835FD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1D0C1FA7" w14:textId="257B1421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Conformément à l'acte de propriété décrit ci-dessus, les propriétaires enregistrés de 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>DDO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sont *** en tant que 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tenants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conjoints.</w:t>
      </w:r>
    </w:p>
    <w:p w14:paraId="7526FD24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3CA461C" w14:textId="77777777" w:rsidR="008317FB" w:rsidRPr="00373042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373042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AVIS SUR LE TITRE DE PROPRIÉTÉ</w:t>
      </w:r>
    </w:p>
    <w:p w14:paraId="31F0A013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739D523" w14:textId="1EDC41B4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À mon avis, vous disposez d'un titre de propriété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valable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et négociable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sur la propriété décrite ci-dessus, en fief simple, sous réserve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des restrictions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suivantes :</w:t>
      </w:r>
    </w:p>
    <w:p w14:paraId="00B29090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5D6086B4" w14:textId="0E4869B6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1. les réserves, limites, dispositions restrictives et conditions 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>énonc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ées dans la concession originale de la Couronne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>, compte tenu des modifications législatives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;</w:t>
      </w:r>
    </w:p>
    <w:p w14:paraId="5B1C8F8A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1BB98DE" w14:textId="07C6C396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2. les dispositions dérogatoires de la </w:t>
      </w:r>
      <w:r w:rsidRPr="00373042">
        <w:rPr>
          <w:rFonts w:ascii="Times New Roman" w:hAnsi="Times New Roman" w:cs="Times New Roman"/>
          <w:i/>
          <w:iCs/>
          <w:spacing w:val="-3"/>
          <w:sz w:val="28"/>
          <w:szCs w:val="28"/>
          <w:lang w:val="fr-CA"/>
        </w:rPr>
        <w:t>Loi sur l'enregistrement des droits immobiliers</w:t>
      </w:r>
      <w:r w:rsid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, </w:t>
      </w:r>
      <w:r w:rsidRPr="009B1410">
        <w:rPr>
          <w:rFonts w:ascii="Times New Roman" w:hAnsi="Times New Roman" w:cs="Times New Roman"/>
          <w:spacing w:val="-3"/>
          <w:sz w:val="28"/>
          <w:szCs w:val="28"/>
          <w:lang w:val="fr-CA"/>
        </w:rPr>
        <w:t>de la</w:t>
      </w:r>
      <w:r w:rsidRPr="00373042">
        <w:rPr>
          <w:rFonts w:ascii="Times New Roman" w:hAnsi="Times New Roman" w:cs="Times New Roman"/>
          <w:i/>
          <w:iCs/>
          <w:spacing w:val="-3"/>
          <w:sz w:val="28"/>
          <w:szCs w:val="28"/>
          <w:lang w:val="fr-CA"/>
        </w:rPr>
        <w:t xml:space="preserve"> Loi sur l'enregistrement des actes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et de toute autre loi applicable;</w:t>
      </w:r>
    </w:p>
    <w:p w14:paraId="44E46087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0857F9D5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3. tout droit d'expropriation conféré par une loi provinciale ou fédérale; </w:t>
      </w:r>
    </w:p>
    <w:p w14:paraId="32180B3D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5F73F91A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4. toute divergence qui ne peut être révélée que par un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arpentage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à jour de la propriété; </w:t>
      </w:r>
    </w:p>
    <w:p w14:paraId="7F284165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4661AF8F" w14:textId="2996DACD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5. une charge/hypothèque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immobilière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3C2A9E">
        <w:rPr>
          <w:rFonts w:ascii="Times New Roman" w:hAnsi="Times New Roman" w:cs="Times New Roman"/>
          <w:spacing w:val="-3"/>
          <w:sz w:val="28"/>
          <w:szCs w:val="28"/>
          <w:lang w:val="fr-CA"/>
        </w:rPr>
        <w:t>dont vous avez grevé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le titre, </w:t>
      </w:r>
      <w:r w:rsidR="003C2A9E">
        <w:rPr>
          <w:rFonts w:ascii="Times New Roman" w:hAnsi="Times New Roman" w:cs="Times New Roman"/>
          <w:spacing w:val="-3"/>
          <w:sz w:val="28"/>
          <w:szCs w:val="28"/>
          <w:lang w:val="fr-CA"/>
        </w:rPr>
        <w:t>comme il est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décrit plus en détail ci-dessous;</w:t>
      </w:r>
    </w:p>
    <w:p w14:paraId="2C98E222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0027FC63" w14:textId="1FB86CE0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6. un accord relatif au mur mitoyen, tel qu</w:t>
      </w:r>
      <w:r w:rsidR="003C2A9E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’il est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décrit ci-dessous;</w:t>
      </w:r>
    </w:p>
    <w:p w14:paraId="190A00C3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2FCC056B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7.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ab/>
        <w:t>***.</w:t>
      </w:r>
    </w:p>
    <w:p w14:paraId="40F8B424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2023A611" w14:textId="77777777" w:rsidR="008317FB" w:rsidRPr="00373042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373042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HYPOTHÈQUE DE PREMIER RANG</w:t>
      </w:r>
    </w:p>
    <w:p w14:paraId="12A69D9D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1CF955CC" w14:textId="0DF1A35C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La propriété </w:t>
      </w:r>
      <w:r w:rsidR="003C2A9E">
        <w:rPr>
          <w:rFonts w:ascii="Times New Roman" w:hAnsi="Times New Roman" w:cs="Times New Roman"/>
          <w:spacing w:val="-3"/>
          <w:sz w:val="28"/>
          <w:szCs w:val="28"/>
          <w:lang w:val="fr-CA"/>
        </w:rPr>
        <w:t>est grevée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d'une hypothèque de premier rang en faveur de 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CCC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, enregistrée le DDD,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comme acte n</w:t>
      </w:r>
      <w:r w:rsidR="00373042" w:rsidRPr="00373042">
        <w:rPr>
          <w:rFonts w:ascii="Times New Roman" w:hAnsi="Times New Roman" w:cs="Times New Roman"/>
          <w:spacing w:val="-3"/>
          <w:sz w:val="28"/>
          <w:szCs w:val="28"/>
          <w:vertAlign w:val="superscript"/>
          <w:lang w:val="fr-CA"/>
        </w:rPr>
        <w:t>o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***.</w:t>
      </w:r>
    </w:p>
    <w:p w14:paraId="245D2AB5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253C330E" w14:textId="3882FF38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L'hypothèque garantit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un capital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de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*** $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assorti d’un taux d’intérêt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annuel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de *** %. L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e prêt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hypo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thécaire est d’une durée de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*** ans et est remboursable par versements mensuels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, au titre du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capital et d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es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intérêts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,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d'un montant de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*** $ à compter d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u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*** 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et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jusqu'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au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*** inclus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ivement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, date à laquelle le solde du capital garanti devient exigible.</w:t>
      </w:r>
    </w:p>
    <w:p w14:paraId="117F56A3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5D2B67AE" w14:textId="640CDB49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Vous avez reçu d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CCC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la somme de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*** $ qui figure dans mon grand livre d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es comptes en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fiducie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, lequel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vous a été transmis peu après la conclusion de l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’opérat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ion. Le solde du capital garanti correspond à des frais d'assurance, ainsi qu'à toutes les taxes applicables, qui ont été payés à la SCHL.</w:t>
      </w:r>
    </w:p>
    <w:p w14:paraId="65356E74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4DDB35BA" w14:textId="46C68EF2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Votre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hypothèque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comporte plusieurs options de remboursement anticipé. Celles-ci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lastRenderedPageBreak/>
        <w:t xml:space="preserve">sont décrites à la page 2 du document intitulé Charge/hypothèque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immobilière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. Tout autre remboursement anticipé du capital entraînera une pénalité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, également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mentionné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à la page 2 d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e ce même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document. 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Vous et moi</w:t>
      </w:r>
      <w:r w:rsidR="00C545A3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pouvons examiner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ces </w:t>
      </w:r>
      <w:r w:rsidR="00373042">
        <w:rPr>
          <w:rFonts w:ascii="Times New Roman" w:hAnsi="Times New Roman" w:cs="Times New Roman"/>
          <w:spacing w:val="-3"/>
          <w:sz w:val="28"/>
          <w:szCs w:val="28"/>
          <w:lang w:val="fr-CA"/>
        </w:rPr>
        <w:t>dispositions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C545A3">
        <w:rPr>
          <w:rFonts w:ascii="Times New Roman" w:hAnsi="Times New Roman" w:cs="Times New Roman"/>
          <w:spacing w:val="-3"/>
          <w:sz w:val="28"/>
          <w:szCs w:val="28"/>
          <w:lang w:val="fr-CA"/>
        </w:rPr>
        <w:t>ensemble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(sans frais) avant que vous ne preniez la décision de vendre votre maison ou si vous envisagez d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e grever la maison d’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une nouvelle hypothèque.</w:t>
      </w:r>
    </w:p>
    <w:p w14:paraId="6DA8F563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05DAC87C" w14:textId="77777777" w:rsidR="008317FB" w:rsidRPr="00C545A3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C545A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ACCORD RELATIF AU MUR MITOYEN</w:t>
      </w:r>
    </w:p>
    <w:p w14:paraId="3549F7B7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1B109EF" w14:textId="22FA63D5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Étant donné que la maison que vous avez achetée est une maison jumelée, un accord relatif au mur mitoyen a été enregistré sur le titre de propriété, </w:t>
      </w:r>
      <w:r w:rsidR="00495EA5">
        <w:rPr>
          <w:rFonts w:ascii="Times New Roman" w:hAnsi="Times New Roman" w:cs="Times New Roman"/>
          <w:spacing w:val="-3"/>
          <w:sz w:val="28"/>
          <w:szCs w:val="28"/>
          <w:lang w:val="fr-CA"/>
        </w:rPr>
        <w:t>comme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acte </w:t>
      </w:r>
      <w:r w:rsidR="00495EA5">
        <w:rPr>
          <w:rFonts w:ascii="Times New Roman" w:hAnsi="Times New Roman" w:cs="Times New Roman"/>
          <w:spacing w:val="-3"/>
          <w:sz w:val="28"/>
          <w:szCs w:val="28"/>
          <w:lang w:val="fr-CA"/>
        </w:rPr>
        <w:t>n</w:t>
      </w:r>
      <w:r w:rsidR="00495EA5" w:rsidRPr="00495EA5">
        <w:rPr>
          <w:rFonts w:ascii="Times New Roman" w:hAnsi="Times New Roman" w:cs="Times New Roman"/>
          <w:spacing w:val="-3"/>
          <w:sz w:val="28"/>
          <w:szCs w:val="28"/>
          <w:vertAlign w:val="superscript"/>
          <w:lang w:val="fr-CA"/>
        </w:rPr>
        <w:t>o</w:t>
      </w:r>
      <w:r w:rsidR="005606A9">
        <w:rPr>
          <w:rFonts w:ascii="Times New Roman" w:hAnsi="Times New Roman" w:cs="Times New Roman"/>
          <w:spacing w:val="-3"/>
          <w:sz w:val="28"/>
          <w:szCs w:val="28"/>
          <w:vertAlign w:val="superscript"/>
          <w:lang w:val="fr-CA"/>
        </w:rPr>
        <w:t xml:space="preserve">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***. Cet accord prévoit que le coût de la réparation et de l'entretien du mur qui </w:t>
      </w:r>
      <w:r w:rsidR="00495EA5">
        <w:rPr>
          <w:rFonts w:ascii="Times New Roman" w:hAnsi="Times New Roman" w:cs="Times New Roman"/>
          <w:spacing w:val="-3"/>
          <w:sz w:val="28"/>
          <w:szCs w:val="28"/>
          <w:lang w:val="fr-CA"/>
        </w:rPr>
        <w:t>sépare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les deux 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maisons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est une dépense commune </w:t>
      </w:r>
      <w:r w:rsidR="00495EA5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que doivent 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pay</w:t>
      </w:r>
      <w:r w:rsidR="00495EA5">
        <w:rPr>
          <w:rFonts w:ascii="Times New Roman" w:hAnsi="Times New Roman" w:cs="Times New Roman"/>
          <w:spacing w:val="-3"/>
          <w:sz w:val="28"/>
          <w:szCs w:val="28"/>
          <w:lang w:val="fr-CA"/>
        </w:rPr>
        <w:t>er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les propriétaires des 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maisons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. En outre, le mur ne peut être prolongé sans le consentement des propriétaires des </w:t>
      </w:r>
      <w:r w:rsidR="005606A9">
        <w:rPr>
          <w:rFonts w:ascii="Times New Roman" w:hAnsi="Times New Roman" w:cs="Times New Roman"/>
          <w:spacing w:val="-3"/>
          <w:sz w:val="28"/>
          <w:szCs w:val="28"/>
          <w:lang w:val="fr-CA"/>
        </w:rPr>
        <w:t>maisons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qui 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l’utilisent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. Je joins une copie de cet accord pour vous permettre d'en examiner tous les détails.</w:t>
      </w:r>
    </w:p>
    <w:p w14:paraId="2FD70997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6797B1C1" w14:textId="77777777" w:rsidR="008317FB" w:rsidRPr="00911FE3" w:rsidRDefault="00911FE3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911FE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ARPENTAGE</w:t>
      </w:r>
      <w:r w:rsidR="008317FB" w:rsidRPr="00911FE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DE LA PROPRIÉTÉ</w:t>
      </w:r>
    </w:p>
    <w:p w14:paraId="418B3964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152589F9" w14:textId="5419AADC" w:rsid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Je joins une copie 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de l’arpentage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de la propriété préparé par *** et daté d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u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***. Je vous ai informé, avant la conclusion de l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’opération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, que mon avis sur le titre de propriété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ne tiendrait pas compte de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tout élément qui se trouve actuellement sur la propriété mais qui n'existait pas au moment 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où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l’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arpentage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a été effectué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. De même, mon 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avis</w:t>
      </w:r>
      <w:r w:rsidR="00925F6E" w:rsidRP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ne tient pas compte de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tout empiètement qui pourrait exister aujourd'hui mais qui n'existait pas au moment 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de l’arpentage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. Je confirme avoir reçu vos instructions pour conclure l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ation susmentionnée sans 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procéder à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un 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nouvel arpentage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.</w:t>
      </w:r>
    </w:p>
    <w:p w14:paraId="5C2AC45C" w14:textId="77777777" w:rsidR="00911FE3" w:rsidRPr="008317FB" w:rsidRDefault="00911FE3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6FBBF262" w14:textId="473D1E8B" w:rsidR="008317FB" w:rsidRPr="00911FE3" w:rsidRDefault="00911FE3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TAXES</w:t>
      </w:r>
      <w:r w:rsidR="008317FB" w:rsidRPr="00911FE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</w:t>
      </w:r>
      <w:r w:rsidR="00925F6E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FONCIÈRES ET TAXES D’</w:t>
      </w:r>
      <w:r w:rsidR="008317FB" w:rsidRPr="00911FE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EAU</w:t>
      </w:r>
    </w:p>
    <w:p w14:paraId="184E8833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17CBC3E7" w14:textId="3DE477D0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Avant la conclusion de l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’opér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ation, j'ai obtenu un certificat 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concernant les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taxes 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foncières et les taxes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d'eau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,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qui 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indique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qu'il n'y avait pas d'arriérés sur ces comptes à ce moment-là.</w:t>
      </w:r>
    </w:p>
    <w:p w14:paraId="7F27314F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1D9B8CFA" w14:textId="77777777" w:rsidR="008317FB" w:rsidRPr="00911FE3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911FE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ASSURANCE</w:t>
      </w:r>
    </w:p>
    <w:p w14:paraId="737C0E3C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93B1592" w14:textId="49B746EF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Il est </w:t>
      </w:r>
      <w:r w:rsidR="00911FE3">
        <w:rPr>
          <w:rFonts w:ascii="Times New Roman" w:hAnsi="Times New Roman" w:cs="Times New Roman"/>
          <w:spacing w:val="-3"/>
          <w:sz w:val="28"/>
          <w:szCs w:val="28"/>
          <w:lang w:val="fr-CA"/>
        </w:rPr>
        <w:t>primordial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de maintenir une 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assurance incendie et une assurance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responsabilité civile sur la propriété</w:t>
      </w:r>
      <w:r w:rsidR="00925F6E">
        <w:rPr>
          <w:rFonts w:ascii="Times New Roman" w:hAnsi="Times New Roman" w:cs="Times New Roman"/>
          <w:spacing w:val="-3"/>
          <w:sz w:val="28"/>
          <w:szCs w:val="28"/>
          <w:lang w:val="fr-CA"/>
        </w:rPr>
        <w:t>,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et je souhaite confirmer que vous avez souscrit une assurance incendie effective à la date de clôture. Bien qu'il soit recommandé que le montant de la couverture corresponde au coût de remplacement, il est nécessaire de maintenir, à tout le moins, une couverture dont le montant n'est pas inférieur au montant total garanti par toute hypothèque sur la propriété </w:t>
      </w:r>
      <w:r w:rsidR="008932D0">
        <w:rPr>
          <w:rFonts w:ascii="Times New Roman" w:hAnsi="Times New Roman" w:cs="Times New Roman"/>
          <w:spacing w:val="-3"/>
          <w:sz w:val="28"/>
          <w:szCs w:val="28"/>
          <w:lang w:val="fr-CA"/>
        </w:rPr>
        <w:t>à quelque moment que ce soit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. En outre, les intérêts de</w:t>
      </w:r>
      <w:r w:rsidR="00040E33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s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créanciers hypothécaires</w:t>
      </w:r>
      <w:r w:rsidR="00040E33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éventuels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doivent être indiqués sur la police d'assurance.</w:t>
      </w:r>
    </w:p>
    <w:p w14:paraId="6AB772F4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</w:p>
    <w:p w14:paraId="1AC1F0A8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1D3A13BB" w14:textId="77777777" w:rsidR="008317FB" w:rsidRPr="00040E33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040E3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SERVITUDES HYDROÉLECTRIQUES</w:t>
      </w:r>
    </w:p>
    <w:p w14:paraId="5813B756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076D463F" w14:textId="10A4A150" w:rsidR="008317FB" w:rsidRDefault="00040E33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040E33">
        <w:rPr>
          <w:rFonts w:ascii="Times New Roman" w:hAnsi="Times New Roman" w:cs="Times New Roman"/>
          <w:spacing w:val="-3"/>
          <w:sz w:val="28"/>
          <w:szCs w:val="28"/>
          <w:lang w:val="fr-CA"/>
        </w:rPr>
        <w:t>Après vérification auprès d'Ontario Hydro, aucune servitude non enregistrée</w:t>
      </w: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n’a été constatée</w:t>
      </w:r>
      <w:r w:rsidR="008932D0">
        <w:rPr>
          <w:rFonts w:ascii="Times New Roman" w:hAnsi="Times New Roman" w:cs="Times New Roman"/>
          <w:spacing w:val="-3"/>
          <w:sz w:val="28"/>
          <w:szCs w:val="28"/>
          <w:lang w:val="fr-CA"/>
        </w:rPr>
        <w:t>.</w:t>
      </w:r>
    </w:p>
    <w:p w14:paraId="062C96DD" w14:textId="77777777" w:rsidR="00040E33" w:rsidRPr="008317FB" w:rsidRDefault="00040E33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77A443B2" w14:textId="29871731" w:rsidR="008317FB" w:rsidRPr="00040E33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040E3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ORDRES D</w:t>
      </w:r>
      <w:r w:rsidR="008932D0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’EXÉCUTION DE</w:t>
      </w:r>
      <w:r w:rsidRPr="00040E3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TRAVA</w:t>
      </w:r>
      <w:r w:rsidR="008932D0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UX</w:t>
      </w:r>
      <w:r w:rsidRPr="00040E3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EN SUSPENS</w:t>
      </w:r>
    </w:p>
    <w:p w14:paraId="73C5F255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0BEE8BA9" w14:textId="708E0AF1" w:rsidR="008317FB" w:rsidRDefault="00040E33" w:rsidP="51CEA37D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040E33">
        <w:rPr>
          <w:rFonts w:ascii="Times New Roman" w:hAnsi="Times New Roman" w:cs="Times New Roman"/>
          <w:spacing w:val="-3"/>
          <w:sz w:val="28"/>
          <w:szCs w:val="28"/>
          <w:lang w:val="fr-CA"/>
        </w:rPr>
        <w:t>Après vérification auprès d'Ontario Hydro et de la ville de</w:t>
      </w:r>
      <w:r w:rsidR="15D66706" w:rsidRPr="00040E33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60A73DD2" w:rsidRPr="51CEA37D">
        <w:rPr>
          <w:rFonts w:ascii="Times New Roman" w:hAnsi="Times New Roman" w:cs="Times New Roman"/>
          <w:sz w:val="28"/>
          <w:szCs w:val="28"/>
          <w:lang w:val="fr-CA"/>
        </w:rPr>
        <w:t>***,</w:t>
      </w:r>
      <w:r w:rsidRPr="00040E33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>aucun ordre d</w:t>
      </w:r>
      <w:r w:rsidR="008932D0">
        <w:rPr>
          <w:rFonts w:ascii="Times New Roman" w:hAnsi="Times New Roman" w:cs="Times New Roman"/>
          <w:spacing w:val="-3"/>
          <w:sz w:val="28"/>
          <w:szCs w:val="28"/>
          <w:lang w:val="fr-CA"/>
        </w:rPr>
        <w:t>’exécution de</w:t>
      </w: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trava</w:t>
      </w:r>
      <w:r w:rsidR="008932D0">
        <w:rPr>
          <w:rFonts w:ascii="Times New Roman" w:hAnsi="Times New Roman" w:cs="Times New Roman"/>
          <w:spacing w:val="-3"/>
          <w:sz w:val="28"/>
          <w:szCs w:val="28"/>
          <w:lang w:val="fr-CA"/>
        </w:rPr>
        <w:t>ux</w:t>
      </w: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en suspens n’a été constaté</w:t>
      </w:r>
      <w:r w:rsidRPr="00040E33">
        <w:rPr>
          <w:rFonts w:ascii="Times New Roman" w:hAnsi="Times New Roman" w:cs="Times New Roman"/>
          <w:spacing w:val="-3"/>
          <w:sz w:val="28"/>
          <w:szCs w:val="28"/>
          <w:lang w:val="fr-CA"/>
        </w:rPr>
        <w:t>.</w:t>
      </w:r>
    </w:p>
    <w:p w14:paraId="597091B5" w14:textId="77777777" w:rsidR="00040E33" w:rsidRPr="008317FB" w:rsidRDefault="00040E33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4E92B940" w14:textId="231682E6" w:rsidR="008317FB" w:rsidRPr="00293273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29327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EX</w:t>
      </w:r>
      <w:r w:rsidR="00293273" w:rsidRPr="0029327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É</w:t>
      </w:r>
      <w:r w:rsidRPr="00293273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CUTIONS</w:t>
      </w:r>
      <w:r w:rsidR="00BB0805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DE JUGEMENT</w:t>
      </w:r>
    </w:p>
    <w:p w14:paraId="6DD9A6B0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51DC90FE" w14:textId="01D36928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Au moment de la clôture, j'ai confirmé l'absence d'exécutions </w:t>
      </w:r>
      <w:r w:rsidR="00BB0805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de jugements 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déposées à l'encontre de VVV qui pourraient </w:t>
      </w:r>
      <w:r w:rsidR="008932D0">
        <w:rPr>
          <w:rFonts w:ascii="Times New Roman" w:hAnsi="Times New Roman" w:cs="Times New Roman"/>
          <w:spacing w:val="-3"/>
          <w:sz w:val="28"/>
          <w:szCs w:val="28"/>
          <w:lang w:val="fr-CA"/>
        </w:rPr>
        <w:t>se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8932D0">
        <w:rPr>
          <w:rFonts w:ascii="Times New Roman" w:hAnsi="Times New Roman" w:cs="Times New Roman"/>
          <w:spacing w:val="-3"/>
          <w:sz w:val="28"/>
          <w:szCs w:val="28"/>
          <w:lang w:val="fr-CA"/>
        </w:rPr>
        <w:t>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attach</w:t>
      </w:r>
      <w:r w:rsidR="008932D0">
        <w:rPr>
          <w:rFonts w:ascii="Times New Roman" w:hAnsi="Times New Roman" w:cs="Times New Roman"/>
          <w:spacing w:val="-3"/>
          <w:sz w:val="28"/>
          <w:szCs w:val="28"/>
          <w:lang w:val="fr-CA"/>
        </w:rPr>
        <w:t>er</w:t>
      </w: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à la propriété.</w:t>
      </w:r>
    </w:p>
    <w:p w14:paraId="15B33F36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188CB36A" w14:textId="77777777" w:rsidR="008317FB" w:rsidRPr="00E92F2D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b/>
          <w:bCs/>
          <w:spacing w:val="-3"/>
          <w:sz w:val="28"/>
          <w:szCs w:val="28"/>
          <w:lang w:val="fr-CA"/>
        </w:rPr>
        <w:t>PIÈCES JOINTES</w:t>
      </w:r>
    </w:p>
    <w:p w14:paraId="68CBB735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6A4053F4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Veuillez trouver ci-joint les documents suivants :</w:t>
      </w:r>
    </w:p>
    <w:p w14:paraId="40E1A077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2AD5D37E" w14:textId="57E72827" w:rsidR="008317FB" w:rsidRPr="00E92F2D" w:rsidRDefault="00AB2FD7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>Double de l’acte de t</w:t>
      </w:r>
      <w:r w:rsidR="008317FB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ransfert enregistré n° ***;</w:t>
      </w:r>
    </w:p>
    <w:p w14:paraId="681F4F94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Copie de la charge n° ***;</w:t>
      </w:r>
    </w:p>
    <w:p w14:paraId="143CD38F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État des rajustements;</w:t>
      </w:r>
    </w:p>
    <w:p w14:paraId="7C8CD2E9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en-US"/>
        </w:rPr>
        <w:t>Arpentage;</w:t>
      </w:r>
    </w:p>
    <w:p w14:paraId="41843D2A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Certificat d'exécution;</w:t>
      </w:r>
    </w:p>
    <w:p w14:paraId="092B4C4D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Engagement du vendeur/Affidavit ;</w:t>
      </w:r>
    </w:p>
    <w:p w14:paraId="5D1AE9DB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Déclaration du vendeur concernant la TPS;</w:t>
      </w:r>
    </w:p>
    <w:p w14:paraId="6C8A6620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Déclaration de possession du vendeur;</w:t>
      </w:r>
    </w:p>
    <w:p w14:paraId="147CC53A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Garantie et acte de vente du vendeur;</w:t>
      </w:r>
    </w:p>
    <w:p w14:paraId="11A6EF41" w14:textId="64F1E6AC" w:rsidR="008317FB" w:rsidRPr="00E92F2D" w:rsidRDefault="008317FB" w:rsidP="51CEA37D">
      <w:pPr>
        <w:pStyle w:val="ListParagraph"/>
        <w:numPr>
          <w:ilvl w:val="0"/>
          <w:numId w:val="8"/>
        </w:num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Engagement de l'avocat </w:t>
      </w:r>
      <w:r w:rsidR="24DC0E51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(ou de l’avocate) </w:t>
      </w: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du vendeur concernant l'hypothèque existante;</w:t>
      </w:r>
    </w:p>
    <w:p w14:paraId="4C355865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Déclaration concernant la </w:t>
      </w:r>
      <w:r w:rsidRPr="00AB2FD7">
        <w:rPr>
          <w:rFonts w:ascii="Times New Roman" w:hAnsi="Times New Roman" w:cs="Times New Roman"/>
          <w:i/>
          <w:iCs/>
          <w:spacing w:val="-3"/>
          <w:sz w:val="28"/>
          <w:szCs w:val="28"/>
          <w:lang w:val="fr-CA"/>
        </w:rPr>
        <w:t>Loi sur le privilège dans l’industrie de la construction</w:t>
      </w: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;</w:t>
      </w:r>
    </w:p>
    <w:p w14:paraId="358CF4FB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Reconnaissance concernant les conditions de facturation standard;</w:t>
      </w:r>
    </w:p>
    <w:p w14:paraId="7B9F164C" w14:textId="226BC30D" w:rsidR="008317FB" w:rsidRPr="00E92F2D" w:rsidRDefault="00730F4C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>Instructions à l’intention de</w:t>
      </w:r>
      <w:r w:rsidR="00AB2FD7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CCC</w:t>
      </w:r>
      <w:r w:rsidR="008317FB"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;</w:t>
      </w:r>
    </w:p>
    <w:p w14:paraId="21276F00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Accusé de réception / Instruction concernant l'arpentage;</w:t>
      </w:r>
    </w:p>
    <w:p w14:paraId="00DA238D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Accusé de réception / Instruction concernant la servitude;</w:t>
      </w:r>
    </w:p>
    <w:p w14:paraId="4B9295D0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Instructions concernant les fonds;</w:t>
      </w:r>
    </w:p>
    <w:p w14:paraId="518A323E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Instructions concernant le titre; </w:t>
      </w:r>
    </w:p>
    <w:p w14:paraId="3DB6461F" w14:textId="77777777" w:rsidR="008317FB" w:rsidRPr="00E92F2D" w:rsidRDefault="008317FB" w:rsidP="00E92F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Approbation du prêt hypothécaire et de la déclaration de divulgation.</w:t>
      </w:r>
    </w:p>
    <w:p w14:paraId="14ACE5B0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47F43CEC" w14:textId="5781C995" w:rsidR="008317FB" w:rsidRPr="008317FB" w:rsidRDefault="00E92F2D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  <w:r w:rsidRPr="00E92F2D">
        <w:rPr>
          <w:rFonts w:ascii="Times New Roman" w:hAnsi="Times New Roman" w:cs="Times New Roman"/>
          <w:spacing w:val="-3"/>
          <w:sz w:val="28"/>
          <w:szCs w:val="28"/>
          <w:lang w:val="fr-CA"/>
        </w:rPr>
        <w:t>Je vous remercie de m'avoir saisi de cette affaire et j'espère que mes services vous ont apporté entière satisfactio</w:t>
      </w:r>
      <w:r>
        <w:rPr>
          <w:rFonts w:ascii="Times New Roman" w:hAnsi="Times New Roman" w:cs="Times New Roman"/>
          <w:spacing w:val="-3"/>
          <w:sz w:val="28"/>
          <w:szCs w:val="28"/>
          <w:lang w:val="fr-CA"/>
        </w:rPr>
        <w:t>n</w:t>
      </w:r>
      <w:r w:rsidR="008317FB"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. </w:t>
      </w:r>
      <w:r w:rsidR="00730F4C">
        <w:rPr>
          <w:rFonts w:ascii="Times New Roman" w:hAnsi="Times New Roman" w:cs="Times New Roman"/>
          <w:spacing w:val="-3"/>
          <w:sz w:val="28"/>
          <w:szCs w:val="28"/>
          <w:lang w:val="fr-CA"/>
        </w:rPr>
        <w:t>Pour toute autre</w:t>
      </w:r>
      <w:r w:rsidR="008317FB"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question, n'hésitez pas à co</w:t>
      </w:r>
      <w:r w:rsidR="00730F4C">
        <w:rPr>
          <w:rFonts w:ascii="Times New Roman" w:hAnsi="Times New Roman" w:cs="Times New Roman"/>
          <w:spacing w:val="-3"/>
          <w:sz w:val="28"/>
          <w:szCs w:val="28"/>
          <w:lang w:val="fr-CA"/>
        </w:rPr>
        <w:t>mmunique</w:t>
      </w:r>
      <w:r w:rsidR="008317FB"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r</w:t>
      </w:r>
      <w:r w:rsidR="00730F4C">
        <w:rPr>
          <w:rFonts w:ascii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="00730F4C">
        <w:rPr>
          <w:rFonts w:ascii="Times New Roman" w:hAnsi="Times New Roman" w:cs="Times New Roman"/>
          <w:spacing w:val="-3"/>
          <w:sz w:val="28"/>
          <w:szCs w:val="28"/>
          <w:lang w:val="fr-CA"/>
        </w:rPr>
        <w:lastRenderedPageBreak/>
        <w:t>avec moi</w:t>
      </w:r>
      <w:r w:rsidR="008317FB"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.</w:t>
      </w:r>
    </w:p>
    <w:p w14:paraId="7FD1F51C" w14:textId="77777777" w:rsidR="008317FB" w:rsidRPr="008317FB" w:rsidRDefault="008317FB" w:rsidP="008317F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fr-CA"/>
        </w:rPr>
      </w:pPr>
    </w:p>
    <w:p w14:paraId="41B58E35" w14:textId="36D97381" w:rsidR="00BC509A" w:rsidRPr="008317FB" w:rsidRDefault="008317FB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Impact"/>
          <w:spacing w:val="-3"/>
          <w:sz w:val="24"/>
          <w:szCs w:val="24"/>
          <w:lang w:val="fr-CA"/>
        </w:rPr>
        <w:sectPr w:rsidR="00BC509A" w:rsidRPr="008317FB" w:rsidSect="008317FB">
          <w:headerReference w:type="default" r:id="rId10"/>
          <w:footerReference w:type="default" r:id="rId11"/>
          <w:pgSz w:w="12240" w:h="15840"/>
          <w:pgMar w:top="720" w:right="1440" w:bottom="728" w:left="1440" w:header="720" w:footer="728" w:gutter="0"/>
          <w:cols w:space="720"/>
          <w:noEndnote/>
        </w:sectPr>
      </w:pPr>
      <w:r w:rsidRPr="008317FB">
        <w:rPr>
          <w:rFonts w:ascii="Times New Roman" w:hAnsi="Times New Roman" w:cs="Times New Roman"/>
          <w:spacing w:val="-3"/>
          <w:sz w:val="28"/>
          <w:szCs w:val="28"/>
          <w:lang w:val="fr-CA"/>
        </w:rPr>
        <w:t>Je vous prie d'agréer, Madame, Monsieur, l'expression de mes sentiments distingués</w:t>
      </w:r>
      <w:r w:rsidR="005C713F">
        <w:rPr>
          <w:rFonts w:ascii="Times New Roman" w:hAnsi="Times New Roman" w:cs="Times New Roman"/>
          <w:spacing w:val="-3"/>
          <w:sz w:val="28"/>
          <w:szCs w:val="28"/>
          <w:lang w:val="fr-CA"/>
        </w:rPr>
        <w:t>,</w:t>
      </w:r>
    </w:p>
    <w:p w14:paraId="2B5F79F4" w14:textId="77777777" w:rsidR="00BC509A" w:rsidRPr="008317FB" w:rsidRDefault="00BC509A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Impact" w:hAnsi="Impact" w:cs="Impact"/>
          <w:spacing w:val="-3"/>
          <w:sz w:val="24"/>
          <w:szCs w:val="24"/>
          <w:lang w:val="fr-CA"/>
        </w:rPr>
      </w:pPr>
    </w:p>
    <w:sectPr w:rsidR="00BC509A" w:rsidRPr="008317FB" w:rsidSect="00571CBB">
      <w:headerReference w:type="default" r:id="rId12"/>
      <w:footerReference w:type="default" r:id="rId13"/>
      <w:type w:val="continuous"/>
      <w:pgSz w:w="12240" w:h="15840"/>
      <w:pgMar w:top="1440" w:right="1440" w:bottom="728" w:left="1440" w:header="1440" w:footer="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9957" w14:textId="77777777" w:rsidR="006356A8" w:rsidRDefault="006356A8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14:paraId="5A10FFA9" w14:textId="77777777" w:rsidR="006356A8" w:rsidRDefault="006356A8" w:rsidP="00BC509A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14:paraId="2693C71A" w14:textId="77777777" w:rsidR="006356A8" w:rsidRDefault="006356A8" w:rsidP="00BC509A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ACE8" w14:textId="77777777" w:rsidR="00BC509A" w:rsidRDefault="00BC509A">
    <w:pPr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08C5" w14:textId="77777777" w:rsidR="00BC509A" w:rsidRDefault="00BC509A">
    <w:pPr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B17F" w14:textId="77777777" w:rsidR="006356A8" w:rsidRDefault="006356A8" w:rsidP="00BC509A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14:paraId="6AE9A432" w14:textId="77777777" w:rsidR="006356A8" w:rsidRDefault="006356A8" w:rsidP="00BC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BB6D" w14:textId="77777777" w:rsidR="00BC509A" w:rsidRDefault="00BC509A">
    <w:pPr>
      <w:spacing w:after="140" w:line="100" w:lineRule="exact"/>
      <w:rPr>
        <w:rFonts w:cstheme="minorBid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F01E" w14:textId="77777777" w:rsidR="00BC509A" w:rsidRDefault="00BC509A">
    <w:pPr>
      <w:rPr>
        <w:rFonts w:cstheme="min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F4"/>
    <w:multiLevelType w:val="multilevel"/>
    <w:tmpl w:val="000001F4"/>
    <w:name w:val="WP List 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9536257"/>
    <w:multiLevelType w:val="hybridMultilevel"/>
    <w:tmpl w:val="DE18FC2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69E6"/>
    <w:multiLevelType w:val="hybridMultilevel"/>
    <w:tmpl w:val="168696AC"/>
    <w:lvl w:ilvl="0" w:tplc="73D2DD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0830513">
    <w:abstractNumId w:val="0"/>
  </w:num>
  <w:num w:numId="2" w16cid:durableId="539710304">
    <w:abstractNumId w:val="1"/>
  </w:num>
  <w:num w:numId="3" w16cid:durableId="1467626174">
    <w:abstractNumId w:val="2"/>
  </w:num>
  <w:num w:numId="4" w16cid:durableId="1448234615">
    <w:abstractNumId w:val="3"/>
  </w:num>
  <w:num w:numId="5" w16cid:durableId="1055009600">
    <w:abstractNumId w:val="4"/>
  </w:num>
  <w:num w:numId="6" w16cid:durableId="1173760288">
    <w:abstractNumId w:val="5"/>
  </w:num>
  <w:num w:numId="7" w16cid:durableId="1849250127">
    <w:abstractNumId w:val="6"/>
  </w:num>
  <w:num w:numId="8" w16cid:durableId="823400723">
    <w:abstractNumId w:val="7"/>
  </w:num>
  <w:num w:numId="9" w16cid:durableId="603927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A"/>
    <w:rsid w:val="00040E33"/>
    <w:rsid w:val="00293273"/>
    <w:rsid w:val="00361914"/>
    <w:rsid w:val="00373042"/>
    <w:rsid w:val="003A0122"/>
    <w:rsid w:val="003C2A9E"/>
    <w:rsid w:val="00495367"/>
    <w:rsid w:val="00495EA5"/>
    <w:rsid w:val="004F20B9"/>
    <w:rsid w:val="005606A9"/>
    <w:rsid w:val="00571CBB"/>
    <w:rsid w:val="005B24F9"/>
    <w:rsid w:val="005C713F"/>
    <w:rsid w:val="006356A8"/>
    <w:rsid w:val="00651C95"/>
    <w:rsid w:val="00730F4C"/>
    <w:rsid w:val="008317FB"/>
    <w:rsid w:val="008932D0"/>
    <w:rsid w:val="0090479F"/>
    <w:rsid w:val="00911FE3"/>
    <w:rsid w:val="00925F6E"/>
    <w:rsid w:val="00964006"/>
    <w:rsid w:val="009B1410"/>
    <w:rsid w:val="00AB2FD7"/>
    <w:rsid w:val="00B52610"/>
    <w:rsid w:val="00BB0805"/>
    <w:rsid w:val="00BC509A"/>
    <w:rsid w:val="00C545A3"/>
    <w:rsid w:val="00CF60C2"/>
    <w:rsid w:val="00D5708A"/>
    <w:rsid w:val="00DB1A8E"/>
    <w:rsid w:val="00E92F2D"/>
    <w:rsid w:val="00FC5B59"/>
    <w:rsid w:val="06CE0EAF"/>
    <w:rsid w:val="0DBF5510"/>
    <w:rsid w:val="15D66706"/>
    <w:rsid w:val="1A41AE62"/>
    <w:rsid w:val="1C6FD851"/>
    <w:rsid w:val="206CD870"/>
    <w:rsid w:val="24DC0E51"/>
    <w:rsid w:val="2F828F10"/>
    <w:rsid w:val="31A1AE46"/>
    <w:rsid w:val="33C496BC"/>
    <w:rsid w:val="36677AFF"/>
    <w:rsid w:val="4223B58E"/>
    <w:rsid w:val="4901AE2A"/>
    <w:rsid w:val="51CEA37D"/>
    <w:rsid w:val="59D786A1"/>
    <w:rsid w:val="60A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2A93F"/>
  <w14:defaultImageDpi w14:val="0"/>
  <w15:docId w15:val="{C7E51851-17BA-DE4A-8693-A38865D6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09A"/>
    <w:rPr>
      <w:rFonts w:ascii="Univers" w:hAnsi="Univers" w:cs="Univer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09A"/>
    <w:rPr>
      <w:rFonts w:ascii="Univers" w:hAnsi="Univers" w:cs="Univer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1">
    <w:name w:val="1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2"/>
      <w:szCs w:val="22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Univers" w:hAnsi="Univers" w:cs="Univers"/>
      <w:lang w:val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character" w:customStyle="1" w:styleId="outline12">
    <w:name w:val="outline1 2"/>
    <w:basedOn w:val="DefaultParagraphFont"/>
    <w:uiPriority w:val="99"/>
  </w:style>
  <w:style w:type="character" w:customStyle="1" w:styleId="outline11">
    <w:name w:val="outline1 1"/>
    <w:basedOn w:val="DefaultParagraphFont"/>
    <w:uiPriority w:val="99"/>
  </w:style>
  <w:style w:type="character" w:customStyle="1" w:styleId="outline13">
    <w:name w:val="outline1 3"/>
    <w:basedOn w:val="DefaultParagraphFont"/>
    <w:uiPriority w:val="99"/>
  </w:style>
  <w:style w:type="character" w:customStyle="1" w:styleId="outline14">
    <w:name w:val="outline1 4"/>
    <w:basedOn w:val="DefaultParagraphFont"/>
    <w:uiPriority w:val="99"/>
  </w:style>
  <w:style w:type="character" w:customStyle="1" w:styleId="lb00">
    <w:name w:val="lb00"/>
    <w:basedOn w:val="DefaultParagraphFont"/>
    <w:uiPriority w:val="99"/>
    <w:rPr>
      <w:rFonts w:ascii="Univers" w:hAnsi="Univers" w:cs="Univers"/>
      <w:sz w:val="22"/>
      <w:szCs w:val="22"/>
      <w:lang w:val="en-US"/>
    </w:rPr>
  </w:style>
  <w:style w:type="character" w:customStyle="1" w:styleId="susdld">
    <w:name w:val="susdld"/>
    <w:basedOn w:val="DefaultParagraphFont"/>
    <w:uiPriority w:val="99"/>
    <w:rPr>
      <w:rFonts w:ascii="Courier New" w:hAnsi="Courier New" w:cs="Courier New"/>
      <w:sz w:val="20"/>
      <w:szCs w:val="20"/>
      <w:lang w:val="en-US"/>
    </w:rPr>
  </w:style>
  <w:style w:type="paragraph" w:customStyle="1" w:styleId="l00">
    <w:name w:val="l00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exact"/>
    </w:pPr>
    <w:rPr>
      <w:rFonts w:ascii="Univers" w:hAnsi="Univers" w:cs="Univers"/>
      <w:lang w:val="en-US"/>
    </w:rPr>
  </w:style>
  <w:style w:type="character" w:customStyle="1" w:styleId="susdcf">
    <w:name w:val="susdcf"/>
    <w:basedOn w:val="DefaultParagraphFont"/>
    <w:uiPriority w:val="99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57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BB"/>
    <w:rPr>
      <w:rFonts w:ascii="Univers" w:hAnsi="Univers" w:cs="Univers"/>
    </w:rPr>
  </w:style>
  <w:style w:type="paragraph" w:styleId="Footer">
    <w:name w:val="footer"/>
    <w:basedOn w:val="Normal"/>
    <w:link w:val="FooterChar"/>
    <w:uiPriority w:val="99"/>
    <w:unhideWhenUsed/>
    <w:rsid w:val="00571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BB"/>
    <w:rPr>
      <w:rFonts w:ascii="Univers" w:hAnsi="Univers" w:cs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F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2D"/>
    <w:rPr>
      <w:rFonts w:ascii="Univers" w:hAnsi="Univers" w:cs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2D"/>
    <w:rPr>
      <w:rFonts w:ascii="Univers" w:hAnsi="Univers" w:cs="Univers"/>
      <w:b/>
      <w:bCs/>
      <w:sz w:val="20"/>
      <w:szCs w:val="20"/>
    </w:rPr>
  </w:style>
  <w:style w:type="paragraph" w:customStyle="1" w:styleId="DPbasicText">
    <w:name w:val="DP_basicText"/>
    <w:basedOn w:val="Normal"/>
    <w:uiPriority w:val="1"/>
    <w:rsid w:val="51CEA37D"/>
    <w:pPr>
      <w:widowControl/>
      <w:jc w:val="both"/>
    </w:pPr>
    <w:rPr>
      <w:rFonts w:ascii="Times New Roman" w:eastAsia="MS Mincho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9" ma:contentTypeDescription="Crée un document." ma:contentTypeScope="" ma:versionID="0dd6edbe6522def16e239db910e8f5e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d8de17c877fde003097873a5755c4b61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lcf76f155ced4ddcb4097134ff3c332f xmlns="f3f7368a-39e3-42b0-9f9a-b35e77f7a1e7">
      <Terms xmlns="http://schemas.microsoft.com/office/infopath/2007/PartnerControls"/>
    </lcf76f155ced4ddcb4097134ff3c332f>
    <SharedWithUsers xmlns="f32d96e7-13d9-4f18-bdf0-ee3eec613f8c">
      <UserInfo>
        <DisplayName>Philippe Ducharme</DisplayName>
        <AccountId>15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A73FB02-F56E-476E-91D5-032BF03FE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E408E-DBA1-43D4-B276-41E3AF551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73DB1-9DA6-4E93-9585-8D3E6FA5A692}">
  <ds:schemaRefs>
    <ds:schemaRef ds:uri="http://schemas.microsoft.com/office/2006/metadata/properties"/>
    <ds:schemaRef ds:uri="http://schemas.microsoft.com/office/infopath/2007/PartnerControls"/>
    <ds:schemaRef ds:uri="f32d96e7-13d9-4f18-bdf0-ee3eec613f8c"/>
    <ds:schemaRef ds:uri="f3f7368a-39e3-42b0-9f9a-b35e77f7a1e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Laperriere</dc:creator>
  <cp:lastModifiedBy>Alexanne Stewart</cp:lastModifiedBy>
  <cp:revision>3</cp:revision>
  <dcterms:created xsi:type="dcterms:W3CDTF">2023-01-30T18:29:00Z</dcterms:created>
  <dcterms:modified xsi:type="dcterms:W3CDTF">2023-04-13T19:29:00Z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